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CC3F0B" w14:textId="435CA03C" w:rsidR="001B1F61" w:rsidRPr="00582BF7" w:rsidRDefault="000F577A" w:rsidP="001B1F61">
      <w:pPr>
        <w:pStyle w:val="17babae4-54f0-44fa-a444-1068224df0ac"/>
        <w:rPr>
          <w:rFonts w:cs="Times New Roman" w:hint="eastAsia"/>
          <w:szCs w:val="40"/>
        </w:rPr>
      </w:pPr>
      <w:r>
        <w:rPr>
          <w:rFonts w:cs="Times New Roman" w:hint="eastAsia"/>
          <w:szCs w:val="40"/>
        </w:rPr>
        <w:t>Apex英雄</w:t>
      </w:r>
      <w:r w:rsidR="00776DFD">
        <w:rPr>
          <w:rFonts w:cs="Times New Roman" w:hint="eastAsia"/>
          <w:szCs w:val="40"/>
        </w:rPr>
        <w:t>进化护</w:t>
      </w:r>
      <w:proofErr w:type="gramStart"/>
      <w:r w:rsidR="00776DFD">
        <w:rPr>
          <w:rFonts w:cs="Times New Roman" w:hint="eastAsia"/>
          <w:szCs w:val="40"/>
        </w:rPr>
        <w:t>甲</w:t>
      </w:r>
      <w:r w:rsidR="00876B7E" w:rsidRPr="00582BF7">
        <w:rPr>
          <w:rFonts w:cs="Times New Roman"/>
          <w:szCs w:val="40"/>
        </w:rPr>
        <w:t>系统</w:t>
      </w:r>
      <w:proofErr w:type="gramEnd"/>
      <w:r w:rsidR="00876B7E" w:rsidRPr="00582BF7">
        <w:rPr>
          <w:rFonts w:cs="Times New Roman"/>
          <w:szCs w:val="40"/>
        </w:rPr>
        <w:t>拆解</w:t>
      </w:r>
    </w:p>
    <w:p w14:paraId="0047E905" w14:textId="0EB01BAD" w:rsidR="00E06A35" w:rsidRPr="00582BF7" w:rsidRDefault="00E06A35" w:rsidP="00AD6C64">
      <w:pPr>
        <w:pStyle w:val="72c23eac-05e5-485a-9b67-1c7dbe1944ac"/>
        <w:rPr>
          <w:rFonts w:ascii="微软雅黑" w:eastAsia="微软雅黑" w:hAnsi="微软雅黑" w:cs="Times New Roman" w:hint="eastAsia"/>
        </w:rPr>
      </w:pPr>
      <w:r w:rsidRPr="00582BF7">
        <w:rPr>
          <w:rFonts w:ascii="微软雅黑" w:eastAsia="微软雅黑" w:hAnsi="微软雅黑" w:cs="Times New Roman"/>
        </w:rPr>
        <w:t>设计</w:t>
      </w:r>
      <w:r w:rsidR="00CD26EB">
        <w:rPr>
          <w:rFonts w:ascii="微软雅黑" w:eastAsia="微软雅黑" w:hAnsi="微软雅黑" w:cs="Times New Roman" w:hint="eastAsia"/>
        </w:rPr>
        <w:t>说明</w:t>
      </w:r>
    </w:p>
    <w:p w14:paraId="05A41438" w14:textId="2BB1E3AF" w:rsidR="00E06A35" w:rsidRPr="00582BF7" w:rsidRDefault="00E06A35" w:rsidP="00AD6C64">
      <w:pPr>
        <w:pStyle w:val="433e907c-22c4-47aa-a0e2-5f03f9a2dc40"/>
        <w:rPr>
          <w:rFonts w:ascii="微软雅黑" w:eastAsia="微软雅黑" w:hAnsi="微软雅黑" w:hint="eastAsia"/>
          <w:sz w:val="28"/>
          <w:szCs w:val="28"/>
        </w:rPr>
      </w:pPr>
      <w:r w:rsidRPr="00582BF7">
        <w:rPr>
          <w:rFonts w:ascii="微软雅黑" w:eastAsia="微软雅黑" w:hAnsi="微软雅黑" w:hint="eastAsia"/>
          <w:sz w:val="28"/>
          <w:szCs w:val="28"/>
        </w:rPr>
        <w:t>系统定位</w:t>
      </w:r>
    </w:p>
    <w:p w14:paraId="7D225CA2" w14:textId="1F8D7C9B" w:rsidR="00765562" w:rsidRPr="00582BF7" w:rsidRDefault="00770F0D" w:rsidP="00AD6C64">
      <w:pPr>
        <w:pStyle w:val="bd243d13-394e-4bd9-99c9-3a29947aa2a1"/>
        <w:rPr>
          <w:rFonts w:ascii="微软雅黑" w:eastAsia="微软雅黑" w:hAnsi="微软雅黑" w:hint="eastAsia"/>
          <w:sz w:val="24"/>
          <w:szCs w:val="24"/>
        </w:rPr>
      </w:pPr>
      <w:r>
        <w:rPr>
          <w:rFonts w:ascii="微软雅黑" w:eastAsia="微软雅黑" w:hAnsi="微软雅黑" w:hint="eastAsia"/>
          <w:sz w:val="24"/>
          <w:szCs w:val="24"/>
        </w:rPr>
        <w:t>Apex英雄中</w:t>
      </w:r>
      <w:r w:rsidR="00843045">
        <w:rPr>
          <w:rFonts w:ascii="微软雅黑" w:eastAsia="微软雅黑" w:hAnsi="微软雅黑" w:hint="eastAsia"/>
          <w:sz w:val="24"/>
          <w:szCs w:val="24"/>
        </w:rPr>
        <w:t>进化护</w:t>
      </w:r>
      <w:proofErr w:type="gramStart"/>
      <w:r w:rsidR="00843045">
        <w:rPr>
          <w:rFonts w:ascii="微软雅黑" w:eastAsia="微软雅黑" w:hAnsi="微软雅黑" w:hint="eastAsia"/>
          <w:sz w:val="24"/>
          <w:szCs w:val="24"/>
        </w:rPr>
        <w:t>甲系统</w:t>
      </w:r>
      <w:proofErr w:type="gramEnd"/>
      <w:r w:rsidR="00843045">
        <w:rPr>
          <w:rFonts w:ascii="微软雅黑" w:eastAsia="微软雅黑" w:hAnsi="微软雅黑" w:hint="eastAsia"/>
          <w:sz w:val="24"/>
          <w:szCs w:val="24"/>
        </w:rPr>
        <w:t>是游戏战斗中核心机制之一，并且与英雄升级系统紧密相连，丰富了游戏的战斗设计和玩家的战斗体验。在第20赛季更新后，护</w:t>
      </w:r>
      <w:proofErr w:type="gramStart"/>
      <w:r w:rsidR="00843045">
        <w:rPr>
          <w:rFonts w:ascii="微软雅黑" w:eastAsia="微软雅黑" w:hAnsi="微软雅黑" w:hint="eastAsia"/>
          <w:sz w:val="24"/>
          <w:szCs w:val="24"/>
        </w:rPr>
        <w:t>甲不再</w:t>
      </w:r>
      <w:proofErr w:type="gramEnd"/>
      <w:r w:rsidR="00843045">
        <w:rPr>
          <w:rFonts w:ascii="微软雅黑" w:eastAsia="微软雅黑" w:hAnsi="微软雅黑" w:hint="eastAsia"/>
          <w:sz w:val="24"/>
          <w:szCs w:val="24"/>
        </w:rPr>
        <w:t>是地图上可以拾取的物品，而是通过游戏战斗，获取地图资源</w:t>
      </w:r>
      <w:r w:rsidR="00514742">
        <w:rPr>
          <w:rFonts w:ascii="微软雅黑" w:eastAsia="微软雅黑" w:hAnsi="微软雅黑" w:hint="eastAsia"/>
          <w:sz w:val="24"/>
          <w:szCs w:val="24"/>
        </w:rPr>
        <w:t>和完成团队任务</w:t>
      </w:r>
      <w:r w:rsidR="00843045">
        <w:rPr>
          <w:rFonts w:ascii="微软雅黑" w:eastAsia="微软雅黑" w:hAnsi="微软雅黑" w:hint="eastAsia"/>
          <w:sz w:val="24"/>
          <w:szCs w:val="24"/>
        </w:rPr>
        <w:t>等行为来升级护甲，同时也会解锁英雄独特的技能。通过进化护甲的设计，</w:t>
      </w:r>
      <w:r w:rsidR="00514742">
        <w:rPr>
          <w:rFonts w:ascii="微软雅黑" w:eastAsia="微软雅黑" w:hAnsi="微软雅黑" w:hint="eastAsia"/>
          <w:sz w:val="24"/>
          <w:szCs w:val="24"/>
        </w:rPr>
        <w:t>丰富了游戏战斗过程和战斗策略</w:t>
      </w:r>
      <w:r w:rsidR="00B17583">
        <w:rPr>
          <w:rFonts w:ascii="微软雅黑" w:eastAsia="微软雅黑" w:hAnsi="微软雅黑" w:hint="eastAsia"/>
          <w:sz w:val="24"/>
          <w:szCs w:val="24"/>
        </w:rPr>
        <w:t>。并且进化护</w:t>
      </w:r>
      <w:proofErr w:type="gramStart"/>
      <w:r w:rsidR="00B17583">
        <w:rPr>
          <w:rFonts w:ascii="微软雅黑" w:eastAsia="微软雅黑" w:hAnsi="微软雅黑" w:hint="eastAsia"/>
          <w:sz w:val="24"/>
          <w:szCs w:val="24"/>
        </w:rPr>
        <w:t>甲系统</w:t>
      </w:r>
      <w:proofErr w:type="gramEnd"/>
      <w:r w:rsidR="00B17583">
        <w:rPr>
          <w:rFonts w:ascii="微软雅黑" w:eastAsia="微软雅黑" w:hAnsi="微软雅黑" w:hint="eastAsia"/>
          <w:sz w:val="24"/>
          <w:szCs w:val="24"/>
        </w:rPr>
        <w:t>与英雄升级系统，地图关卡设计和枪械系统等之</w:t>
      </w:r>
      <w:r w:rsidR="008F7861">
        <w:rPr>
          <w:rFonts w:ascii="微软雅黑" w:eastAsia="微软雅黑" w:hAnsi="微软雅黑" w:hint="eastAsia"/>
          <w:sz w:val="24"/>
          <w:szCs w:val="24"/>
        </w:rPr>
        <w:t>间</w:t>
      </w:r>
      <w:r w:rsidR="00B17583">
        <w:rPr>
          <w:rFonts w:ascii="微软雅黑" w:eastAsia="微软雅黑" w:hAnsi="微软雅黑" w:hint="eastAsia"/>
          <w:sz w:val="24"/>
          <w:szCs w:val="24"/>
        </w:rPr>
        <w:t>互有影响，在游戏内达到动态的平衡，在游戏</w:t>
      </w:r>
      <w:proofErr w:type="gramStart"/>
      <w:r w:rsidR="00B17583">
        <w:rPr>
          <w:rFonts w:ascii="微软雅黑" w:eastAsia="微软雅黑" w:hAnsi="微软雅黑" w:hint="eastAsia"/>
          <w:sz w:val="24"/>
          <w:szCs w:val="24"/>
        </w:rPr>
        <w:t>外这种</w:t>
      </w:r>
      <w:proofErr w:type="gramEnd"/>
      <w:r w:rsidR="00B17583">
        <w:rPr>
          <w:rFonts w:ascii="微软雅黑" w:eastAsia="微软雅黑" w:hAnsi="微软雅黑" w:hint="eastAsia"/>
          <w:sz w:val="24"/>
          <w:szCs w:val="24"/>
        </w:rPr>
        <w:t>紧密的联动为系统的后续维护提供良好的可持续性。</w:t>
      </w:r>
    </w:p>
    <w:p w14:paraId="122478B2" w14:textId="05AC9C0E" w:rsidR="00803C32" w:rsidRPr="00582BF7" w:rsidRDefault="00E06A35" w:rsidP="00803C32">
      <w:pPr>
        <w:pStyle w:val="433e907c-22c4-47aa-a0e2-5f03f9a2dc40"/>
        <w:rPr>
          <w:rFonts w:ascii="微软雅黑" w:eastAsia="微软雅黑" w:hAnsi="微软雅黑" w:hint="eastAsia"/>
          <w:sz w:val="28"/>
          <w:szCs w:val="28"/>
        </w:rPr>
      </w:pPr>
      <w:r w:rsidRPr="00582BF7">
        <w:rPr>
          <w:rFonts w:ascii="微软雅黑" w:eastAsia="微软雅黑" w:hAnsi="微软雅黑" w:hint="eastAsia"/>
          <w:sz w:val="28"/>
          <w:szCs w:val="28"/>
        </w:rPr>
        <w:t>设计目的</w:t>
      </w:r>
    </w:p>
    <w:p w14:paraId="08347250" w14:textId="6CBB7E58" w:rsidR="00B37A00" w:rsidRPr="00B37A00" w:rsidRDefault="00B064F2" w:rsidP="00B37A00">
      <w:pPr>
        <w:pStyle w:val="0d7c9686-6cc7-4172-bf19-7b8f5cff8c60"/>
        <w:numPr>
          <w:ilvl w:val="0"/>
          <w:numId w:val="0"/>
        </w:numPr>
        <w:ind w:left="640"/>
        <w:rPr>
          <w:rFonts w:ascii="微软雅黑" w:eastAsia="微软雅黑" w:hAnsi="微软雅黑" w:hint="eastAsia"/>
          <w:b w:val="0"/>
          <w:bCs w:val="0"/>
          <w:sz w:val="24"/>
          <w:szCs w:val="24"/>
        </w:rPr>
      </w:pPr>
      <w:r>
        <w:rPr>
          <w:rFonts w:ascii="微软雅黑" w:eastAsia="微软雅黑" w:hAnsi="微软雅黑" w:hint="eastAsia"/>
          <w:b w:val="0"/>
          <w:bCs w:val="0"/>
          <w:sz w:val="24"/>
          <w:szCs w:val="24"/>
        </w:rPr>
        <w:t>1.</w:t>
      </w:r>
      <w:r w:rsidR="00782821">
        <w:rPr>
          <w:rFonts w:ascii="微软雅黑" w:eastAsia="微软雅黑" w:hAnsi="微软雅黑" w:hint="eastAsia"/>
          <w:b w:val="0"/>
          <w:bCs w:val="0"/>
          <w:sz w:val="24"/>
          <w:szCs w:val="24"/>
        </w:rPr>
        <w:t>通过护</w:t>
      </w:r>
      <w:proofErr w:type="gramStart"/>
      <w:r w:rsidR="00782821">
        <w:rPr>
          <w:rFonts w:ascii="微软雅黑" w:eastAsia="微软雅黑" w:hAnsi="微软雅黑" w:hint="eastAsia"/>
          <w:b w:val="0"/>
          <w:bCs w:val="0"/>
          <w:sz w:val="24"/>
          <w:szCs w:val="24"/>
        </w:rPr>
        <w:t>甲系统</w:t>
      </w:r>
      <w:proofErr w:type="gramEnd"/>
      <w:r w:rsidR="00B94606">
        <w:rPr>
          <w:rFonts w:ascii="微软雅黑" w:eastAsia="微软雅黑" w:hAnsi="微软雅黑" w:hint="eastAsia"/>
          <w:b w:val="0"/>
          <w:bCs w:val="0"/>
          <w:sz w:val="24"/>
          <w:szCs w:val="24"/>
        </w:rPr>
        <w:t>延长游戏TTK，增加战斗时间</w:t>
      </w:r>
      <w:r w:rsidR="00913093">
        <w:rPr>
          <w:rFonts w:ascii="微软雅黑" w:eastAsia="微软雅黑" w:hAnsi="微软雅黑" w:hint="eastAsia"/>
          <w:b w:val="0"/>
          <w:bCs w:val="0"/>
          <w:sz w:val="24"/>
          <w:szCs w:val="24"/>
        </w:rPr>
        <w:t>，提升玩家体验。</w:t>
      </w:r>
    </w:p>
    <w:p w14:paraId="5CDADBEB" w14:textId="3FF79075" w:rsidR="00B064F2" w:rsidRDefault="00B064F2" w:rsidP="00582BF7">
      <w:pPr>
        <w:pStyle w:val="bd243d13-394e-4bd9-99c9-3a29947aa2a1"/>
        <w:rPr>
          <w:rFonts w:ascii="微软雅黑" w:eastAsia="微软雅黑" w:hAnsi="微软雅黑" w:hint="eastAsia"/>
          <w:sz w:val="24"/>
          <w:szCs w:val="24"/>
        </w:rPr>
      </w:pPr>
      <w:r>
        <w:rPr>
          <w:rFonts w:ascii="微软雅黑" w:eastAsia="微软雅黑" w:hAnsi="微软雅黑" w:hint="eastAsia"/>
          <w:sz w:val="24"/>
          <w:szCs w:val="24"/>
        </w:rPr>
        <w:t>2.</w:t>
      </w:r>
      <w:r w:rsidR="00782821">
        <w:rPr>
          <w:rFonts w:ascii="微软雅黑" w:eastAsia="微软雅黑" w:hAnsi="微软雅黑" w:hint="eastAsia"/>
          <w:sz w:val="24"/>
          <w:szCs w:val="24"/>
        </w:rPr>
        <w:t>以</w:t>
      </w:r>
      <w:r w:rsidR="002B5C6F">
        <w:rPr>
          <w:rFonts w:ascii="微软雅黑" w:eastAsia="微软雅黑" w:hAnsi="微软雅黑" w:hint="eastAsia"/>
          <w:sz w:val="24"/>
          <w:szCs w:val="24"/>
        </w:rPr>
        <w:t>战斗，与地图资源互动和团队协作等行为来升级护甲</w:t>
      </w:r>
      <w:r w:rsidR="00782821">
        <w:rPr>
          <w:rFonts w:ascii="微软雅黑" w:eastAsia="微软雅黑" w:hAnsi="微软雅黑" w:hint="eastAsia"/>
          <w:sz w:val="24"/>
          <w:szCs w:val="24"/>
        </w:rPr>
        <w:t>，</w:t>
      </w:r>
      <w:r w:rsidR="003668D5">
        <w:rPr>
          <w:rFonts w:ascii="微软雅黑" w:eastAsia="微软雅黑" w:hAnsi="微软雅黑" w:hint="eastAsia"/>
          <w:sz w:val="24"/>
          <w:szCs w:val="24"/>
        </w:rPr>
        <w:t>可以</w:t>
      </w:r>
      <w:r w:rsidR="00782821">
        <w:rPr>
          <w:rFonts w:ascii="微软雅黑" w:eastAsia="微软雅黑" w:hAnsi="微软雅黑" w:hint="eastAsia"/>
          <w:sz w:val="24"/>
          <w:szCs w:val="24"/>
        </w:rPr>
        <w:t>引导玩家关注地图内资源</w:t>
      </w:r>
      <w:r w:rsidR="002B431A">
        <w:rPr>
          <w:rFonts w:ascii="微软雅黑" w:eastAsia="微软雅黑" w:hAnsi="微软雅黑" w:hint="eastAsia"/>
          <w:sz w:val="24"/>
          <w:szCs w:val="24"/>
        </w:rPr>
        <w:t>，鼓励玩家之间协作，</w:t>
      </w:r>
      <w:r w:rsidR="0001056B">
        <w:rPr>
          <w:rFonts w:ascii="微软雅黑" w:eastAsia="微软雅黑" w:hAnsi="微软雅黑" w:hint="eastAsia"/>
          <w:sz w:val="24"/>
          <w:szCs w:val="24"/>
        </w:rPr>
        <w:t>达成对玩家的</w:t>
      </w:r>
      <w:proofErr w:type="gramStart"/>
      <w:r w:rsidR="0001056B">
        <w:rPr>
          <w:rFonts w:ascii="微软雅黑" w:eastAsia="微软雅黑" w:hAnsi="微软雅黑" w:hint="eastAsia"/>
          <w:sz w:val="24"/>
          <w:szCs w:val="24"/>
        </w:rPr>
        <w:t>弱引导</w:t>
      </w:r>
      <w:proofErr w:type="gramEnd"/>
      <w:r w:rsidR="0001056B">
        <w:rPr>
          <w:rFonts w:ascii="微软雅黑" w:eastAsia="微软雅黑" w:hAnsi="微软雅黑" w:hint="eastAsia"/>
          <w:sz w:val="24"/>
          <w:szCs w:val="24"/>
        </w:rPr>
        <w:t>设计目的。</w:t>
      </w:r>
    </w:p>
    <w:p w14:paraId="0C3E592C" w14:textId="6BDA1825" w:rsidR="00C042FB" w:rsidRDefault="00B064F2" w:rsidP="00C042FB">
      <w:pPr>
        <w:pStyle w:val="bd243d13-394e-4bd9-99c9-3a29947aa2a1"/>
        <w:rPr>
          <w:rFonts w:ascii="微软雅黑" w:eastAsia="微软雅黑" w:hAnsi="微软雅黑" w:hint="eastAsia"/>
          <w:sz w:val="24"/>
          <w:szCs w:val="24"/>
        </w:rPr>
      </w:pPr>
      <w:r>
        <w:rPr>
          <w:rFonts w:ascii="微软雅黑" w:eastAsia="微软雅黑" w:hAnsi="微软雅黑" w:hint="eastAsia"/>
          <w:sz w:val="24"/>
          <w:szCs w:val="24"/>
        </w:rPr>
        <w:t>3.</w:t>
      </w:r>
      <w:r w:rsidR="0001056B">
        <w:rPr>
          <w:rFonts w:ascii="微软雅黑" w:eastAsia="微软雅黑" w:hAnsi="微软雅黑" w:hint="eastAsia"/>
          <w:sz w:val="24"/>
          <w:szCs w:val="24"/>
        </w:rPr>
        <w:t>因为高等级护甲对低等级护甲的优势，从而鼓励玩家主动寻求战斗，加速了游戏战斗节奏。高频率的战斗减少了传统吃鸡中</w:t>
      </w:r>
      <w:r w:rsidR="00170172">
        <w:rPr>
          <w:rFonts w:ascii="微软雅黑" w:eastAsia="微软雅黑" w:hAnsi="微软雅黑" w:hint="eastAsia"/>
          <w:sz w:val="24"/>
          <w:szCs w:val="24"/>
        </w:rPr>
        <w:t>前期避免战斗，</w:t>
      </w:r>
      <w:r w:rsidR="0001056B">
        <w:rPr>
          <w:rFonts w:ascii="微软雅黑" w:eastAsia="微软雅黑" w:hAnsi="微软雅黑" w:hint="eastAsia"/>
          <w:sz w:val="24"/>
          <w:szCs w:val="24"/>
        </w:rPr>
        <w:t>收集资源的垃圾时间，</w:t>
      </w:r>
      <w:r w:rsidR="00294DA9">
        <w:rPr>
          <w:rFonts w:ascii="微软雅黑" w:eastAsia="微软雅黑" w:hAnsi="微软雅黑" w:hint="eastAsia"/>
          <w:sz w:val="24"/>
          <w:szCs w:val="24"/>
        </w:rPr>
        <w:t>使得游戏过程中以战斗为核心驱使玩家行为，提升玩家的沉浸感</w:t>
      </w:r>
      <w:r w:rsidR="003F510D">
        <w:rPr>
          <w:rFonts w:ascii="微软雅黑" w:eastAsia="微软雅黑" w:hAnsi="微软雅黑" w:hint="eastAsia"/>
          <w:sz w:val="24"/>
          <w:szCs w:val="24"/>
        </w:rPr>
        <w:t>。</w:t>
      </w:r>
    </w:p>
    <w:p w14:paraId="17696FA0" w14:textId="0A4FA723" w:rsidR="003F510D" w:rsidRDefault="003F510D" w:rsidP="003F510D">
      <w:pPr>
        <w:pStyle w:val="bd243d13-394e-4bd9-99c9-3a29947aa2a1"/>
        <w:rPr>
          <w:rFonts w:ascii="微软雅黑" w:eastAsia="微软雅黑" w:hAnsi="微软雅黑" w:hint="eastAsia"/>
          <w:sz w:val="24"/>
          <w:szCs w:val="24"/>
        </w:rPr>
      </w:pPr>
      <w:r>
        <w:rPr>
          <w:rFonts w:ascii="微软雅黑" w:eastAsia="微软雅黑" w:hAnsi="微软雅黑" w:hint="eastAsia"/>
          <w:sz w:val="24"/>
          <w:szCs w:val="24"/>
        </w:rPr>
        <w:t>4.将护甲等级与英雄技能</w:t>
      </w:r>
      <w:r w:rsidR="00C45B3E">
        <w:rPr>
          <w:rFonts w:ascii="微软雅黑" w:eastAsia="微软雅黑" w:hAnsi="微软雅黑" w:hint="eastAsia"/>
          <w:sz w:val="24"/>
          <w:szCs w:val="24"/>
        </w:rPr>
        <w:t>升级相关联，</w:t>
      </w:r>
      <w:r w:rsidR="0097352E">
        <w:rPr>
          <w:rFonts w:ascii="微软雅黑" w:eastAsia="微软雅黑" w:hAnsi="微软雅黑" w:hint="eastAsia"/>
          <w:sz w:val="24"/>
          <w:szCs w:val="24"/>
        </w:rPr>
        <w:t>在丰富游戏玩法的同时，可以使游戏设计中英雄强度平衡更具调节性和持续性。</w:t>
      </w:r>
    </w:p>
    <w:p w14:paraId="4B0FA3E1" w14:textId="2AF21837" w:rsidR="00B37A00" w:rsidRPr="003F510D" w:rsidRDefault="00B37A00" w:rsidP="003F510D">
      <w:pPr>
        <w:pStyle w:val="bd243d13-394e-4bd9-99c9-3a29947aa2a1"/>
        <w:rPr>
          <w:rFonts w:ascii="微软雅黑" w:eastAsia="微软雅黑" w:hAnsi="微软雅黑" w:hint="eastAsia"/>
          <w:sz w:val="24"/>
          <w:szCs w:val="24"/>
        </w:rPr>
      </w:pPr>
      <w:r>
        <w:rPr>
          <w:rFonts w:ascii="微软雅黑" w:eastAsia="微软雅黑" w:hAnsi="微软雅黑" w:hint="eastAsia"/>
          <w:sz w:val="24"/>
          <w:szCs w:val="24"/>
        </w:rPr>
        <w:t>5.</w:t>
      </w:r>
      <w:r w:rsidR="00D60304">
        <w:rPr>
          <w:rFonts w:ascii="微软雅黑" w:eastAsia="微软雅黑" w:hAnsi="微软雅黑" w:hint="eastAsia"/>
          <w:sz w:val="24"/>
          <w:szCs w:val="24"/>
        </w:rPr>
        <w:t>apex中</w:t>
      </w:r>
      <w:r w:rsidR="00065AE4">
        <w:rPr>
          <w:rFonts w:ascii="微软雅黑" w:eastAsia="微软雅黑" w:hAnsi="微软雅黑" w:hint="eastAsia"/>
          <w:sz w:val="24"/>
          <w:szCs w:val="24"/>
        </w:rPr>
        <w:t>利用不断升级的护甲以及枪械配件和背包等，在每一局对战给予玩家曲线上升的心理体验，增加了游戏的心理吸引力和重玩价值。</w:t>
      </w:r>
    </w:p>
    <w:p w14:paraId="7B581D60" w14:textId="5D8FF88C" w:rsidR="00C042FB" w:rsidRPr="00C042FB" w:rsidRDefault="00C042FB" w:rsidP="00C042FB">
      <w:pPr>
        <w:widowControl/>
        <w:jc w:val="left"/>
        <w:rPr>
          <w:rFonts w:ascii="微软雅黑" w:eastAsia="微软雅黑" w:hAnsi="微软雅黑" w:hint="eastAsia"/>
          <w:color w:val="000000"/>
          <w:kern w:val="28"/>
          <w:sz w:val="24"/>
          <w:szCs w:val="24"/>
        </w:rPr>
      </w:pPr>
      <w:r>
        <w:rPr>
          <w:rFonts w:ascii="微软雅黑" w:eastAsia="微软雅黑" w:hAnsi="微软雅黑" w:hint="eastAsia"/>
          <w:sz w:val="24"/>
          <w:szCs w:val="24"/>
        </w:rPr>
        <w:br w:type="page"/>
      </w:r>
    </w:p>
    <w:p w14:paraId="026006A5" w14:textId="3DF5696F" w:rsidR="00E06A35" w:rsidRPr="00582BF7" w:rsidRDefault="00E06A35" w:rsidP="00E06A35">
      <w:pPr>
        <w:pStyle w:val="72c23eac-05e5-485a-9b67-1c7dbe1944ac"/>
        <w:rPr>
          <w:rFonts w:ascii="微软雅黑" w:eastAsia="微软雅黑" w:hAnsi="微软雅黑" w:hint="eastAsia"/>
        </w:rPr>
      </w:pPr>
      <w:r w:rsidRPr="00582BF7">
        <w:rPr>
          <w:rFonts w:ascii="微软雅黑" w:eastAsia="微软雅黑" w:hAnsi="微软雅黑" w:hint="eastAsia"/>
        </w:rPr>
        <w:lastRenderedPageBreak/>
        <w:t>系统介绍</w:t>
      </w:r>
    </w:p>
    <w:p w14:paraId="01A4AB94" w14:textId="50313C58" w:rsidR="00E06A35" w:rsidRDefault="00E06A35" w:rsidP="00E06A35">
      <w:pPr>
        <w:pStyle w:val="433e907c-22c4-47aa-a0e2-5f03f9a2dc40"/>
        <w:rPr>
          <w:rFonts w:ascii="微软雅黑" w:eastAsia="微软雅黑" w:hAnsi="微软雅黑" w:hint="eastAsia"/>
          <w:sz w:val="28"/>
          <w:szCs w:val="28"/>
        </w:rPr>
      </w:pPr>
      <w:r w:rsidRPr="00582BF7">
        <w:rPr>
          <w:rFonts w:ascii="微软雅黑" w:eastAsia="微软雅黑" w:hAnsi="微软雅黑" w:hint="eastAsia"/>
          <w:sz w:val="28"/>
          <w:szCs w:val="28"/>
        </w:rPr>
        <w:t>系统简要介绍</w:t>
      </w:r>
    </w:p>
    <w:p w14:paraId="4240E828" w14:textId="04B2B02A" w:rsidR="001B617A" w:rsidRPr="004E5099" w:rsidRDefault="0097352E" w:rsidP="004E5099">
      <w:pPr>
        <w:pStyle w:val="be358f00-9758-446e-aec5-cde8345aeef3"/>
        <w:rPr>
          <w:rFonts w:hint="eastAsia"/>
          <w:sz w:val="24"/>
          <w:szCs w:val="24"/>
        </w:rPr>
      </w:pPr>
      <w:r w:rsidRPr="004E5099">
        <w:rPr>
          <w:rFonts w:hint="eastAsia"/>
          <w:sz w:val="24"/>
          <w:szCs w:val="24"/>
        </w:rPr>
        <w:t>Apex英雄中的</w:t>
      </w:r>
      <w:r w:rsidR="00E36F04" w:rsidRPr="004E5099">
        <w:rPr>
          <w:rFonts w:hint="eastAsia"/>
          <w:sz w:val="24"/>
          <w:szCs w:val="24"/>
        </w:rPr>
        <w:t>进化护</w:t>
      </w:r>
      <w:proofErr w:type="gramStart"/>
      <w:r w:rsidR="00E36F04" w:rsidRPr="004E5099">
        <w:rPr>
          <w:rFonts w:hint="eastAsia"/>
          <w:sz w:val="24"/>
          <w:szCs w:val="24"/>
        </w:rPr>
        <w:t>甲系统</w:t>
      </w:r>
      <w:proofErr w:type="gramEnd"/>
      <w:r w:rsidR="00E36F04" w:rsidRPr="004E5099">
        <w:rPr>
          <w:rFonts w:hint="eastAsia"/>
          <w:sz w:val="24"/>
          <w:szCs w:val="24"/>
        </w:rPr>
        <w:t>是第20赛季中</w:t>
      </w:r>
      <w:proofErr w:type="gramStart"/>
      <w:r w:rsidR="00E36F04" w:rsidRPr="004E5099">
        <w:rPr>
          <w:rFonts w:hint="eastAsia"/>
          <w:sz w:val="24"/>
          <w:szCs w:val="24"/>
        </w:rPr>
        <w:t>对护甲系统</w:t>
      </w:r>
      <w:proofErr w:type="gramEnd"/>
      <w:r w:rsidR="00E36F04" w:rsidRPr="004E5099">
        <w:rPr>
          <w:rFonts w:hint="eastAsia"/>
          <w:sz w:val="24"/>
          <w:szCs w:val="24"/>
        </w:rPr>
        <w:t>的全新改动</w:t>
      </w:r>
      <w:r w:rsidR="00C1386A" w:rsidRPr="004E5099">
        <w:rPr>
          <w:rFonts w:hint="eastAsia"/>
          <w:sz w:val="24"/>
          <w:szCs w:val="24"/>
        </w:rPr>
        <w:t>，将通过地面战利品获取更高级别护甲的方式取消，使玩家必须通过对局中的积极行为来提升自己的护甲等级，鼓励更多的玩家互动和战术决策。</w:t>
      </w:r>
      <w:r w:rsidR="001B617A" w:rsidRPr="004E5099">
        <w:rPr>
          <w:rFonts w:hint="eastAsia"/>
          <w:sz w:val="24"/>
          <w:szCs w:val="24"/>
        </w:rPr>
        <w:t>获得护</w:t>
      </w:r>
      <w:proofErr w:type="gramStart"/>
      <w:r w:rsidR="001B617A" w:rsidRPr="004E5099">
        <w:rPr>
          <w:rFonts w:hint="eastAsia"/>
          <w:sz w:val="24"/>
          <w:szCs w:val="24"/>
        </w:rPr>
        <w:t>甲经验</w:t>
      </w:r>
      <w:proofErr w:type="gramEnd"/>
      <w:r w:rsidR="001B617A" w:rsidRPr="004E5099">
        <w:rPr>
          <w:rFonts w:hint="eastAsia"/>
          <w:sz w:val="24"/>
          <w:szCs w:val="24"/>
        </w:rPr>
        <w:t>值的具体方式为：1.战斗/击倒/助攻 2.</w:t>
      </w:r>
      <w:proofErr w:type="gramStart"/>
      <w:r w:rsidR="001B617A" w:rsidRPr="004E5099">
        <w:rPr>
          <w:rFonts w:hint="eastAsia"/>
          <w:sz w:val="24"/>
          <w:szCs w:val="24"/>
        </w:rPr>
        <w:t>扫圈</w:t>
      </w:r>
      <w:proofErr w:type="gramEnd"/>
      <w:r w:rsidR="001B617A" w:rsidRPr="004E5099">
        <w:rPr>
          <w:rFonts w:hint="eastAsia"/>
          <w:sz w:val="24"/>
          <w:szCs w:val="24"/>
        </w:rPr>
        <w:t>/扫人/扫空投 3.收集进化收割器4.空投进化包 5.拉人/复活队友 6.开启支援补给箱或专</w:t>
      </w:r>
      <w:proofErr w:type="gramStart"/>
      <w:r w:rsidR="001B617A" w:rsidRPr="004E5099">
        <w:rPr>
          <w:rFonts w:hint="eastAsia"/>
          <w:sz w:val="24"/>
          <w:szCs w:val="24"/>
        </w:rPr>
        <w:t>属武器</w:t>
      </w:r>
      <w:proofErr w:type="gramEnd"/>
      <w:r w:rsidR="001B617A" w:rsidRPr="004E5099">
        <w:rPr>
          <w:rFonts w:hint="eastAsia"/>
          <w:sz w:val="24"/>
          <w:szCs w:val="24"/>
        </w:rPr>
        <w:t>箱。护甲等级一共分为四个等级，分别为白色、蓝色、紫色和红色。其中由白色升级到蓝色护甲需要</w:t>
      </w:r>
      <w:r w:rsidR="00FC7832" w:rsidRPr="004E5099">
        <w:rPr>
          <w:rFonts w:hint="eastAsia"/>
          <w:sz w:val="24"/>
          <w:szCs w:val="24"/>
        </w:rPr>
        <w:t>450进化点数，从蓝色到紫色需要1350进化点数，而从紫色到红色需要2000进化点数。由此产生进</w:t>
      </w:r>
      <w:r w:rsidR="00F24C49">
        <w:rPr>
          <w:rFonts w:hint="eastAsia"/>
          <w:sz w:val="24"/>
          <w:szCs w:val="24"/>
        </w:rPr>
        <w:t>一步</w:t>
      </w:r>
      <w:proofErr w:type="gramStart"/>
      <w:r w:rsidR="00FC7832" w:rsidRPr="004E5099">
        <w:rPr>
          <w:rFonts w:hint="eastAsia"/>
          <w:sz w:val="24"/>
          <w:szCs w:val="24"/>
        </w:rPr>
        <w:t>的换甲机制</w:t>
      </w:r>
      <w:proofErr w:type="gramEnd"/>
      <w:r w:rsidR="00FC7832" w:rsidRPr="004E5099">
        <w:rPr>
          <w:rFonts w:hint="eastAsia"/>
          <w:sz w:val="24"/>
          <w:szCs w:val="24"/>
        </w:rPr>
        <w:t>，在敌方玩家死亡后会掉落一个盾核，玩家可以拾取并使用，</w:t>
      </w:r>
      <w:proofErr w:type="gramStart"/>
      <w:r w:rsidR="00FC7832" w:rsidRPr="004E5099">
        <w:rPr>
          <w:rFonts w:hint="eastAsia"/>
          <w:sz w:val="24"/>
          <w:szCs w:val="24"/>
        </w:rPr>
        <w:t>如果盾核等级</w:t>
      </w:r>
      <w:proofErr w:type="gramEnd"/>
      <w:r w:rsidR="00FC7832" w:rsidRPr="004E5099">
        <w:rPr>
          <w:rFonts w:hint="eastAsia"/>
          <w:sz w:val="24"/>
          <w:szCs w:val="24"/>
        </w:rPr>
        <w:t>高于玩家当前护甲等级，玩家将获得临时的额外护甲，这种额外护甲会在30秒后消失。</w:t>
      </w:r>
      <w:proofErr w:type="gramStart"/>
      <w:r w:rsidR="00692037" w:rsidRPr="004E5099">
        <w:rPr>
          <w:rFonts w:hint="eastAsia"/>
          <w:sz w:val="24"/>
          <w:szCs w:val="24"/>
        </w:rPr>
        <w:t>伴随着护甲</w:t>
      </w:r>
      <w:proofErr w:type="gramEnd"/>
      <w:r w:rsidR="00692037" w:rsidRPr="004E5099">
        <w:rPr>
          <w:rFonts w:hint="eastAsia"/>
          <w:sz w:val="24"/>
          <w:szCs w:val="24"/>
        </w:rPr>
        <w:t>等级升级的还有英雄技能升级系统，分别在第2等级（蓝色）和第3等级（紫色）解锁，每次升级有两种升级方向，可以修改战术技能或增加全新的能力。</w:t>
      </w:r>
    </w:p>
    <w:p w14:paraId="240E798D" w14:textId="6C6AA78F" w:rsidR="00170172" w:rsidRPr="004E5099" w:rsidRDefault="00170172" w:rsidP="00F93648">
      <w:pPr>
        <w:pStyle w:val="be358f00-9758-446e-aec5-cde8345aeef3"/>
        <w:spacing w:line="300" w:lineRule="auto"/>
        <w:ind w:firstLine="442"/>
        <w:rPr>
          <w:rFonts w:hint="eastAsia"/>
          <w:sz w:val="24"/>
          <w:szCs w:val="24"/>
        </w:rPr>
      </w:pPr>
      <w:r>
        <w:rPr>
          <w:rFonts w:hint="eastAsia"/>
          <w:sz w:val="24"/>
          <w:szCs w:val="24"/>
        </w:rPr>
        <w:t>进化护</w:t>
      </w:r>
      <w:proofErr w:type="gramStart"/>
      <w:r>
        <w:rPr>
          <w:rFonts w:hint="eastAsia"/>
          <w:sz w:val="24"/>
          <w:szCs w:val="24"/>
        </w:rPr>
        <w:t>甲系统</w:t>
      </w:r>
      <w:proofErr w:type="gramEnd"/>
      <w:r>
        <w:rPr>
          <w:rFonts w:hint="eastAsia"/>
          <w:sz w:val="24"/>
          <w:szCs w:val="24"/>
        </w:rPr>
        <w:t>的存在进一步影响了游戏地图设计，游戏枪械平衡和游戏战斗策略。例如在apex的历史版本中，护甲的提升只能通过搜寻战利品和战斗胜利后拾取敌人的高等级护甲</w:t>
      </w:r>
      <w:r w:rsidR="00F24C49">
        <w:rPr>
          <w:rFonts w:hint="eastAsia"/>
          <w:sz w:val="24"/>
          <w:szCs w:val="24"/>
        </w:rPr>
        <w:t>，这种方式使得玩家在前期一味的避战收集资源，或者是在战斗后的资源收益不高甚至负收益。</w:t>
      </w:r>
      <w:r>
        <w:rPr>
          <w:rFonts w:hint="eastAsia"/>
          <w:sz w:val="24"/>
          <w:szCs w:val="24"/>
        </w:rPr>
        <w:t>而在传统吃鸡类游戏</w:t>
      </w:r>
      <w:r w:rsidR="00F24C49">
        <w:rPr>
          <w:rFonts w:hint="eastAsia"/>
          <w:sz w:val="24"/>
          <w:szCs w:val="24"/>
        </w:rPr>
        <w:t>PUBG中，更加促使玩家在前期避免对抗，将更多的策略性行为代替战斗行为。进化护</w:t>
      </w:r>
      <w:proofErr w:type="gramStart"/>
      <w:r w:rsidR="00F24C49">
        <w:rPr>
          <w:rFonts w:hint="eastAsia"/>
          <w:sz w:val="24"/>
          <w:szCs w:val="24"/>
        </w:rPr>
        <w:t>甲系统</w:t>
      </w:r>
      <w:proofErr w:type="gramEnd"/>
      <w:r w:rsidR="00F24C49">
        <w:rPr>
          <w:rFonts w:hint="eastAsia"/>
          <w:sz w:val="24"/>
          <w:szCs w:val="24"/>
        </w:rPr>
        <w:t>减少了</w:t>
      </w:r>
      <w:proofErr w:type="gramStart"/>
      <w:r w:rsidR="00F24C49">
        <w:rPr>
          <w:rFonts w:hint="eastAsia"/>
          <w:sz w:val="24"/>
          <w:szCs w:val="24"/>
        </w:rPr>
        <w:t>大逃杀</w:t>
      </w:r>
      <w:proofErr w:type="gramEnd"/>
      <w:r w:rsidR="00F24C49">
        <w:rPr>
          <w:rFonts w:hint="eastAsia"/>
          <w:sz w:val="24"/>
          <w:szCs w:val="24"/>
        </w:rPr>
        <w:t>游戏玩法机制中带来的负反馈</w:t>
      </w:r>
      <w:r w:rsidR="00F93648">
        <w:rPr>
          <w:rFonts w:hint="eastAsia"/>
          <w:sz w:val="24"/>
          <w:szCs w:val="24"/>
        </w:rPr>
        <w:t>，给apex带来全新的游戏内玩法，延长了游戏</w:t>
      </w:r>
      <w:r w:rsidR="00946DB8">
        <w:rPr>
          <w:rFonts w:hint="eastAsia"/>
          <w:sz w:val="24"/>
          <w:szCs w:val="24"/>
        </w:rPr>
        <w:t>生命周期。</w:t>
      </w:r>
    </w:p>
    <w:p w14:paraId="15DEBC5E" w14:textId="02155941" w:rsidR="00634DE4" w:rsidRPr="00FE0BFA" w:rsidRDefault="00FE0BFA" w:rsidP="00634DE4">
      <w:pPr>
        <w:pStyle w:val="433e907c-22c4-47aa-a0e2-5f03f9a2dc40"/>
        <w:rPr>
          <w:rFonts w:ascii="微软雅黑" w:eastAsia="微软雅黑" w:hAnsi="微软雅黑" w:hint="eastAsia"/>
          <w:sz w:val="28"/>
          <w:szCs w:val="28"/>
        </w:rPr>
      </w:pPr>
      <w:r>
        <w:rPr>
          <w:rFonts w:hint="eastAsia"/>
          <w:noProof/>
        </w:rPr>
        <w:lastRenderedPageBreak/>
        <w:drawing>
          <wp:anchor distT="0" distB="0" distL="114300" distR="114300" simplePos="0" relativeHeight="251672576" behindDoc="0" locked="0" layoutInCell="1" allowOverlap="1" wp14:anchorId="4D3CD994" wp14:editId="6F53DEF6">
            <wp:simplePos x="0" y="0"/>
            <wp:positionH relativeFrom="margin">
              <wp:align>center</wp:align>
            </wp:positionH>
            <wp:positionV relativeFrom="paragraph">
              <wp:posOffset>571500</wp:posOffset>
            </wp:positionV>
            <wp:extent cx="5670550" cy="3705225"/>
            <wp:effectExtent l="0" t="0" r="6350" b="0"/>
            <wp:wrapSquare wrapText="bothSides"/>
            <wp:docPr id="2519303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1883" r="2511" b="10876"/>
                    <a:stretch/>
                  </pic:blipFill>
                  <pic:spPr bwMode="auto">
                    <a:xfrm>
                      <a:off x="0" y="0"/>
                      <a:ext cx="5670550" cy="3705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5099">
        <w:rPr>
          <w:rFonts w:ascii="微软雅黑" w:eastAsia="微软雅黑" w:hAnsi="微软雅黑" w:hint="eastAsia"/>
          <w:sz w:val="28"/>
          <w:szCs w:val="28"/>
        </w:rPr>
        <w:t>进化护</w:t>
      </w:r>
      <w:proofErr w:type="gramStart"/>
      <w:r w:rsidR="004E5099">
        <w:rPr>
          <w:rFonts w:ascii="微软雅黑" w:eastAsia="微软雅黑" w:hAnsi="微软雅黑" w:hint="eastAsia"/>
          <w:sz w:val="28"/>
          <w:szCs w:val="28"/>
        </w:rPr>
        <w:t>甲</w:t>
      </w:r>
      <w:r w:rsidR="00F24C49">
        <w:rPr>
          <w:rFonts w:ascii="微软雅黑" w:eastAsia="微软雅黑" w:hAnsi="微软雅黑" w:hint="eastAsia"/>
          <w:sz w:val="28"/>
          <w:szCs w:val="28"/>
        </w:rPr>
        <w:t>具体</w:t>
      </w:r>
      <w:proofErr w:type="gramEnd"/>
      <w:r w:rsidR="00946DB8">
        <w:rPr>
          <w:rFonts w:ascii="微软雅黑" w:eastAsia="微软雅黑" w:hAnsi="微软雅黑" w:hint="eastAsia"/>
          <w:sz w:val="28"/>
          <w:szCs w:val="28"/>
        </w:rPr>
        <w:t>升级</w:t>
      </w:r>
      <w:r w:rsidR="00634DE4">
        <w:rPr>
          <w:rFonts w:ascii="微软雅黑" w:eastAsia="微软雅黑" w:hAnsi="微软雅黑" w:hint="eastAsia"/>
          <w:sz w:val="28"/>
          <w:szCs w:val="28"/>
        </w:rPr>
        <w:t>机制</w:t>
      </w:r>
    </w:p>
    <w:p w14:paraId="06065DCE" w14:textId="636E8F65" w:rsidR="004105E7" w:rsidRDefault="00422278" w:rsidP="00422278">
      <w:pPr>
        <w:pStyle w:val="7e8dc108-4af0-426d-bb9c-8f96acaaca48"/>
        <w:jc w:val="center"/>
        <w:rPr>
          <w:rFonts w:ascii="微软雅黑" w:eastAsia="微软雅黑" w:hAnsi="微软雅黑" w:hint="eastAsia"/>
          <w:sz w:val="20"/>
          <w:szCs w:val="20"/>
        </w:rPr>
      </w:pPr>
      <w:r w:rsidRPr="00422278">
        <w:rPr>
          <w:rFonts w:ascii="微软雅黑" w:eastAsia="微软雅黑" w:hAnsi="微软雅黑" w:hint="eastAsia"/>
          <w:sz w:val="20"/>
          <w:szCs w:val="20"/>
        </w:rPr>
        <w:t>图</w:t>
      </w:r>
      <w:r w:rsidRPr="00422278">
        <w:rPr>
          <w:rFonts w:ascii="微软雅黑" w:eastAsia="微软雅黑" w:hAnsi="微软雅黑"/>
          <w:sz w:val="20"/>
          <w:szCs w:val="20"/>
        </w:rPr>
        <w:t xml:space="preserve"> </w:t>
      </w:r>
      <w:r w:rsidR="00FE0BFA">
        <w:rPr>
          <w:rFonts w:ascii="微软雅黑" w:eastAsia="微软雅黑" w:hAnsi="微软雅黑" w:hint="eastAsia"/>
          <w:sz w:val="20"/>
          <w:szCs w:val="20"/>
        </w:rPr>
        <w:t>1</w:t>
      </w:r>
      <w:r w:rsidR="00946DB8">
        <w:rPr>
          <w:rFonts w:ascii="微软雅黑" w:eastAsia="微软雅黑" w:hAnsi="微软雅黑" w:hint="eastAsia"/>
          <w:sz w:val="20"/>
          <w:szCs w:val="20"/>
        </w:rPr>
        <w:t>. 进化护甲</w:t>
      </w:r>
      <w:r w:rsidR="00FE0BFA">
        <w:rPr>
          <w:rFonts w:ascii="微软雅黑" w:eastAsia="微软雅黑" w:hAnsi="微软雅黑" w:hint="eastAsia"/>
          <w:sz w:val="20"/>
          <w:szCs w:val="20"/>
        </w:rPr>
        <w:t>升级机制</w:t>
      </w:r>
    </w:p>
    <w:p w14:paraId="0084C85A" w14:textId="77777777" w:rsidR="00422278" w:rsidRPr="00422278" w:rsidRDefault="00422278" w:rsidP="00FE0BFA">
      <w:pPr>
        <w:pStyle w:val="7e8dc108-4af0-426d-bb9c-8f96acaaca48"/>
        <w:rPr>
          <w:rFonts w:ascii="微软雅黑" w:eastAsia="微软雅黑" w:hAnsi="微软雅黑" w:hint="eastAsia"/>
          <w:sz w:val="20"/>
          <w:szCs w:val="20"/>
        </w:rPr>
      </w:pPr>
    </w:p>
    <w:p w14:paraId="03497711" w14:textId="7B4FAEF4" w:rsidR="00E06A35" w:rsidRPr="00904E86" w:rsidRDefault="00E06A35" w:rsidP="00422278">
      <w:pPr>
        <w:pStyle w:val="72c23eac-05e5-485a-9b67-1c7dbe1944ac"/>
        <w:rPr>
          <w:rFonts w:ascii="微软雅黑" w:eastAsia="微软雅黑" w:hAnsi="微软雅黑" w:hint="eastAsia"/>
          <w:color w:val="FF0000"/>
        </w:rPr>
      </w:pPr>
      <w:r w:rsidRPr="00904E86">
        <w:rPr>
          <w:rFonts w:ascii="微软雅黑" w:eastAsia="微软雅黑" w:hAnsi="微软雅黑" w:hint="eastAsia"/>
          <w:color w:val="FF0000"/>
        </w:rPr>
        <w:t>详细设计</w:t>
      </w:r>
      <w:r w:rsidR="00FE0BFA" w:rsidRPr="00904E86">
        <w:rPr>
          <w:rFonts w:ascii="微软雅黑" w:eastAsia="微软雅黑" w:hAnsi="微软雅黑" w:hint="eastAsia"/>
          <w:color w:val="FF0000"/>
        </w:rPr>
        <w:t>分析</w:t>
      </w:r>
    </w:p>
    <w:p w14:paraId="42A699B3" w14:textId="4C94967B" w:rsidR="00422278" w:rsidRDefault="00904E86" w:rsidP="00283BDD">
      <w:pPr>
        <w:pStyle w:val="433e907c-22c4-47aa-a0e2-5f03f9a2dc40"/>
        <w:rPr>
          <w:rFonts w:ascii="微软雅黑" w:eastAsia="微软雅黑" w:hAnsi="微软雅黑" w:hint="eastAsia"/>
          <w:sz w:val="28"/>
          <w:szCs w:val="28"/>
        </w:rPr>
      </w:pPr>
      <w:r>
        <w:rPr>
          <w:rFonts w:ascii="微软雅黑" w:eastAsia="微软雅黑" w:hAnsi="微软雅黑" w:hint="eastAsia"/>
          <w:sz w:val="28"/>
          <w:szCs w:val="28"/>
        </w:rPr>
        <w:t>MDA</w:t>
      </w:r>
      <w:r w:rsidR="008C6E59">
        <w:rPr>
          <w:rFonts w:ascii="微软雅黑" w:eastAsia="微软雅黑" w:hAnsi="微软雅黑" w:hint="eastAsia"/>
          <w:sz w:val="28"/>
          <w:szCs w:val="28"/>
        </w:rPr>
        <w:t>框架</w:t>
      </w:r>
      <w:r>
        <w:rPr>
          <w:rFonts w:ascii="微软雅黑" w:eastAsia="微软雅黑" w:hAnsi="微软雅黑" w:hint="eastAsia"/>
          <w:sz w:val="28"/>
          <w:szCs w:val="28"/>
        </w:rPr>
        <w:t>分析进化护甲系统</w:t>
      </w:r>
      <w:r w:rsidR="008C6E59">
        <w:rPr>
          <w:rFonts w:ascii="微软雅黑" w:eastAsia="微软雅黑" w:hAnsi="微软雅黑" w:hint="eastAsia"/>
          <w:sz w:val="28"/>
          <w:szCs w:val="28"/>
        </w:rPr>
        <w:t>设计</w:t>
      </w:r>
    </w:p>
    <w:p w14:paraId="50921F13" w14:textId="2DAAE5E8" w:rsidR="006A5F22" w:rsidRDefault="008C6E59" w:rsidP="00B84C6E">
      <w:pPr>
        <w:pStyle w:val="be358f00-9758-446e-aec5-cde8345aeef3"/>
        <w:rPr>
          <w:rFonts w:hint="eastAsia"/>
          <w:sz w:val="24"/>
          <w:szCs w:val="24"/>
        </w:rPr>
      </w:pPr>
      <w:r>
        <w:rPr>
          <w:rFonts w:hint="eastAsia"/>
          <w:sz w:val="24"/>
          <w:szCs w:val="24"/>
        </w:rPr>
        <w:t>MDA框架是一种用于游戏设计和研究的方法论，它将游戏分解为三个核心组成部分：机制、动态和美学。</w:t>
      </w:r>
      <w:r w:rsidR="00AA012F">
        <w:rPr>
          <w:rFonts w:hint="eastAsia"/>
          <w:sz w:val="24"/>
          <w:szCs w:val="24"/>
        </w:rPr>
        <w:t>在第20赛季前，apex希望改变游戏内容带给玩家全新的体验，以提高游戏玩家活跃度。因此设计师需要先从游戏美学体验上思考</w:t>
      </w:r>
      <w:r w:rsidR="00670B17">
        <w:rPr>
          <w:rFonts w:hint="eastAsia"/>
          <w:sz w:val="24"/>
          <w:szCs w:val="24"/>
        </w:rPr>
        <w:t>玩家需求</w:t>
      </w:r>
      <w:r w:rsidR="00AA012F">
        <w:rPr>
          <w:rFonts w:hint="eastAsia"/>
          <w:sz w:val="24"/>
          <w:szCs w:val="24"/>
        </w:rPr>
        <w:t>，</w:t>
      </w:r>
      <w:r w:rsidR="00670B17">
        <w:rPr>
          <w:rFonts w:hint="eastAsia"/>
          <w:sz w:val="24"/>
          <w:szCs w:val="24"/>
        </w:rPr>
        <w:t>例如</w:t>
      </w:r>
      <w:r w:rsidR="00AA012F">
        <w:rPr>
          <w:rFonts w:hint="eastAsia"/>
          <w:sz w:val="24"/>
          <w:szCs w:val="24"/>
        </w:rPr>
        <w:t>在对局中体验更紧凑的战斗和充满正反馈的对局体验。</w:t>
      </w:r>
      <w:r w:rsidR="007563D8">
        <w:rPr>
          <w:rFonts w:hint="eastAsia"/>
          <w:sz w:val="24"/>
          <w:szCs w:val="24"/>
        </w:rPr>
        <w:t>而进化护</w:t>
      </w:r>
      <w:proofErr w:type="gramStart"/>
      <w:r w:rsidR="007563D8">
        <w:rPr>
          <w:rFonts w:hint="eastAsia"/>
          <w:sz w:val="24"/>
          <w:szCs w:val="24"/>
        </w:rPr>
        <w:t>甲机制</w:t>
      </w:r>
      <w:proofErr w:type="gramEnd"/>
      <w:r w:rsidR="007563D8">
        <w:rPr>
          <w:rFonts w:hint="eastAsia"/>
          <w:sz w:val="24"/>
          <w:szCs w:val="24"/>
        </w:rPr>
        <w:t>则会促进玩家寻求战斗提升护甲等级和解锁传奇技能，</w:t>
      </w:r>
      <w:r w:rsidR="00251655">
        <w:rPr>
          <w:rFonts w:hint="eastAsia"/>
          <w:sz w:val="24"/>
          <w:szCs w:val="24"/>
        </w:rPr>
        <w:t>可以有效的支持玩家所需要的美学体验和动态体验。在进化护</w:t>
      </w:r>
      <w:proofErr w:type="gramStart"/>
      <w:r w:rsidR="00251655">
        <w:rPr>
          <w:rFonts w:hint="eastAsia"/>
          <w:sz w:val="24"/>
          <w:szCs w:val="24"/>
        </w:rPr>
        <w:t>甲机制</w:t>
      </w:r>
      <w:proofErr w:type="gramEnd"/>
      <w:r w:rsidR="00251655">
        <w:rPr>
          <w:rFonts w:hint="eastAsia"/>
          <w:sz w:val="24"/>
          <w:szCs w:val="24"/>
        </w:rPr>
        <w:t>下，玩家会产生以第三方团队参与战斗、拾取进化收割机进行遭遇战和积极参与战斗提高进化</w:t>
      </w:r>
      <w:r w:rsidR="00251655">
        <w:rPr>
          <w:rFonts w:hint="eastAsia"/>
          <w:sz w:val="24"/>
          <w:szCs w:val="24"/>
        </w:rPr>
        <w:lastRenderedPageBreak/>
        <w:t>点数等</w:t>
      </w:r>
      <w:r w:rsidR="00B84C6E">
        <w:rPr>
          <w:rFonts w:hint="eastAsia"/>
          <w:sz w:val="24"/>
          <w:szCs w:val="24"/>
        </w:rPr>
        <w:t>等</w:t>
      </w:r>
      <w:r w:rsidR="00251655">
        <w:rPr>
          <w:rFonts w:hint="eastAsia"/>
          <w:sz w:val="24"/>
          <w:szCs w:val="24"/>
        </w:rPr>
        <w:t>行为。这种动态提升了游戏美学体验并且加深玩家对于游戏机制的理解。</w:t>
      </w:r>
    </w:p>
    <w:p w14:paraId="6E726589" w14:textId="7F5157F5" w:rsidR="00B84C6E" w:rsidRDefault="00477BFB" w:rsidP="00B84C6E">
      <w:pPr>
        <w:pStyle w:val="433e907c-22c4-47aa-a0e2-5f03f9a2dc40"/>
        <w:rPr>
          <w:rFonts w:ascii="微软雅黑" w:eastAsia="微软雅黑" w:hAnsi="微软雅黑" w:hint="eastAsia"/>
          <w:sz w:val="28"/>
          <w:szCs w:val="28"/>
        </w:rPr>
      </w:pPr>
      <w:r>
        <w:rPr>
          <w:rFonts w:ascii="微软雅黑" w:eastAsia="微软雅黑" w:hAnsi="微软雅黑" w:hint="eastAsia"/>
          <w:sz w:val="28"/>
          <w:szCs w:val="28"/>
        </w:rPr>
        <w:t>进化</w:t>
      </w:r>
      <w:r w:rsidRPr="00477BFB">
        <w:rPr>
          <w:rFonts w:ascii="微软雅黑" w:eastAsia="微软雅黑" w:hAnsi="微软雅黑" w:hint="eastAsia"/>
          <w:sz w:val="28"/>
          <w:szCs w:val="28"/>
        </w:rPr>
        <w:t>护甲系统对游戏</w:t>
      </w:r>
      <w:r>
        <w:rPr>
          <w:rFonts w:ascii="微软雅黑" w:eastAsia="微软雅黑" w:hAnsi="微软雅黑" w:hint="eastAsia"/>
          <w:sz w:val="28"/>
          <w:szCs w:val="28"/>
        </w:rPr>
        <w:t>内容的</w:t>
      </w:r>
      <w:r w:rsidR="00D60B52">
        <w:rPr>
          <w:rFonts w:ascii="微软雅黑" w:eastAsia="微软雅黑" w:hAnsi="微软雅黑" w:hint="eastAsia"/>
          <w:sz w:val="28"/>
          <w:szCs w:val="28"/>
        </w:rPr>
        <w:t>影响</w:t>
      </w:r>
    </w:p>
    <w:p w14:paraId="67850848" w14:textId="544E9E8F" w:rsidR="00477BFB" w:rsidRDefault="00477BFB" w:rsidP="00477BFB">
      <w:pPr>
        <w:pStyle w:val="0d7c9686-6cc7-4172-bf19-7b8f5cff8c60"/>
        <w:rPr>
          <w:rFonts w:ascii="微软雅黑" w:eastAsia="微软雅黑" w:hAnsi="微软雅黑" w:hint="eastAsia"/>
          <w:sz w:val="24"/>
          <w:szCs w:val="24"/>
        </w:rPr>
      </w:pPr>
      <w:r w:rsidRPr="00477BFB">
        <w:rPr>
          <w:rFonts w:ascii="微软雅黑" w:eastAsia="微软雅黑" w:hAnsi="微软雅黑" w:hint="eastAsia"/>
          <w:sz w:val="24"/>
          <w:szCs w:val="24"/>
        </w:rPr>
        <w:t>护甲对游戏战斗的影响</w:t>
      </w:r>
    </w:p>
    <w:p w14:paraId="0DCD3E41" w14:textId="001810AF" w:rsidR="00477BFB" w:rsidRDefault="00477BFB" w:rsidP="00477BFB">
      <w:pPr>
        <w:pStyle w:val="bd243d13-394e-4bd9-99c9-3a29947aa2a1"/>
        <w:rPr>
          <w:rFonts w:ascii="微软雅黑" w:eastAsia="微软雅黑" w:hAnsi="微软雅黑" w:hint="eastAsia"/>
          <w:sz w:val="24"/>
          <w:szCs w:val="24"/>
        </w:rPr>
      </w:pPr>
      <w:r>
        <w:rPr>
          <w:rFonts w:ascii="微软雅黑" w:eastAsia="微软雅黑" w:hAnsi="微软雅黑" w:hint="eastAsia"/>
          <w:sz w:val="24"/>
          <w:szCs w:val="24"/>
        </w:rPr>
        <w:t>在apex中20只队伍最终只有一只队伍能够成功获胜吃鸡，为了保证其他19支队伍的游戏体验，apex对传统的</w:t>
      </w:r>
      <w:proofErr w:type="gramStart"/>
      <w:r>
        <w:rPr>
          <w:rFonts w:ascii="微软雅黑" w:eastAsia="微软雅黑" w:hAnsi="微软雅黑" w:hint="eastAsia"/>
          <w:sz w:val="24"/>
          <w:szCs w:val="24"/>
        </w:rPr>
        <w:t>大逃杀</w:t>
      </w:r>
      <w:proofErr w:type="gramEnd"/>
      <w:r>
        <w:rPr>
          <w:rFonts w:ascii="微软雅黑" w:eastAsia="微软雅黑" w:hAnsi="微软雅黑" w:hint="eastAsia"/>
          <w:sz w:val="24"/>
          <w:szCs w:val="24"/>
        </w:rPr>
        <w:t>游戏做出了许多改变，例如增加人物机动性、添加人物技能、增加游戏TTK时间等等。其中护</w:t>
      </w:r>
      <w:proofErr w:type="gramStart"/>
      <w:r>
        <w:rPr>
          <w:rFonts w:ascii="微软雅黑" w:eastAsia="微软雅黑" w:hAnsi="微软雅黑" w:hint="eastAsia"/>
          <w:sz w:val="24"/>
          <w:szCs w:val="24"/>
        </w:rPr>
        <w:t>甲系统</w:t>
      </w:r>
      <w:proofErr w:type="gramEnd"/>
      <w:r>
        <w:rPr>
          <w:rFonts w:ascii="微软雅黑" w:eastAsia="微软雅黑" w:hAnsi="微软雅黑" w:hint="eastAsia"/>
          <w:sz w:val="24"/>
          <w:szCs w:val="24"/>
        </w:rPr>
        <w:t>就是实现增加TTK时间做出的核心机制。</w:t>
      </w:r>
      <w:r w:rsidR="000D3106">
        <w:rPr>
          <w:rFonts w:ascii="微软雅黑" w:eastAsia="微软雅黑" w:hAnsi="微软雅黑" w:hint="eastAsia"/>
          <w:sz w:val="24"/>
          <w:szCs w:val="24"/>
        </w:rPr>
        <w:t>护甲作为游戏角色血量资源的</w:t>
      </w:r>
      <w:proofErr w:type="gramStart"/>
      <w:r w:rsidR="000D3106">
        <w:rPr>
          <w:rFonts w:ascii="微软雅黑" w:eastAsia="微软雅黑" w:hAnsi="微软雅黑" w:hint="eastAsia"/>
          <w:sz w:val="24"/>
          <w:szCs w:val="24"/>
        </w:rPr>
        <w:t>延申</w:t>
      </w:r>
      <w:proofErr w:type="gramEnd"/>
      <w:r w:rsidR="000D3106">
        <w:rPr>
          <w:rFonts w:ascii="微软雅黑" w:eastAsia="微软雅黑" w:hAnsi="微软雅黑" w:hint="eastAsia"/>
          <w:sz w:val="24"/>
          <w:szCs w:val="24"/>
        </w:rPr>
        <w:t>，为游戏战斗带来更多的玩法和策略深度。例如补充护甲需要玩家利用护盾电池，护盾电池则分为小型护盾电池、大型</w:t>
      </w:r>
      <w:r w:rsidR="00D60B52">
        <w:rPr>
          <w:rFonts w:ascii="微软雅黑" w:eastAsia="微软雅黑" w:hAnsi="微软雅黑" w:hint="eastAsia"/>
          <w:sz w:val="24"/>
          <w:szCs w:val="24"/>
        </w:rPr>
        <w:t>护盾电池和凤凰治疗包。小型护盾电池</w:t>
      </w:r>
      <w:r w:rsidR="00D60B52" w:rsidRPr="00D60B52">
        <w:rPr>
          <w:rFonts w:ascii="微软雅黑" w:eastAsia="微软雅黑" w:hAnsi="微软雅黑"/>
          <w:sz w:val="24"/>
          <w:szCs w:val="24"/>
        </w:rPr>
        <w:t>可以恢复25点护盾值，使用时间为3秒。</w:t>
      </w:r>
      <w:r w:rsidR="00D60B52" w:rsidRPr="00D60B52">
        <w:rPr>
          <w:rFonts w:ascii="微软雅黑" w:eastAsia="微软雅黑" w:hAnsi="微软雅黑" w:hint="eastAsia"/>
          <w:sz w:val="24"/>
          <w:szCs w:val="24"/>
        </w:rPr>
        <w:t>大型护盾电池</w:t>
      </w:r>
      <w:r w:rsidR="00D60B52" w:rsidRPr="00D60B52">
        <w:rPr>
          <w:rFonts w:ascii="微软雅黑" w:eastAsia="微软雅黑" w:hAnsi="微软雅黑"/>
          <w:sz w:val="24"/>
          <w:szCs w:val="24"/>
        </w:rPr>
        <w:t>可以恢复100点护盾值，使用时间为5秒</w:t>
      </w:r>
      <w:r w:rsidR="00D60B52">
        <w:rPr>
          <w:rFonts w:ascii="微软雅黑" w:eastAsia="微软雅黑" w:hAnsi="微软雅黑" w:hint="eastAsia"/>
          <w:sz w:val="24"/>
          <w:szCs w:val="24"/>
        </w:rPr>
        <w:t>。而玩家在战斗中则需要根据自己的护盾等级和损失情况来选择使用合适的护盾电池，需要玩家不断做出决策。而且护甲的持续可补充延长了战斗时间，减少玩家因短TTK产生的沮丧感。</w:t>
      </w:r>
    </w:p>
    <w:p w14:paraId="3C8E07E0" w14:textId="4C1F2B36" w:rsidR="00D60B52" w:rsidRDefault="00C02933" w:rsidP="00D60B52">
      <w:pPr>
        <w:pStyle w:val="0d7c9686-6cc7-4172-bf19-7b8f5cff8c60"/>
        <w:rPr>
          <w:rFonts w:ascii="微软雅黑" w:eastAsia="微软雅黑" w:hAnsi="微软雅黑" w:hint="eastAsia"/>
          <w:sz w:val="24"/>
          <w:szCs w:val="24"/>
        </w:rPr>
      </w:pPr>
      <w:r>
        <w:rPr>
          <w:rFonts w:ascii="微软雅黑" w:eastAsia="微软雅黑" w:hAnsi="微软雅黑" w:hint="eastAsia"/>
          <w:sz w:val="24"/>
          <w:szCs w:val="24"/>
        </w:rPr>
        <w:t>进化护甲系统对关卡设计的影响</w:t>
      </w:r>
    </w:p>
    <w:p w14:paraId="31185125" w14:textId="43C32D78" w:rsidR="00C02933" w:rsidRDefault="00AE34FE" w:rsidP="00C02933">
      <w:pPr>
        <w:pStyle w:val="bd243d13-394e-4bd9-99c9-3a29947aa2a1"/>
        <w:rPr>
          <w:rFonts w:ascii="微软雅黑" w:eastAsia="微软雅黑" w:hAnsi="微软雅黑" w:hint="eastAsia"/>
          <w:sz w:val="24"/>
          <w:szCs w:val="24"/>
        </w:rPr>
      </w:pPr>
      <w:r w:rsidRPr="00AE34FE">
        <w:rPr>
          <w:rFonts w:ascii="微软雅黑" w:eastAsia="微软雅黑" w:hAnsi="微软雅黑" w:hint="eastAsia"/>
          <w:sz w:val="24"/>
          <w:szCs w:val="24"/>
        </w:rPr>
        <w:t>OPER循环是游戏</w:t>
      </w:r>
      <w:r w:rsidR="00A561CB">
        <w:rPr>
          <w:rFonts w:ascii="微软雅黑" w:eastAsia="微软雅黑" w:hAnsi="微软雅黑" w:hint="eastAsia"/>
          <w:sz w:val="24"/>
          <w:szCs w:val="24"/>
        </w:rPr>
        <w:t>关卡</w:t>
      </w:r>
      <w:r w:rsidRPr="00AE34FE">
        <w:rPr>
          <w:rFonts w:ascii="微软雅黑" w:eastAsia="微软雅黑" w:hAnsi="微软雅黑" w:hint="eastAsia"/>
          <w:sz w:val="24"/>
          <w:szCs w:val="24"/>
        </w:rPr>
        <w:t>设计中用来描述玩家行为模式的一个理论模型，它包括四个阶段：观察（Observe）、计划（Plan）、执行（Execute）和反应（React）。这个循环模型有助于游戏</w:t>
      </w:r>
      <w:r>
        <w:rPr>
          <w:rFonts w:ascii="微软雅黑" w:eastAsia="微软雅黑" w:hAnsi="微软雅黑" w:hint="eastAsia"/>
          <w:sz w:val="24"/>
          <w:szCs w:val="24"/>
        </w:rPr>
        <w:t>策划</w:t>
      </w:r>
      <w:r w:rsidRPr="00AE34FE">
        <w:rPr>
          <w:rFonts w:ascii="微软雅黑" w:eastAsia="微软雅黑" w:hAnsi="微软雅黑" w:hint="eastAsia"/>
          <w:sz w:val="24"/>
          <w:szCs w:val="24"/>
        </w:rPr>
        <w:t>理解玩家如何在游戏世界中导航，以及他们如何根据游戏环境和规则做出决策</w:t>
      </w:r>
      <w:r>
        <w:rPr>
          <w:rFonts w:ascii="微软雅黑" w:eastAsia="微软雅黑" w:hAnsi="微软雅黑" w:hint="eastAsia"/>
          <w:sz w:val="24"/>
          <w:szCs w:val="24"/>
        </w:rPr>
        <w:t>。</w:t>
      </w:r>
    </w:p>
    <w:p w14:paraId="0B87CEEF" w14:textId="68492B84" w:rsidR="006B21A7" w:rsidRDefault="00367645" w:rsidP="00C02933">
      <w:pPr>
        <w:pStyle w:val="bd243d13-394e-4bd9-99c9-3a29947aa2a1"/>
        <w:rPr>
          <w:rFonts w:ascii="微软雅黑" w:eastAsia="微软雅黑" w:hAnsi="微软雅黑" w:hint="eastAsia"/>
          <w:sz w:val="24"/>
          <w:szCs w:val="24"/>
        </w:rPr>
      </w:pPr>
      <w:r>
        <w:rPr>
          <w:rFonts w:ascii="微软雅黑" w:eastAsia="微软雅黑" w:hAnsi="微软雅黑" w:hint="eastAsia"/>
          <w:sz w:val="24"/>
          <w:szCs w:val="24"/>
        </w:rPr>
        <w:t>进化护</w:t>
      </w:r>
      <w:proofErr w:type="gramStart"/>
      <w:r>
        <w:rPr>
          <w:rFonts w:ascii="微软雅黑" w:eastAsia="微软雅黑" w:hAnsi="微软雅黑" w:hint="eastAsia"/>
          <w:sz w:val="24"/>
          <w:szCs w:val="24"/>
        </w:rPr>
        <w:t>甲系统</w:t>
      </w:r>
      <w:proofErr w:type="gramEnd"/>
      <w:r>
        <w:rPr>
          <w:rFonts w:ascii="微软雅黑" w:eastAsia="微软雅黑" w:hAnsi="微软雅黑" w:hint="eastAsia"/>
          <w:sz w:val="24"/>
          <w:szCs w:val="24"/>
        </w:rPr>
        <w:t>与上述OPER循环中的每一步都息息相关，</w:t>
      </w:r>
      <w:r w:rsidR="007158DF">
        <w:rPr>
          <w:rFonts w:ascii="微软雅黑" w:eastAsia="微软雅黑" w:hAnsi="微软雅黑" w:hint="eastAsia"/>
          <w:sz w:val="24"/>
          <w:szCs w:val="24"/>
        </w:rPr>
        <w:t>在观察阶段中，玩家需要观察地图上可以获得进化点数的交互物品，例如进化收割机</w:t>
      </w:r>
      <w:r w:rsidR="00931BE8">
        <w:rPr>
          <w:rFonts w:ascii="微软雅黑" w:eastAsia="微软雅黑" w:hAnsi="微软雅黑" w:hint="eastAsia"/>
          <w:sz w:val="24"/>
          <w:szCs w:val="24"/>
        </w:rPr>
        <w:t>、侦察信标和安全区扫描台等等。在计划阶段中，玩家在确认</w:t>
      </w:r>
      <w:r w:rsidR="0075113C">
        <w:rPr>
          <w:rFonts w:ascii="微软雅黑" w:eastAsia="微软雅黑" w:hAnsi="微软雅黑" w:hint="eastAsia"/>
          <w:sz w:val="24"/>
          <w:szCs w:val="24"/>
        </w:rPr>
        <w:t>地图物品</w:t>
      </w:r>
      <w:r w:rsidR="00931BE8">
        <w:rPr>
          <w:rFonts w:ascii="微软雅黑" w:eastAsia="微软雅黑" w:hAnsi="微软雅黑" w:hint="eastAsia"/>
          <w:sz w:val="24"/>
          <w:szCs w:val="24"/>
        </w:rPr>
        <w:t>位置之后评估进行交互的最佳路径</w:t>
      </w:r>
      <w:r w:rsidR="0075113C">
        <w:rPr>
          <w:rFonts w:ascii="微软雅黑" w:eastAsia="微软雅黑" w:hAnsi="微软雅黑" w:hint="eastAsia"/>
          <w:sz w:val="24"/>
          <w:szCs w:val="24"/>
        </w:rPr>
        <w:t>，并且需要衡量与敌人进行遭遇战的风险。玩家执行战术计划，通</w:t>
      </w:r>
      <w:r w:rsidR="0075113C">
        <w:rPr>
          <w:rFonts w:ascii="微软雅黑" w:eastAsia="微软雅黑" w:hAnsi="微软雅黑" w:hint="eastAsia"/>
          <w:sz w:val="24"/>
          <w:szCs w:val="24"/>
        </w:rPr>
        <w:lastRenderedPageBreak/>
        <w:t>过使用特定传奇角色的能力（如侦察类传奇使用侦察信标），或者与进化收割机互动来</w:t>
      </w:r>
      <w:r w:rsidR="00C21DF3">
        <w:rPr>
          <w:rFonts w:ascii="微软雅黑" w:eastAsia="微软雅黑" w:hAnsi="微软雅黑" w:hint="eastAsia"/>
          <w:sz w:val="24"/>
          <w:szCs w:val="24"/>
        </w:rPr>
        <w:t>获得进化点数。在反应阶段，根据侦察信标扫描结果或者护甲升级情况，</w:t>
      </w:r>
      <w:r w:rsidR="00C21DF3">
        <w:rPr>
          <w:noProof/>
        </w:rPr>
        <w:drawing>
          <wp:anchor distT="0" distB="0" distL="114300" distR="114300" simplePos="0" relativeHeight="251673600" behindDoc="0" locked="0" layoutInCell="1" allowOverlap="1" wp14:anchorId="590E3B08" wp14:editId="5A176415">
            <wp:simplePos x="0" y="0"/>
            <wp:positionH relativeFrom="column">
              <wp:posOffset>28575</wp:posOffset>
            </wp:positionH>
            <wp:positionV relativeFrom="paragraph">
              <wp:posOffset>1285875</wp:posOffset>
            </wp:positionV>
            <wp:extent cx="5274310" cy="3376930"/>
            <wp:effectExtent l="0" t="0" r="2540" b="0"/>
            <wp:wrapSquare wrapText="bothSides"/>
            <wp:docPr id="6370436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376930"/>
                    </a:xfrm>
                    <a:prstGeom prst="rect">
                      <a:avLst/>
                    </a:prstGeom>
                    <a:noFill/>
                    <a:ln>
                      <a:noFill/>
                    </a:ln>
                  </pic:spPr>
                </pic:pic>
              </a:graphicData>
            </a:graphic>
          </wp:anchor>
        </w:drawing>
      </w:r>
      <w:r w:rsidR="00C21DF3">
        <w:rPr>
          <w:rFonts w:ascii="微软雅黑" w:eastAsia="微软雅黑" w:hAnsi="微软雅黑" w:hint="eastAsia"/>
          <w:sz w:val="24"/>
          <w:szCs w:val="24"/>
        </w:rPr>
        <w:t>玩家需要再次观察，调</w:t>
      </w:r>
      <w:r w:rsidR="00192CDD">
        <w:rPr>
          <w:rFonts w:ascii="微软雅黑" w:eastAsia="微软雅黑" w:hAnsi="微软雅黑" w:hint="eastAsia"/>
          <w:sz w:val="24"/>
          <w:szCs w:val="24"/>
        </w:rPr>
        <w:t>整</w:t>
      </w:r>
      <w:r w:rsidR="00C21DF3">
        <w:rPr>
          <w:rFonts w:ascii="微软雅黑" w:eastAsia="微软雅黑" w:hAnsi="微软雅黑" w:hint="eastAsia"/>
          <w:sz w:val="24"/>
          <w:szCs w:val="24"/>
        </w:rPr>
        <w:t>战术，进入下一个OPER循环。</w:t>
      </w:r>
    </w:p>
    <w:p w14:paraId="07445767" w14:textId="0AA9E743" w:rsidR="00C21DF3" w:rsidRDefault="00C21DF3" w:rsidP="00C21DF3">
      <w:pPr>
        <w:pStyle w:val="7e8dc108-4af0-426d-bb9c-8f96acaaca48"/>
        <w:jc w:val="center"/>
        <w:rPr>
          <w:rFonts w:ascii="微软雅黑" w:eastAsia="微软雅黑" w:hAnsi="微软雅黑" w:hint="eastAsia"/>
          <w:sz w:val="20"/>
          <w:szCs w:val="20"/>
        </w:rPr>
      </w:pPr>
      <w:r w:rsidRPr="00422278">
        <w:rPr>
          <w:rFonts w:ascii="微软雅黑" w:eastAsia="微软雅黑" w:hAnsi="微软雅黑" w:hint="eastAsia"/>
          <w:sz w:val="20"/>
          <w:szCs w:val="20"/>
        </w:rPr>
        <w:t>图</w:t>
      </w:r>
      <w:r w:rsidRPr="00422278">
        <w:rPr>
          <w:rFonts w:ascii="微软雅黑" w:eastAsia="微软雅黑" w:hAnsi="微软雅黑"/>
          <w:sz w:val="20"/>
          <w:szCs w:val="20"/>
        </w:rPr>
        <w:t xml:space="preserve"> </w:t>
      </w:r>
      <w:r>
        <w:rPr>
          <w:rFonts w:ascii="微软雅黑" w:eastAsia="微软雅黑" w:hAnsi="微软雅黑" w:hint="eastAsia"/>
          <w:sz w:val="20"/>
          <w:szCs w:val="20"/>
        </w:rPr>
        <w:t>2. OPER循环</w:t>
      </w:r>
    </w:p>
    <w:p w14:paraId="3A38CBEB" w14:textId="4F729BDF" w:rsidR="00C21DF3" w:rsidRDefault="000C388D" w:rsidP="00C21DF3">
      <w:pPr>
        <w:pStyle w:val="bd243d13-394e-4bd9-99c9-3a29947aa2a1"/>
        <w:rPr>
          <w:rFonts w:ascii="微软雅黑" w:eastAsia="微软雅黑" w:hAnsi="微软雅黑" w:hint="eastAsia"/>
          <w:sz w:val="24"/>
          <w:szCs w:val="24"/>
        </w:rPr>
      </w:pPr>
      <w:r>
        <w:rPr>
          <w:rFonts w:ascii="微软雅黑" w:eastAsia="微软雅黑" w:hAnsi="微软雅黑" w:hint="eastAsia"/>
          <w:sz w:val="24"/>
          <w:szCs w:val="24"/>
        </w:rPr>
        <w:t>因此可知，</w:t>
      </w:r>
      <w:r w:rsidR="001405B7">
        <w:rPr>
          <w:rFonts w:ascii="微软雅黑" w:eastAsia="微软雅黑" w:hAnsi="微软雅黑" w:hint="eastAsia"/>
          <w:sz w:val="24"/>
          <w:szCs w:val="24"/>
        </w:rPr>
        <w:t>apex关卡在地区资源等级设置中需要考虑到传奇专属箱、侦察信标、安全区扫描台和进化收割机的分布位置和密度。</w:t>
      </w:r>
    </w:p>
    <w:p w14:paraId="4585CCE4" w14:textId="45C23571" w:rsidR="00AE34FE" w:rsidRPr="003E7711" w:rsidRDefault="00CE268C" w:rsidP="00C21DF3">
      <w:pPr>
        <w:pStyle w:val="bd243d13-394e-4bd9-99c9-3a29947aa2a1"/>
        <w:rPr>
          <w:rFonts w:ascii="微软雅黑" w:eastAsia="微软雅黑" w:hAnsi="微软雅黑" w:hint="eastAsia"/>
          <w:color w:val="FF0000"/>
          <w:sz w:val="24"/>
          <w:szCs w:val="24"/>
        </w:rPr>
      </w:pPr>
      <w:r>
        <w:rPr>
          <w:rFonts w:ascii="微软雅黑" w:eastAsia="微软雅黑" w:hAnsi="微软雅黑" w:hint="eastAsia"/>
          <w:sz w:val="24"/>
          <w:szCs w:val="24"/>
        </w:rPr>
        <w:t>如下图</w:t>
      </w:r>
      <w:r w:rsidR="003E7711">
        <w:rPr>
          <w:rFonts w:ascii="微软雅黑" w:eastAsia="微软雅黑" w:hAnsi="微软雅黑" w:hint="eastAsia"/>
          <w:sz w:val="24"/>
          <w:szCs w:val="24"/>
        </w:rPr>
        <w:t>3</w:t>
      </w:r>
      <w:r w:rsidR="00A561CB">
        <w:rPr>
          <w:rFonts w:ascii="微软雅黑" w:eastAsia="微软雅黑" w:hAnsi="微软雅黑" w:hint="eastAsia"/>
          <w:sz w:val="24"/>
          <w:szCs w:val="24"/>
        </w:rPr>
        <w:t>为apex第22赛季最新</w:t>
      </w:r>
      <w:proofErr w:type="gramStart"/>
      <w:r w:rsidR="00A561CB">
        <w:rPr>
          <w:rFonts w:ascii="微软雅黑" w:eastAsia="微软雅黑" w:hAnsi="微软雅黑" w:hint="eastAsia"/>
          <w:sz w:val="24"/>
          <w:szCs w:val="24"/>
        </w:rPr>
        <w:t>地图电区</w:t>
      </w:r>
      <w:proofErr w:type="gramEnd"/>
      <w:r w:rsidR="00A561CB">
        <w:rPr>
          <w:rFonts w:ascii="微软雅黑" w:eastAsia="微软雅黑" w:hAnsi="微软雅黑" w:hint="eastAsia"/>
          <w:sz w:val="24"/>
          <w:szCs w:val="24"/>
        </w:rPr>
        <w:t>（</w:t>
      </w:r>
      <w:r w:rsidR="00A561CB" w:rsidRPr="00807CC0">
        <w:rPr>
          <w:rFonts w:ascii="微软雅黑" w:eastAsia="微软雅黑" w:hAnsi="微软雅黑" w:hint="eastAsia"/>
          <w:sz w:val="24"/>
          <w:szCs w:val="24"/>
        </w:rPr>
        <w:t>E-District</w:t>
      </w:r>
      <w:r w:rsidR="00A561CB">
        <w:rPr>
          <w:rFonts w:ascii="微软雅黑" w:eastAsia="微软雅黑" w:hAnsi="微软雅黑" w:hint="eastAsia"/>
          <w:sz w:val="24"/>
          <w:szCs w:val="24"/>
        </w:rPr>
        <w:t>）中各个交互物品的分布图。以地图中央红框内的能源银行（</w:t>
      </w:r>
      <w:r w:rsidR="00A561CB" w:rsidRPr="00A561CB">
        <w:rPr>
          <w:rFonts w:ascii="微软雅黑" w:eastAsia="微软雅黑" w:hAnsi="微软雅黑" w:hint="eastAsia"/>
          <w:sz w:val="24"/>
          <w:szCs w:val="24"/>
        </w:rPr>
        <w:t>Energy Bank</w:t>
      </w:r>
      <w:r w:rsidR="00A561CB">
        <w:rPr>
          <w:rFonts w:ascii="微软雅黑" w:eastAsia="微软雅黑" w:hAnsi="微软雅黑" w:hint="eastAsia"/>
          <w:sz w:val="24"/>
          <w:szCs w:val="24"/>
        </w:rPr>
        <w:t>）区域为例，因为其地</w:t>
      </w:r>
      <w:r w:rsidR="008B250B">
        <w:rPr>
          <w:rFonts w:ascii="微软雅黑" w:eastAsia="微软雅黑" w:hAnsi="微软雅黑" w:hint="eastAsia"/>
          <w:sz w:val="24"/>
          <w:szCs w:val="24"/>
        </w:rPr>
        <w:t>理</w:t>
      </w:r>
      <w:r w:rsidR="00A561CB">
        <w:rPr>
          <w:rFonts w:ascii="微软雅黑" w:eastAsia="微软雅黑" w:hAnsi="微软雅黑" w:hint="eastAsia"/>
          <w:sz w:val="24"/>
          <w:szCs w:val="24"/>
        </w:rPr>
        <w:t>位置拥有较高的战术地位，</w:t>
      </w:r>
      <w:proofErr w:type="gramStart"/>
      <w:r w:rsidR="003317EB">
        <w:rPr>
          <w:rFonts w:ascii="微软雅黑" w:eastAsia="微软雅黑" w:hAnsi="微软雅黑" w:hint="eastAsia"/>
          <w:sz w:val="24"/>
          <w:szCs w:val="24"/>
        </w:rPr>
        <w:t>玩家中期</w:t>
      </w:r>
      <w:proofErr w:type="gramEnd"/>
      <w:r w:rsidR="003317EB">
        <w:rPr>
          <w:rFonts w:ascii="微软雅黑" w:eastAsia="微软雅黑" w:hAnsi="微软雅黑" w:hint="eastAsia"/>
          <w:sz w:val="24"/>
          <w:szCs w:val="24"/>
        </w:rPr>
        <w:t>对局中不需要大</w:t>
      </w:r>
      <w:r w:rsidR="008B250B">
        <w:rPr>
          <w:rFonts w:ascii="微软雅黑" w:eastAsia="微软雅黑" w:hAnsi="微软雅黑" w:hint="eastAsia"/>
          <w:sz w:val="24"/>
          <w:szCs w:val="24"/>
        </w:rPr>
        <w:t>范围</w:t>
      </w:r>
      <w:r w:rsidR="003317EB">
        <w:rPr>
          <w:rFonts w:ascii="微软雅黑" w:eastAsia="微软雅黑" w:hAnsi="微软雅黑" w:hint="eastAsia"/>
          <w:sz w:val="24"/>
          <w:szCs w:val="24"/>
        </w:rPr>
        <w:t>移动，在进圈过程中遇到遭遇战的概率也更小。因此在此区域进化收割机分布在左右两侧，处于能源银行与其他资源点的阻塞点处，玩家在观察阶段需要评估去拿取进化收割机遭到其他进圈玩家队伍的风险，在执行时会提高作战机率</w:t>
      </w:r>
      <w:r w:rsidR="00807CC0">
        <w:rPr>
          <w:rFonts w:ascii="微软雅黑" w:eastAsia="微软雅黑" w:hAnsi="微软雅黑" w:hint="eastAsia"/>
          <w:sz w:val="24"/>
          <w:szCs w:val="24"/>
        </w:rPr>
        <w:t>。在能源银行的玩家需要做出更明确的选择，使得其OPER循环变得更流畅。</w:t>
      </w:r>
    </w:p>
    <w:p w14:paraId="4E6041A3" w14:textId="77777777" w:rsidR="00247D14" w:rsidRDefault="00247D14" w:rsidP="003317EB">
      <w:pPr>
        <w:pStyle w:val="bd243d13-394e-4bd9-99c9-3a29947aa2a1"/>
        <w:ind w:firstLine="0"/>
        <w:rPr>
          <w:rFonts w:ascii="微软雅黑" w:eastAsia="微软雅黑" w:hAnsi="微软雅黑" w:hint="eastAsia"/>
          <w:sz w:val="24"/>
          <w:szCs w:val="24"/>
        </w:rPr>
      </w:pPr>
    </w:p>
    <w:p w14:paraId="29BF39CB" w14:textId="22F6B43A" w:rsidR="00247D14" w:rsidRDefault="00A561CB" w:rsidP="008B250B">
      <w:pPr>
        <w:pStyle w:val="7e8dc108-4af0-426d-bb9c-8f96acaaca48"/>
        <w:jc w:val="center"/>
        <w:rPr>
          <w:rFonts w:ascii="微软雅黑" w:eastAsia="微软雅黑" w:hAnsi="微软雅黑" w:hint="eastAsia"/>
          <w:sz w:val="20"/>
          <w:szCs w:val="20"/>
        </w:rPr>
      </w:pPr>
      <w:r>
        <w:rPr>
          <w:rFonts w:ascii="微软雅黑" w:eastAsia="微软雅黑" w:hAnsi="微软雅黑"/>
          <w:noProof/>
          <w:sz w:val="24"/>
          <w:szCs w:val="24"/>
        </w:rPr>
        <w:lastRenderedPageBreak/>
        <mc:AlternateContent>
          <mc:Choice Requires="wps">
            <w:drawing>
              <wp:anchor distT="0" distB="0" distL="114300" distR="114300" simplePos="0" relativeHeight="251678720" behindDoc="0" locked="0" layoutInCell="1" allowOverlap="1" wp14:anchorId="7C9CCC9F" wp14:editId="4C7E5170">
                <wp:simplePos x="0" y="0"/>
                <wp:positionH relativeFrom="margin">
                  <wp:align>center</wp:align>
                </wp:positionH>
                <wp:positionV relativeFrom="paragraph">
                  <wp:posOffset>1943100</wp:posOffset>
                </wp:positionV>
                <wp:extent cx="1209675" cy="1352550"/>
                <wp:effectExtent l="19050" t="19050" r="28575" b="19050"/>
                <wp:wrapNone/>
                <wp:docPr id="790533309" name="矩形 2"/>
                <wp:cNvGraphicFramePr/>
                <a:graphic xmlns:a="http://schemas.openxmlformats.org/drawingml/2006/main">
                  <a:graphicData uri="http://schemas.microsoft.com/office/word/2010/wordprocessingShape">
                    <wps:wsp>
                      <wps:cNvSpPr/>
                      <wps:spPr>
                        <a:xfrm>
                          <a:off x="0" y="0"/>
                          <a:ext cx="1209675" cy="135255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B1744" id="矩形 2" o:spid="_x0000_s1026" style="position:absolute;left:0;text-align:left;margin-left:0;margin-top:153pt;width:95.25pt;height:106.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" filled="f" strokecolor="#c00000" strokeweight="2.25pt">
                <w10:wrap anchorx="margin"/>
              </v:rect>
            </w:pict>
          </mc:Fallback>
        </mc:AlternateContent>
      </w:r>
      <w:r w:rsidRPr="00A561CB">
        <w:rPr>
          <w:rFonts w:ascii="微软雅黑" w:eastAsia="微软雅黑" w:hAnsi="微软雅黑"/>
          <w:noProof/>
          <w:sz w:val="24"/>
          <w:szCs w:val="24"/>
        </w:rPr>
        <w:drawing>
          <wp:anchor distT="0" distB="0" distL="114300" distR="114300" simplePos="0" relativeHeight="251677696" behindDoc="1" locked="0" layoutInCell="1" allowOverlap="1" wp14:anchorId="3AD8B9E6" wp14:editId="2B961E80">
            <wp:simplePos x="0" y="0"/>
            <wp:positionH relativeFrom="margin">
              <wp:align>right</wp:align>
            </wp:positionH>
            <wp:positionV relativeFrom="paragraph">
              <wp:posOffset>28575</wp:posOffset>
            </wp:positionV>
            <wp:extent cx="5274310" cy="5063490"/>
            <wp:effectExtent l="0" t="0" r="2540" b="3810"/>
            <wp:wrapSquare wrapText="bothSides"/>
            <wp:docPr id="14124672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67249"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5063490"/>
                    </a:xfrm>
                    <a:prstGeom prst="rect">
                      <a:avLst/>
                    </a:prstGeom>
                  </pic:spPr>
                </pic:pic>
              </a:graphicData>
            </a:graphic>
          </wp:anchor>
        </w:drawing>
      </w:r>
      <w:r w:rsidRPr="00422278">
        <w:rPr>
          <w:rFonts w:ascii="微软雅黑" w:eastAsia="微软雅黑" w:hAnsi="微软雅黑" w:hint="eastAsia"/>
          <w:sz w:val="20"/>
          <w:szCs w:val="20"/>
        </w:rPr>
        <w:t>图</w:t>
      </w:r>
      <w:r w:rsidRPr="00422278">
        <w:rPr>
          <w:rFonts w:ascii="微软雅黑" w:eastAsia="微软雅黑" w:hAnsi="微软雅黑"/>
          <w:sz w:val="20"/>
          <w:szCs w:val="20"/>
        </w:rPr>
        <w:t xml:space="preserve"> </w:t>
      </w:r>
      <w:r>
        <w:rPr>
          <w:rFonts w:ascii="微软雅黑" w:eastAsia="微软雅黑" w:hAnsi="微软雅黑" w:hint="eastAsia"/>
          <w:sz w:val="20"/>
          <w:szCs w:val="20"/>
        </w:rPr>
        <w:t>3. E-District地图交互物品分布</w:t>
      </w:r>
    </w:p>
    <w:p w14:paraId="01FBBD19" w14:textId="77777777" w:rsidR="008B250B" w:rsidRDefault="008B250B" w:rsidP="008B250B">
      <w:pPr>
        <w:pStyle w:val="7e8dc108-4af0-426d-bb9c-8f96acaaca48"/>
        <w:rPr>
          <w:rFonts w:ascii="微软雅黑" w:eastAsia="微软雅黑" w:hAnsi="微软雅黑" w:hint="eastAsia"/>
          <w:sz w:val="20"/>
          <w:szCs w:val="20"/>
        </w:rPr>
      </w:pPr>
    </w:p>
    <w:p w14:paraId="4F03F9EE" w14:textId="725AB79F" w:rsidR="008B250B" w:rsidRPr="008B250B" w:rsidRDefault="008B250B" w:rsidP="008B250B">
      <w:pPr>
        <w:pStyle w:val="72c23eac-05e5-485a-9b67-1c7dbe1944ac"/>
        <w:rPr>
          <w:rFonts w:ascii="微软雅黑" w:eastAsia="微软雅黑" w:hAnsi="微软雅黑" w:hint="eastAsia"/>
        </w:rPr>
      </w:pPr>
      <w:r w:rsidRPr="008B250B">
        <w:rPr>
          <w:rFonts w:ascii="微软雅黑" w:eastAsia="微软雅黑" w:hAnsi="微软雅黑" w:hint="eastAsia"/>
        </w:rPr>
        <w:t>总结</w:t>
      </w:r>
    </w:p>
    <w:p w14:paraId="5DCB86C5" w14:textId="7422C425" w:rsidR="00247D14" w:rsidRPr="00EB5AA9" w:rsidRDefault="00852449" w:rsidP="00C21DF3">
      <w:pPr>
        <w:pStyle w:val="bd243d13-394e-4bd9-99c9-3a29947aa2a1"/>
        <w:rPr>
          <w:rFonts w:ascii="微软雅黑" w:eastAsia="微软雅黑" w:hAnsi="微软雅黑" w:hint="eastAsia"/>
          <w:sz w:val="24"/>
          <w:szCs w:val="24"/>
        </w:rPr>
      </w:pPr>
      <w:r w:rsidRPr="00EB5AA9">
        <w:rPr>
          <w:rFonts w:ascii="微软雅黑" w:eastAsia="微软雅黑" w:hAnsi="微软雅黑" w:hint="eastAsia"/>
          <w:sz w:val="24"/>
          <w:szCs w:val="24"/>
        </w:rPr>
        <w:t>因为Apex在进化护</w:t>
      </w:r>
      <w:proofErr w:type="gramStart"/>
      <w:r w:rsidRPr="00EB5AA9">
        <w:rPr>
          <w:rFonts w:ascii="微软雅黑" w:eastAsia="微软雅黑" w:hAnsi="微软雅黑" w:hint="eastAsia"/>
          <w:sz w:val="24"/>
          <w:szCs w:val="24"/>
        </w:rPr>
        <w:t>甲系统</w:t>
      </w:r>
      <w:proofErr w:type="gramEnd"/>
      <w:r w:rsidRPr="00EB5AA9">
        <w:rPr>
          <w:rFonts w:ascii="微软雅黑" w:eastAsia="微软雅黑" w:hAnsi="微软雅黑" w:hint="eastAsia"/>
          <w:sz w:val="24"/>
          <w:szCs w:val="24"/>
        </w:rPr>
        <w:t>更新前，游戏DAU和用户付费率均在缓慢下降，因此推出新的玩法机制是必要的。而进化护</w:t>
      </w:r>
      <w:proofErr w:type="gramStart"/>
      <w:r w:rsidRPr="00EB5AA9">
        <w:rPr>
          <w:rFonts w:ascii="微软雅黑" w:eastAsia="微软雅黑" w:hAnsi="微软雅黑" w:hint="eastAsia"/>
          <w:sz w:val="24"/>
          <w:szCs w:val="24"/>
        </w:rPr>
        <w:t>甲机制</w:t>
      </w:r>
      <w:proofErr w:type="gramEnd"/>
      <w:r w:rsidRPr="00EB5AA9">
        <w:rPr>
          <w:rFonts w:ascii="微软雅黑" w:eastAsia="微软雅黑" w:hAnsi="微软雅黑" w:hint="eastAsia"/>
          <w:sz w:val="24"/>
          <w:szCs w:val="24"/>
        </w:rPr>
        <w:t>经过多个赛季的玩家体验，充分验证其在游戏</w:t>
      </w:r>
      <w:r w:rsidR="002257C2" w:rsidRPr="00EB5AA9">
        <w:rPr>
          <w:rFonts w:ascii="微软雅黑" w:eastAsia="微软雅黑" w:hAnsi="微软雅黑" w:hint="eastAsia"/>
          <w:sz w:val="24"/>
          <w:szCs w:val="24"/>
        </w:rPr>
        <w:t>gameplay中的重要性。护甲的可进化性质也在玩家战斗中形成顺畅的行为循环。因此，从系统的必要性、可执行度和对游戏循环的促进作用上来说，进化护</w:t>
      </w:r>
      <w:proofErr w:type="gramStart"/>
      <w:r w:rsidR="002257C2" w:rsidRPr="00EB5AA9">
        <w:rPr>
          <w:rFonts w:ascii="微软雅黑" w:eastAsia="微软雅黑" w:hAnsi="微软雅黑" w:hint="eastAsia"/>
          <w:sz w:val="24"/>
          <w:szCs w:val="24"/>
        </w:rPr>
        <w:t>甲系统</w:t>
      </w:r>
      <w:proofErr w:type="gramEnd"/>
      <w:r w:rsidR="00EB5AA9" w:rsidRPr="00EB5AA9">
        <w:rPr>
          <w:rFonts w:ascii="微软雅黑" w:eastAsia="微软雅黑" w:hAnsi="微软雅黑" w:hint="eastAsia"/>
          <w:sz w:val="24"/>
          <w:szCs w:val="24"/>
        </w:rPr>
        <w:t>充分满足以上条件，并且间接推进了游戏的商业化目标。</w:t>
      </w:r>
    </w:p>
    <w:p w14:paraId="2876F0DD" w14:textId="3022755F" w:rsidR="00247D14" w:rsidRDefault="00247D14" w:rsidP="00C21DF3">
      <w:pPr>
        <w:pStyle w:val="bd243d13-394e-4bd9-99c9-3a29947aa2a1"/>
        <w:rPr>
          <w:rFonts w:ascii="微软雅黑" w:eastAsia="微软雅黑" w:hAnsi="微软雅黑" w:hint="eastAsia"/>
          <w:sz w:val="24"/>
          <w:szCs w:val="24"/>
        </w:rPr>
      </w:pPr>
    </w:p>
    <w:sectPr w:rsidR="00247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6521D3" w14:textId="77777777" w:rsidR="009550EC" w:rsidRDefault="009550EC" w:rsidP="00360EF9">
      <w:pPr>
        <w:rPr>
          <w:rFonts w:hint="eastAsia"/>
        </w:rPr>
      </w:pPr>
      <w:r>
        <w:separator/>
      </w:r>
    </w:p>
  </w:endnote>
  <w:endnote w:type="continuationSeparator" w:id="0">
    <w:p w14:paraId="335FF107" w14:textId="77777777" w:rsidR="009550EC" w:rsidRDefault="009550EC" w:rsidP="00360EF9">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534D6B" w14:textId="77777777" w:rsidR="009550EC" w:rsidRDefault="009550EC" w:rsidP="00360EF9">
      <w:pPr>
        <w:rPr>
          <w:rFonts w:hint="eastAsia"/>
        </w:rPr>
      </w:pPr>
      <w:r>
        <w:separator/>
      </w:r>
    </w:p>
  </w:footnote>
  <w:footnote w:type="continuationSeparator" w:id="0">
    <w:p w14:paraId="0DA9F260" w14:textId="77777777" w:rsidR="009550EC" w:rsidRDefault="009550EC" w:rsidP="00360EF9">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267CCB"/>
    <w:multiLevelType w:val="multilevel"/>
    <w:tmpl w:val="9DC4D57C"/>
    <w:name w:val="b93804a8-692b-4823-a8e8-4abcbfba25c3"/>
    <w:lvl w:ilvl="0">
      <w:start w:val="1"/>
      <w:numFmt w:val="taiwaneseDigital"/>
      <w:lvlRestart w:val="0"/>
      <w:pStyle w:val="72c23eac-05e5-485a-9b67-1c7dbe1944ac"/>
      <w:suff w:val="nothing"/>
      <w:lvlText w:val="%1、"/>
      <w:lvlJc w:val="left"/>
      <w:pPr>
        <w:tabs>
          <w:tab w:val="num" w:pos="1065"/>
        </w:tabs>
        <w:ind w:left="1065" w:hanging="357"/>
      </w:pPr>
      <w:rPr>
        <w:b/>
      </w:rPr>
    </w:lvl>
    <w:lvl w:ilvl="1">
      <w:start w:val="1"/>
      <w:numFmt w:val="taiwaneseDigital"/>
      <w:pStyle w:val="433e907c-22c4-47aa-a0e2-5f03f9a2dc40"/>
      <w:suff w:val="nothing"/>
      <w:lvlText w:val="（%2）"/>
      <w:lvlJc w:val="left"/>
      <w:pPr>
        <w:tabs>
          <w:tab w:val="num" w:pos="1207"/>
        </w:tabs>
        <w:ind w:left="1207" w:hanging="357"/>
      </w:pPr>
      <w:rPr>
        <w:rFonts w:ascii="微软雅黑" w:eastAsia="微软雅黑" w:hAnsi="微软雅黑"/>
        <w:b/>
      </w:rPr>
    </w:lvl>
    <w:lvl w:ilvl="2">
      <w:start w:val="1"/>
      <w:numFmt w:val="decimal"/>
      <w:pStyle w:val="0d7c9686-6cc7-4172-bf19-7b8f5cff8c60"/>
      <w:suff w:val="nothing"/>
      <w:lvlText w:val="%3."/>
      <w:lvlJc w:val="left"/>
      <w:pPr>
        <w:tabs>
          <w:tab w:val="num" w:pos="924"/>
        </w:tabs>
        <w:ind w:left="924" w:hanging="357"/>
      </w:pPr>
      <w:rPr>
        <w:rFonts w:ascii="微软雅黑" w:eastAsia="微软雅黑" w:hAnsi="微软雅黑"/>
        <w:b/>
        <w:bCs w:val="0"/>
        <w:sz w:val="24"/>
        <w:szCs w:val="24"/>
      </w:rPr>
    </w:lvl>
    <w:lvl w:ilvl="3">
      <w:start w:val="1"/>
      <w:numFmt w:val="decimal"/>
      <w:pStyle w:val="1e8f3434-5774-485d-9dbd-cb1217e81617"/>
      <w:suff w:val="nothing"/>
      <w:lvlText w:val="(%4)"/>
      <w:lvlJc w:val="left"/>
      <w:pPr>
        <w:tabs>
          <w:tab w:val="num" w:pos="357"/>
        </w:tabs>
        <w:ind w:left="357" w:hanging="357"/>
      </w:pPr>
      <w:rPr>
        <w:b w:val="0"/>
        <w:bCs/>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2848488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B7E"/>
    <w:rsid w:val="0001056B"/>
    <w:rsid w:val="00017D66"/>
    <w:rsid w:val="00034C67"/>
    <w:rsid w:val="00034D9B"/>
    <w:rsid w:val="00041AA5"/>
    <w:rsid w:val="000564A0"/>
    <w:rsid w:val="00065AE4"/>
    <w:rsid w:val="000B2DEC"/>
    <w:rsid w:val="000C388D"/>
    <w:rsid w:val="000D3106"/>
    <w:rsid w:val="000F577A"/>
    <w:rsid w:val="001265C1"/>
    <w:rsid w:val="001405B7"/>
    <w:rsid w:val="00150982"/>
    <w:rsid w:val="00170172"/>
    <w:rsid w:val="00170462"/>
    <w:rsid w:val="001871A0"/>
    <w:rsid w:val="00192CDD"/>
    <w:rsid w:val="0019349C"/>
    <w:rsid w:val="001B1F61"/>
    <w:rsid w:val="001B5497"/>
    <w:rsid w:val="001B617A"/>
    <w:rsid w:val="001C0FD2"/>
    <w:rsid w:val="001D287A"/>
    <w:rsid w:val="00215013"/>
    <w:rsid w:val="002257C2"/>
    <w:rsid w:val="00226C57"/>
    <w:rsid w:val="00236A9B"/>
    <w:rsid w:val="00247D14"/>
    <w:rsid w:val="00251655"/>
    <w:rsid w:val="00256B3A"/>
    <w:rsid w:val="002612C8"/>
    <w:rsid w:val="00283BDD"/>
    <w:rsid w:val="00294DA9"/>
    <w:rsid w:val="002A4493"/>
    <w:rsid w:val="002B292D"/>
    <w:rsid w:val="002B431A"/>
    <w:rsid w:val="002B5C6F"/>
    <w:rsid w:val="002D50AA"/>
    <w:rsid w:val="002D61D5"/>
    <w:rsid w:val="003030B8"/>
    <w:rsid w:val="003135BD"/>
    <w:rsid w:val="00330A17"/>
    <w:rsid w:val="003317EB"/>
    <w:rsid w:val="00340A6F"/>
    <w:rsid w:val="00351E91"/>
    <w:rsid w:val="00360EF9"/>
    <w:rsid w:val="00363724"/>
    <w:rsid w:val="003668D5"/>
    <w:rsid w:val="00367645"/>
    <w:rsid w:val="00397745"/>
    <w:rsid w:val="003A586D"/>
    <w:rsid w:val="003C74DA"/>
    <w:rsid w:val="003D55CA"/>
    <w:rsid w:val="003E7711"/>
    <w:rsid w:val="003F510D"/>
    <w:rsid w:val="003F5151"/>
    <w:rsid w:val="003F766C"/>
    <w:rsid w:val="004056A3"/>
    <w:rsid w:val="004105E7"/>
    <w:rsid w:val="00422278"/>
    <w:rsid w:val="00436571"/>
    <w:rsid w:val="00467523"/>
    <w:rsid w:val="00477BFB"/>
    <w:rsid w:val="004837DF"/>
    <w:rsid w:val="00492EA9"/>
    <w:rsid w:val="00497ECE"/>
    <w:rsid w:val="004A240C"/>
    <w:rsid w:val="004C1F95"/>
    <w:rsid w:val="004D7FAF"/>
    <w:rsid w:val="004E5099"/>
    <w:rsid w:val="0051311A"/>
    <w:rsid w:val="00514742"/>
    <w:rsid w:val="00537528"/>
    <w:rsid w:val="00544483"/>
    <w:rsid w:val="00545F6C"/>
    <w:rsid w:val="005461F8"/>
    <w:rsid w:val="0054760F"/>
    <w:rsid w:val="00582BF7"/>
    <w:rsid w:val="00591456"/>
    <w:rsid w:val="005F3E56"/>
    <w:rsid w:val="005F4CDE"/>
    <w:rsid w:val="006319B6"/>
    <w:rsid w:val="00634322"/>
    <w:rsid w:val="00634DE4"/>
    <w:rsid w:val="00670B17"/>
    <w:rsid w:val="00686752"/>
    <w:rsid w:val="00692037"/>
    <w:rsid w:val="006A5F22"/>
    <w:rsid w:val="006B21A7"/>
    <w:rsid w:val="006B3FE2"/>
    <w:rsid w:val="006E68E8"/>
    <w:rsid w:val="007158DF"/>
    <w:rsid w:val="00732F09"/>
    <w:rsid w:val="00736AC1"/>
    <w:rsid w:val="0075113C"/>
    <w:rsid w:val="007516B9"/>
    <w:rsid w:val="007563D8"/>
    <w:rsid w:val="00765562"/>
    <w:rsid w:val="00770F0D"/>
    <w:rsid w:val="00776DFD"/>
    <w:rsid w:val="0077775F"/>
    <w:rsid w:val="007810C3"/>
    <w:rsid w:val="00782821"/>
    <w:rsid w:val="00790BE6"/>
    <w:rsid w:val="007A40CE"/>
    <w:rsid w:val="007A7A14"/>
    <w:rsid w:val="007C4666"/>
    <w:rsid w:val="007E4C97"/>
    <w:rsid w:val="00803C32"/>
    <w:rsid w:val="00807CC0"/>
    <w:rsid w:val="008350D5"/>
    <w:rsid w:val="0083530B"/>
    <w:rsid w:val="00843045"/>
    <w:rsid w:val="00852449"/>
    <w:rsid w:val="0085637C"/>
    <w:rsid w:val="00876189"/>
    <w:rsid w:val="00876B7E"/>
    <w:rsid w:val="00891FF5"/>
    <w:rsid w:val="008A6B91"/>
    <w:rsid w:val="008B0EA2"/>
    <w:rsid w:val="008B250B"/>
    <w:rsid w:val="008B485F"/>
    <w:rsid w:val="008C0D2F"/>
    <w:rsid w:val="008C6E59"/>
    <w:rsid w:val="008F7861"/>
    <w:rsid w:val="00904E86"/>
    <w:rsid w:val="00913093"/>
    <w:rsid w:val="00923962"/>
    <w:rsid w:val="00931BE8"/>
    <w:rsid w:val="00932AEB"/>
    <w:rsid w:val="00946DB8"/>
    <w:rsid w:val="009550EC"/>
    <w:rsid w:val="0097352E"/>
    <w:rsid w:val="0097501B"/>
    <w:rsid w:val="00977225"/>
    <w:rsid w:val="00995489"/>
    <w:rsid w:val="009E11F5"/>
    <w:rsid w:val="009F5CF4"/>
    <w:rsid w:val="00A074D7"/>
    <w:rsid w:val="00A32AD8"/>
    <w:rsid w:val="00A35237"/>
    <w:rsid w:val="00A46C1C"/>
    <w:rsid w:val="00A5097A"/>
    <w:rsid w:val="00A561CB"/>
    <w:rsid w:val="00A80CE8"/>
    <w:rsid w:val="00AA012F"/>
    <w:rsid w:val="00AD6422"/>
    <w:rsid w:val="00AD6C64"/>
    <w:rsid w:val="00AE34FE"/>
    <w:rsid w:val="00B00460"/>
    <w:rsid w:val="00B064F2"/>
    <w:rsid w:val="00B17583"/>
    <w:rsid w:val="00B20355"/>
    <w:rsid w:val="00B37A00"/>
    <w:rsid w:val="00B4174B"/>
    <w:rsid w:val="00B4578E"/>
    <w:rsid w:val="00B725BB"/>
    <w:rsid w:val="00B7695A"/>
    <w:rsid w:val="00B82D6B"/>
    <w:rsid w:val="00B83D40"/>
    <w:rsid w:val="00B84C6E"/>
    <w:rsid w:val="00B92908"/>
    <w:rsid w:val="00B94606"/>
    <w:rsid w:val="00BC5013"/>
    <w:rsid w:val="00C02933"/>
    <w:rsid w:val="00C042FB"/>
    <w:rsid w:val="00C1386A"/>
    <w:rsid w:val="00C21DF3"/>
    <w:rsid w:val="00C2767B"/>
    <w:rsid w:val="00C45B3E"/>
    <w:rsid w:val="00C50B85"/>
    <w:rsid w:val="00C9188E"/>
    <w:rsid w:val="00CD26EB"/>
    <w:rsid w:val="00CE268C"/>
    <w:rsid w:val="00D1480D"/>
    <w:rsid w:val="00D56634"/>
    <w:rsid w:val="00D60304"/>
    <w:rsid w:val="00D60B52"/>
    <w:rsid w:val="00D96D61"/>
    <w:rsid w:val="00DA0F40"/>
    <w:rsid w:val="00DB3391"/>
    <w:rsid w:val="00DB5248"/>
    <w:rsid w:val="00DD1D92"/>
    <w:rsid w:val="00E06A35"/>
    <w:rsid w:val="00E06C3F"/>
    <w:rsid w:val="00E10E80"/>
    <w:rsid w:val="00E36F04"/>
    <w:rsid w:val="00E954B2"/>
    <w:rsid w:val="00EA108C"/>
    <w:rsid w:val="00EB5AA9"/>
    <w:rsid w:val="00ED1161"/>
    <w:rsid w:val="00ED7054"/>
    <w:rsid w:val="00EE114E"/>
    <w:rsid w:val="00EE4300"/>
    <w:rsid w:val="00F162BF"/>
    <w:rsid w:val="00F204D9"/>
    <w:rsid w:val="00F24C49"/>
    <w:rsid w:val="00F54DEF"/>
    <w:rsid w:val="00F60C09"/>
    <w:rsid w:val="00F65636"/>
    <w:rsid w:val="00F921A8"/>
    <w:rsid w:val="00F93648"/>
    <w:rsid w:val="00FC60AC"/>
    <w:rsid w:val="00FC7832"/>
    <w:rsid w:val="00FE0B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04B6E5"/>
  <w15:chartTrackingRefBased/>
  <w15:docId w15:val="{F268C8FF-C198-46ED-85F5-CB26055BF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76B7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B1F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7501B"/>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17046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1bc9c4b-6a32-43e5-beaa-fd2d792c5735">
    <w:name w:val="21bc9c4b-6a32-43e5-beaa-fd2d792c5735"/>
    <w:basedOn w:val="1"/>
    <w:next w:val="acbfdd8b-e11b-4d36-88ff-6049b138f862"/>
    <w:link w:val="21bc9c4b-6a32-43e5-beaa-fd2d792c57350"/>
    <w:rsid w:val="00876B7E"/>
    <w:pPr>
      <w:adjustRightInd w:val="0"/>
      <w:spacing w:before="0" w:after="0" w:line="288" w:lineRule="auto"/>
      <w:jc w:val="left"/>
    </w:pPr>
    <w:rPr>
      <w:rFonts w:ascii="微软雅黑" w:eastAsia="微软雅黑" w:hAnsi="微软雅黑"/>
      <w:color w:val="000000"/>
      <w:sz w:val="32"/>
    </w:rPr>
  </w:style>
  <w:style w:type="character" w:customStyle="1" w:styleId="21bc9c4b-6a32-43e5-beaa-fd2d792c57350">
    <w:name w:val="21bc9c4b-6a32-43e5-beaa-fd2d792c5735 字符"/>
    <w:basedOn w:val="a0"/>
    <w:link w:val="21bc9c4b-6a32-43e5-beaa-fd2d792c5735"/>
    <w:rsid w:val="00876B7E"/>
    <w:rPr>
      <w:rFonts w:ascii="微软雅黑" w:eastAsia="微软雅黑" w:hAnsi="微软雅黑"/>
      <w:b/>
      <w:bCs/>
      <w:color w:val="000000"/>
      <w:kern w:val="44"/>
      <w:sz w:val="32"/>
      <w:szCs w:val="44"/>
    </w:rPr>
  </w:style>
  <w:style w:type="character" w:customStyle="1" w:styleId="10">
    <w:name w:val="标题 1 字符"/>
    <w:basedOn w:val="a0"/>
    <w:link w:val="1"/>
    <w:uiPriority w:val="9"/>
    <w:rsid w:val="00876B7E"/>
    <w:rPr>
      <w:b/>
      <w:bCs/>
      <w:kern w:val="44"/>
      <w:sz w:val="44"/>
      <w:szCs w:val="44"/>
    </w:rPr>
  </w:style>
  <w:style w:type="paragraph" w:customStyle="1" w:styleId="acbfdd8b-e11b-4d36-88ff-6049b138f862">
    <w:name w:val="acbfdd8b-e11b-4d36-88ff-6049b138f862"/>
    <w:basedOn w:val="a3"/>
    <w:link w:val="acbfdd8b-e11b-4d36-88ff-6049b138f8620"/>
    <w:rsid w:val="00876B7E"/>
    <w:pPr>
      <w:adjustRightInd w:val="0"/>
      <w:spacing w:after="0" w:line="288" w:lineRule="auto"/>
      <w:jc w:val="left"/>
    </w:pPr>
    <w:rPr>
      <w:rFonts w:ascii="微软雅黑" w:eastAsia="微软雅黑" w:hAnsi="微软雅黑"/>
      <w:color w:val="000000"/>
      <w:sz w:val="22"/>
    </w:rPr>
  </w:style>
  <w:style w:type="character" w:customStyle="1" w:styleId="acbfdd8b-e11b-4d36-88ff-6049b138f8620">
    <w:name w:val="acbfdd8b-e11b-4d36-88ff-6049b138f862 字符"/>
    <w:basedOn w:val="a0"/>
    <w:link w:val="acbfdd8b-e11b-4d36-88ff-6049b138f862"/>
    <w:rsid w:val="00876B7E"/>
    <w:rPr>
      <w:rFonts w:ascii="微软雅黑" w:eastAsia="微软雅黑" w:hAnsi="微软雅黑"/>
      <w:color w:val="000000"/>
      <w:sz w:val="22"/>
    </w:rPr>
  </w:style>
  <w:style w:type="paragraph" w:styleId="a3">
    <w:name w:val="Body Text"/>
    <w:basedOn w:val="a"/>
    <w:link w:val="a4"/>
    <w:uiPriority w:val="99"/>
    <w:semiHidden/>
    <w:unhideWhenUsed/>
    <w:rsid w:val="00876B7E"/>
    <w:pPr>
      <w:spacing w:after="120"/>
    </w:pPr>
  </w:style>
  <w:style w:type="character" w:customStyle="1" w:styleId="a4">
    <w:name w:val="正文文本 字符"/>
    <w:basedOn w:val="a0"/>
    <w:link w:val="a3"/>
    <w:uiPriority w:val="99"/>
    <w:semiHidden/>
    <w:rsid w:val="00876B7E"/>
  </w:style>
  <w:style w:type="paragraph" w:customStyle="1" w:styleId="17babae4-54f0-44fa-a444-1068224df0ac">
    <w:name w:val="17babae4-54f0-44fa-a444-1068224df0ac"/>
    <w:basedOn w:val="a5"/>
    <w:next w:val="acbfdd8b-e11b-4d36-88ff-6049b138f862"/>
    <w:link w:val="17babae4-54f0-44fa-a444-1068224df0ac0"/>
    <w:rsid w:val="00876B7E"/>
    <w:pPr>
      <w:adjustRightInd w:val="0"/>
      <w:spacing w:before="0" w:after="0" w:line="288" w:lineRule="auto"/>
    </w:pPr>
    <w:rPr>
      <w:rFonts w:ascii="微软雅黑" w:eastAsia="微软雅黑" w:hAnsi="微软雅黑"/>
      <w:color w:val="000000"/>
      <w:kern w:val="44"/>
      <w:sz w:val="40"/>
    </w:rPr>
  </w:style>
  <w:style w:type="character" w:customStyle="1" w:styleId="17babae4-54f0-44fa-a444-1068224df0ac0">
    <w:name w:val="17babae4-54f0-44fa-a444-1068224df0ac 字符"/>
    <w:basedOn w:val="21bc9c4b-6a32-43e5-beaa-fd2d792c57350"/>
    <w:link w:val="17babae4-54f0-44fa-a444-1068224df0ac"/>
    <w:rsid w:val="00876B7E"/>
    <w:rPr>
      <w:rFonts w:ascii="微软雅黑" w:eastAsia="微软雅黑" w:hAnsi="微软雅黑" w:cstheme="majorBidi"/>
      <w:b/>
      <w:bCs/>
      <w:color w:val="000000"/>
      <w:kern w:val="44"/>
      <w:sz w:val="40"/>
      <w:szCs w:val="32"/>
    </w:rPr>
  </w:style>
  <w:style w:type="paragraph" w:styleId="a5">
    <w:name w:val="Title"/>
    <w:basedOn w:val="a"/>
    <w:next w:val="a"/>
    <w:link w:val="a6"/>
    <w:uiPriority w:val="10"/>
    <w:qFormat/>
    <w:rsid w:val="00876B7E"/>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uiPriority w:val="10"/>
    <w:rsid w:val="00876B7E"/>
    <w:rPr>
      <w:rFonts w:asciiTheme="majorHAnsi" w:eastAsiaTheme="majorEastAsia" w:hAnsiTheme="majorHAnsi" w:cstheme="majorBidi"/>
      <w:b/>
      <w:bCs/>
      <w:sz w:val="32"/>
      <w:szCs w:val="32"/>
    </w:rPr>
  </w:style>
  <w:style w:type="paragraph" w:customStyle="1" w:styleId="72c23eac-05e5-485a-9b67-1c7dbe1944ac">
    <w:name w:val="72c23eac-05e5-485a-9b67-1c7dbe1944ac"/>
    <w:basedOn w:val="1"/>
    <w:next w:val="7e8dc108-4af0-426d-bb9c-8f96acaaca48"/>
    <w:link w:val="72c23eac-05e5-485a-9b67-1c7dbe1944ac0"/>
    <w:rsid w:val="00876B7E"/>
    <w:pPr>
      <w:numPr>
        <w:numId w:val="1"/>
      </w:numPr>
      <w:adjustRightInd w:val="0"/>
      <w:spacing w:before="0" w:after="0" w:line="600" w:lineRule="exact"/>
      <w:ind w:left="0" w:firstLine="640"/>
    </w:pPr>
    <w:rPr>
      <w:rFonts w:ascii="黑体" w:eastAsia="黑体" w:hAnsi="黑体"/>
      <w:color w:val="000000"/>
      <w:sz w:val="32"/>
    </w:rPr>
  </w:style>
  <w:style w:type="character" w:customStyle="1" w:styleId="72c23eac-05e5-485a-9b67-1c7dbe1944ac0">
    <w:name w:val="72c23eac-05e5-485a-9b67-1c7dbe1944ac 字符"/>
    <w:basedOn w:val="21bc9c4b-6a32-43e5-beaa-fd2d792c57350"/>
    <w:link w:val="72c23eac-05e5-485a-9b67-1c7dbe1944ac"/>
    <w:rsid w:val="00876B7E"/>
    <w:rPr>
      <w:rFonts w:ascii="黑体" w:eastAsia="黑体" w:hAnsi="黑体"/>
      <w:b/>
      <w:bCs/>
      <w:color w:val="000000"/>
      <w:kern w:val="44"/>
      <w:sz w:val="32"/>
      <w:szCs w:val="44"/>
    </w:rPr>
  </w:style>
  <w:style w:type="paragraph" w:customStyle="1" w:styleId="7e8dc108-4af0-426d-bb9c-8f96acaaca48">
    <w:name w:val="7e8dc108-4af0-426d-bb9c-8f96acaaca48"/>
    <w:basedOn w:val="a3"/>
    <w:link w:val="7e8dc108-4af0-426d-bb9c-8f96acaaca480"/>
    <w:rsid w:val="00876B7E"/>
    <w:pPr>
      <w:adjustRightInd w:val="0"/>
      <w:spacing w:after="0" w:line="600" w:lineRule="exact"/>
    </w:pPr>
    <w:rPr>
      <w:rFonts w:ascii="仿宋" w:eastAsia="仿宋" w:hAnsi="仿宋"/>
      <w:color w:val="000000"/>
      <w:kern w:val="44"/>
      <w:sz w:val="32"/>
      <w:szCs w:val="44"/>
    </w:rPr>
  </w:style>
  <w:style w:type="character" w:customStyle="1" w:styleId="7e8dc108-4af0-426d-bb9c-8f96acaaca480">
    <w:name w:val="7e8dc108-4af0-426d-bb9c-8f96acaaca48 字符"/>
    <w:basedOn w:val="21bc9c4b-6a32-43e5-beaa-fd2d792c57350"/>
    <w:link w:val="7e8dc108-4af0-426d-bb9c-8f96acaaca48"/>
    <w:rsid w:val="00876B7E"/>
    <w:rPr>
      <w:rFonts w:ascii="仿宋" w:eastAsia="仿宋" w:hAnsi="仿宋"/>
      <w:b w:val="0"/>
      <w:bCs w:val="0"/>
      <w:color w:val="000000"/>
      <w:kern w:val="44"/>
      <w:sz w:val="32"/>
      <w:szCs w:val="44"/>
    </w:rPr>
  </w:style>
  <w:style w:type="character" w:customStyle="1" w:styleId="20">
    <w:name w:val="标题 2 字符"/>
    <w:basedOn w:val="a0"/>
    <w:link w:val="2"/>
    <w:uiPriority w:val="9"/>
    <w:rsid w:val="001B1F61"/>
    <w:rPr>
      <w:rFonts w:asciiTheme="majorHAnsi" w:eastAsiaTheme="majorEastAsia" w:hAnsiTheme="majorHAnsi" w:cstheme="majorBidi"/>
      <w:b/>
      <w:bCs/>
      <w:sz w:val="32"/>
      <w:szCs w:val="32"/>
    </w:rPr>
  </w:style>
  <w:style w:type="paragraph" w:styleId="a7">
    <w:name w:val="No Spacing"/>
    <w:uiPriority w:val="1"/>
    <w:qFormat/>
    <w:rsid w:val="001B1F61"/>
    <w:pPr>
      <w:widowControl w:val="0"/>
      <w:jc w:val="both"/>
    </w:pPr>
  </w:style>
  <w:style w:type="character" w:styleId="a8">
    <w:name w:val="Subtle Emphasis"/>
    <w:basedOn w:val="a0"/>
    <w:uiPriority w:val="19"/>
    <w:qFormat/>
    <w:rsid w:val="001B1F61"/>
    <w:rPr>
      <w:i/>
      <w:iCs/>
      <w:color w:val="404040" w:themeColor="text1" w:themeTint="BF"/>
    </w:rPr>
  </w:style>
  <w:style w:type="paragraph" w:customStyle="1" w:styleId="71e7dc79-1ff7-45e8-997d-0ebda3762b91">
    <w:name w:val="71e7dc79-1ff7-45e8-997d-0ebda3762b91"/>
    <w:basedOn w:val="2"/>
    <w:next w:val="acbfdd8b-e11b-4d36-88ff-6049b138f862"/>
    <w:link w:val="71e7dc79-1ff7-45e8-997d-0ebda3762b910"/>
    <w:rsid w:val="00E06A35"/>
    <w:pPr>
      <w:adjustRightInd w:val="0"/>
      <w:spacing w:before="0" w:after="0" w:line="288" w:lineRule="auto"/>
      <w:jc w:val="left"/>
    </w:pPr>
    <w:rPr>
      <w:rFonts w:ascii="微软雅黑" w:eastAsia="微软雅黑" w:hAnsi="微软雅黑"/>
      <w:color w:val="000000"/>
      <w:kern w:val="44"/>
      <w:sz w:val="28"/>
    </w:rPr>
  </w:style>
  <w:style w:type="character" w:customStyle="1" w:styleId="71e7dc79-1ff7-45e8-997d-0ebda3762b910">
    <w:name w:val="71e7dc79-1ff7-45e8-997d-0ebda3762b91 字符"/>
    <w:basedOn w:val="7e8dc108-4af0-426d-bb9c-8f96acaaca480"/>
    <w:link w:val="71e7dc79-1ff7-45e8-997d-0ebda3762b91"/>
    <w:rsid w:val="00E06A35"/>
    <w:rPr>
      <w:rFonts w:ascii="微软雅黑" w:eastAsia="微软雅黑" w:hAnsi="微软雅黑" w:cstheme="majorBidi"/>
      <w:b/>
      <w:bCs/>
      <w:color w:val="000000"/>
      <w:kern w:val="44"/>
      <w:sz w:val="28"/>
      <w:szCs w:val="32"/>
    </w:rPr>
  </w:style>
  <w:style w:type="paragraph" w:customStyle="1" w:styleId="433e907c-22c4-47aa-a0e2-5f03f9a2dc40">
    <w:name w:val="433e907c-22c4-47aa-a0e2-5f03f9a2dc40"/>
    <w:basedOn w:val="2"/>
    <w:next w:val="7e8dc108-4af0-426d-bb9c-8f96acaaca48"/>
    <w:link w:val="433e907c-22c4-47aa-a0e2-5f03f9a2dc400"/>
    <w:rsid w:val="00E06A35"/>
    <w:pPr>
      <w:numPr>
        <w:ilvl w:val="1"/>
        <w:numId w:val="1"/>
      </w:numPr>
      <w:adjustRightInd w:val="0"/>
      <w:spacing w:before="0" w:after="0" w:line="600" w:lineRule="exact"/>
      <w:ind w:left="0" w:firstLine="640"/>
    </w:pPr>
    <w:rPr>
      <w:rFonts w:ascii="楷体" w:eastAsia="楷体" w:hAnsi="楷体"/>
      <w:color w:val="000000"/>
      <w:kern w:val="44"/>
    </w:rPr>
  </w:style>
  <w:style w:type="character" w:customStyle="1" w:styleId="433e907c-22c4-47aa-a0e2-5f03f9a2dc400">
    <w:name w:val="433e907c-22c4-47aa-a0e2-5f03f9a2dc40 字符"/>
    <w:basedOn w:val="7e8dc108-4af0-426d-bb9c-8f96acaaca480"/>
    <w:link w:val="433e907c-22c4-47aa-a0e2-5f03f9a2dc40"/>
    <w:rsid w:val="00E06A35"/>
    <w:rPr>
      <w:rFonts w:ascii="楷体" w:eastAsia="楷体" w:hAnsi="楷体" w:cstheme="majorBidi"/>
      <w:b/>
      <w:bCs/>
      <w:color w:val="000000"/>
      <w:kern w:val="44"/>
      <w:sz w:val="32"/>
      <w:szCs w:val="32"/>
    </w:rPr>
  </w:style>
  <w:style w:type="paragraph" w:customStyle="1" w:styleId="be358f00-9758-446e-aec5-cde8345aeef3">
    <w:name w:val="be358f00-9758-446e-aec5-cde8345aeef3"/>
    <w:basedOn w:val="a3"/>
    <w:link w:val="be358f00-9758-446e-aec5-cde8345aeef30"/>
    <w:rsid w:val="00765562"/>
    <w:pPr>
      <w:adjustRightInd w:val="0"/>
      <w:spacing w:after="0" w:line="288" w:lineRule="auto"/>
      <w:ind w:firstLine="440"/>
      <w:jc w:val="left"/>
    </w:pPr>
    <w:rPr>
      <w:rFonts w:ascii="微软雅黑" w:eastAsia="微软雅黑" w:hAnsi="微软雅黑"/>
      <w:color w:val="000000"/>
      <w:kern w:val="44"/>
      <w:sz w:val="22"/>
      <w:szCs w:val="44"/>
    </w:rPr>
  </w:style>
  <w:style w:type="character" w:customStyle="1" w:styleId="be358f00-9758-446e-aec5-cde8345aeef30">
    <w:name w:val="be358f00-9758-446e-aec5-cde8345aeef3 字符"/>
    <w:basedOn w:val="7e8dc108-4af0-426d-bb9c-8f96acaaca480"/>
    <w:link w:val="be358f00-9758-446e-aec5-cde8345aeef3"/>
    <w:rsid w:val="00765562"/>
    <w:rPr>
      <w:rFonts w:ascii="微软雅黑" w:eastAsia="微软雅黑" w:hAnsi="微软雅黑"/>
      <w:b w:val="0"/>
      <w:bCs w:val="0"/>
      <w:color w:val="000000"/>
      <w:kern w:val="44"/>
      <w:sz w:val="22"/>
      <w:szCs w:val="44"/>
    </w:rPr>
  </w:style>
  <w:style w:type="paragraph" w:customStyle="1" w:styleId="b63ee27f-4cf3-414c-9275-d88e3f90795e">
    <w:name w:val="b63ee27f-4cf3-414c-9275-d88e3f90795e"/>
    <w:basedOn w:val="3"/>
    <w:next w:val="acbfdd8b-e11b-4d36-88ff-6049b138f862"/>
    <w:link w:val="b63ee27f-4cf3-414c-9275-d88e3f90795e0"/>
    <w:rsid w:val="0097501B"/>
    <w:pPr>
      <w:adjustRightInd w:val="0"/>
      <w:spacing w:before="0" w:after="0" w:line="288" w:lineRule="auto"/>
      <w:jc w:val="left"/>
    </w:pPr>
    <w:rPr>
      <w:rFonts w:ascii="微软雅黑" w:eastAsia="微软雅黑" w:hAnsi="微软雅黑"/>
      <w:color w:val="000000"/>
      <w:kern w:val="44"/>
      <w:sz w:val="26"/>
    </w:rPr>
  </w:style>
  <w:style w:type="character" w:customStyle="1" w:styleId="b63ee27f-4cf3-414c-9275-d88e3f90795e0">
    <w:name w:val="b63ee27f-4cf3-414c-9275-d88e3f90795e 字符"/>
    <w:basedOn w:val="7e8dc108-4af0-426d-bb9c-8f96acaaca480"/>
    <w:link w:val="b63ee27f-4cf3-414c-9275-d88e3f90795e"/>
    <w:rsid w:val="0097501B"/>
    <w:rPr>
      <w:rFonts w:ascii="微软雅黑" w:eastAsia="微软雅黑" w:hAnsi="微软雅黑"/>
      <w:b/>
      <w:bCs/>
      <w:color w:val="000000"/>
      <w:kern w:val="44"/>
      <w:sz w:val="26"/>
      <w:szCs w:val="32"/>
    </w:rPr>
  </w:style>
  <w:style w:type="character" w:customStyle="1" w:styleId="30">
    <w:name w:val="标题 3 字符"/>
    <w:basedOn w:val="a0"/>
    <w:link w:val="3"/>
    <w:uiPriority w:val="9"/>
    <w:semiHidden/>
    <w:rsid w:val="0097501B"/>
    <w:rPr>
      <w:b/>
      <w:bCs/>
      <w:sz w:val="32"/>
      <w:szCs w:val="32"/>
    </w:rPr>
  </w:style>
  <w:style w:type="paragraph" w:customStyle="1" w:styleId="0d7c9686-6cc7-4172-bf19-7b8f5cff8c60">
    <w:name w:val="0d7c9686-6cc7-4172-bf19-7b8f5cff8c60"/>
    <w:basedOn w:val="3"/>
    <w:next w:val="7e8dc108-4af0-426d-bb9c-8f96acaaca48"/>
    <w:link w:val="0d7c9686-6cc7-4172-bf19-7b8f5cff8c600"/>
    <w:rsid w:val="0097501B"/>
    <w:pPr>
      <w:numPr>
        <w:ilvl w:val="2"/>
        <w:numId w:val="1"/>
      </w:numPr>
      <w:adjustRightInd w:val="0"/>
      <w:spacing w:before="0" w:after="0" w:line="600" w:lineRule="exact"/>
      <w:ind w:left="0" w:firstLine="640"/>
    </w:pPr>
    <w:rPr>
      <w:rFonts w:ascii="仿宋" w:eastAsia="仿宋" w:hAnsi="仿宋"/>
      <w:color w:val="000000"/>
      <w:kern w:val="44"/>
    </w:rPr>
  </w:style>
  <w:style w:type="character" w:customStyle="1" w:styleId="0d7c9686-6cc7-4172-bf19-7b8f5cff8c600">
    <w:name w:val="0d7c9686-6cc7-4172-bf19-7b8f5cff8c60 字符"/>
    <w:basedOn w:val="b63ee27f-4cf3-414c-9275-d88e3f90795e0"/>
    <w:link w:val="0d7c9686-6cc7-4172-bf19-7b8f5cff8c60"/>
    <w:rsid w:val="0097501B"/>
    <w:rPr>
      <w:rFonts w:ascii="仿宋" w:eastAsia="仿宋" w:hAnsi="仿宋"/>
      <w:b/>
      <w:bCs/>
      <w:color w:val="000000"/>
      <w:kern w:val="44"/>
      <w:sz w:val="32"/>
      <w:szCs w:val="32"/>
    </w:rPr>
  </w:style>
  <w:style w:type="paragraph" w:customStyle="1" w:styleId="4fdda0e7-9fef-43b7-97c8-e366813787c4">
    <w:name w:val="4fdda0e7-9fef-43b7-97c8-e366813787c4"/>
    <w:basedOn w:val="a9"/>
    <w:next w:val="7e8dc108-4af0-426d-bb9c-8f96acaaca48"/>
    <w:link w:val="4fdda0e7-9fef-43b7-97c8-e366813787c40"/>
    <w:rsid w:val="00803C32"/>
    <w:pPr>
      <w:adjustRightInd w:val="0"/>
      <w:spacing w:before="0" w:after="0" w:line="560" w:lineRule="exact"/>
      <w:outlineLvl w:val="9"/>
    </w:pPr>
    <w:rPr>
      <w:rFonts w:ascii="宋体" w:eastAsia="宋体" w:hAnsi="宋体"/>
      <w:b w:val="0"/>
      <w:color w:val="000000"/>
    </w:rPr>
  </w:style>
  <w:style w:type="character" w:customStyle="1" w:styleId="4fdda0e7-9fef-43b7-97c8-e366813787c40">
    <w:name w:val="4fdda0e7-9fef-43b7-97c8-e366813787c4 字符"/>
    <w:basedOn w:val="0d7c9686-6cc7-4172-bf19-7b8f5cff8c600"/>
    <w:link w:val="4fdda0e7-9fef-43b7-97c8-e366813787c4"/>
    <w:rsid w:val="00803C32"/>
    <w:rPr>
      <w:rFonts w:ascii="宋体" w:eastAsia="宋体" w:hAnsi="宋体"/>
      <w:b w:val="0"/>
      <w:bCs/>
      <w:color w:val="000000"/>
      <w:kern w:val="28"/>
      <w:sz w:val="32"/>
      <w:szCs w:val="32"/>
    </w:rPr>
  </w:style>
  <w:style w:type="paragraph" w:styleId="a9">
    <w:name w:val="Subtitle"/>
    <w:basedOn w:val="a"/>
    <w:next w:val="a"/>
    <w:link w:val="aa"/>
    <w:uiPriority w:val="11"/>
    <w:qFormat/>
    <w:rsid w:val="00803C32"/>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803C32"/>
    <w:rPr>
      <w:b/>
      <w:bCs/>
      <w:kern w:val="28"/>
      <w:sz w:val="32"/>
      <w:szCs w:val="32"/>
    </w:rPr>
  </w:style>
  <w:style w:type="paragraph" w:customStyle="1" w:styleId="bd243d13-394e-4bd9-99c9-3a29947aa2a1">
    <w:name w:val="bd243d13-394e-4bd9-99c9-3a29947aa2a1"/>
    <w:basedOn w:val="a3"/>
    <w:link w:val="bd243d13-394e-4bd9-99c9-3a29947aa2a10"/>
    <w:rsid w:val="00803C32"/>
    <w:pPr>
      <w:adjustRightInd w:val="0"/>
      <w:spacing w:after="0" w:line="600" w:lineRule="exact"/>
      <w:ind w:firstLine="640"/>
    </w:pPr>
    <w:rPr>
      <w:rFonts w:ascii="仿宋" w:eastAsia="仿宋" w:hAnsi="仿宋"/>
      <w:color w:val="000000"/>
      <w:kern w:val="28"/>
      <w:sz w:val="32"/>
      <w:szCs w:val="32"/>
    </w:rPr>
  </w:style>
  <w:style w:type="character" w:customStyle="1" w:styleId="bd243d13-394e-4bd9-99c9-3a29947aa2a10">
    <w:name w:val="bd243d13-394e-4bd9-99c9-3a29947aa2a1 字符"/>
    <w:basedOn w:val="4fdda0e7-9fef-43b7-97c8-e366813787c40"/>
    <w:link w:val="bd243d13-394e-4bd9-99c9-3a29947aa2a1"/>
    <w:rsid w:val="00803C32"/>
    <w:rPr>
      <w:rFonts w:ascii="仿宋" w:eastAsia="仿宋" w:hAnsi="仿宋"/>
      <w:b w:val="0"/>
      <w:bCs w:val="0"/>
      <w:color w:val="000000"/>
      <w:kern w:val="28"/>
      <w:sz w:val="32"/>
      <w:szCs w:val="32"/>
    </w:rPr>
  </w:style>
  <w:style w:type="paragraph" w:styleId="ab">
    <w:name w:val="header"/>
    <w:basedOn w:val="a"/>
    <w:link w:val="ac"/>
    <w:uiPriority w:val="99"/>
    <w:unhideWhenUsed/>
    <w:rsid w:val="00360EF9"/>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360EF9"/>
    <w:rPr>
      <w:sz w:val="18"/>
      <w:szCs w:val="18"/>
    </w:rPr>
  </w:style>
  <w:style w:type="paragraph" w:styleId="ad">
    <w:name w:val="footer"/>
    <w:basedOn w:val="a"/>
    <w:link w:val="ae"/>
    <w:uiPriority w:val="99"/>
    <w:unhideWhenUsed/>
    <w:rsid w:val="00360EF9"/>
    <w:pPr>
      <w:tabs>
        <w:tab w:val="center" w:pos="4153"/>
        <w:tab w:val="right" w:pos="8306"/>
      </w:tabs>
      <w:snapToGrid w:val="0"/>
      <w:jc w:val="left"/>
    </w:pPr>
    <w:rPr>
      <w:sz w:val="18"/>
      <w:szCs w:val="18"/>
    </w:rPr>
  </w:style>
  <w:style w:type="character" w:customStyle="1" w:styleId="ae">
    <w:name w:val="页脚 字符"/>
    <w:basedOn w:val="a0"/>
    <w:link w:val="ad"/>
    <w:uiPriority w:val="99"/>
    <w:rsid w:val="00360EF9"/>
    <w:rPr>
      <w:sz w:val="18"/>
      <w:szCs w:val="18"/>
    </w:rPr>
  </w:style>
  <w:style w:type="paragraph" w:customStyle="1" w:styleId="1e8f3434-5774-485d-9dbd-cb1217e81617">
    <w:name w:val="1e8f3434-5774-485d-9dbd-cb1217e81617"/>
    <w:basedOn w:val="4"/>
    <w:next w:val="7e8dc108-4af0-426d-bb9c-8f96acaaca48"/>
    <w:link w:val="1e8f3434-5774-485d-9dbd-cb1217e816170"/>
    <w:rsid w:val="00170462"/>
    <w:pPr>
      <w:numPr>
        <w:ilvl w:val="3"/>
        <w:numId w:val="1"/>
      </w:numPr>
      <w:adjustRightInd w:val="0"/>
      <w:spacing w:before="0" w:after="0" w:line="600" w:lineRule="exact"/>
      <w:ind w:left="0" w:firstLine="640"/>
    </w:pPr>
    <w:rPr>
      <w:rFonts w:ascii="仿宋" w:eastAsia="仿宋" w:hAnsi="仿宋"/>
      <w:color w:val="000000"/>
      <w:kern w:val="44"/>
      <w:sz w:val="32"/>
      <w:szCs w:val="24"/>
    </w:rPr>
  </w:style>
  <w:style w:type="character" w:customStyle="1" w:styleId="1e8f3434-5774-485d-9dbd-cb1217e816170">
    <w:name w:val="1e8f3434-5774-485d-9dbd-cb1217e81617 字符"/>
    <w:basedOn w:val="be358f00-9758-446e-aec5-cde8345aeef30"/>
    <w:link w:val="1e8f3434-5774-485d-9dbd-cb1217e81617"/>
    <w:rsid w:val="00170462"/>
    <w:rPr>
      <w:rFonts w:ascii="仿宋" w:eastAsia="仿宋" w:hAnsi="仿宋" w:cstheme="majorBidi"/>
      <w:b/>
      <w:bCs/>
      <w:color w:val="000000"/>
      <w:kern w:val="44"/>
      <w:sz w:val="32"/>
      <w:szCs w:val="24"/>
    </w:rPr>
  </w:style>
  <w:style w:type="character" w:customStyle="1" w:styleId="40">
    <w:name w:val="标题 4 字符"/>
    <w:basedOn w:val="a0"/>
    <w:link w:val="4"/>
    <w:uiPriority w:val="9"/>
    <w:semiHidden/>
    <w:rsid w:val="00170462"/>
    <w:rPr>
      <w:rFonts w:asciiTheme="majorHAnsi" w:eastAsiaTheme="majorEastAsia" w:hAnsiTheme="majorHAnsi" w:cstheme="majorBidi"/>
      <w:b/>
      <w:bCs/>
      <w:sz w:val="28"/>
      <w:szCs w:val="28"/>
    </w:rPr>
  </w:style>
  <w:style w:type="paragraph" w:styleId="af">
    <w:name w:val="Normal (Web)"/>
    <w:basedOn w:val="a"/>
    <w:uiPriority w:val="99"/>
    <w:semiHidden/>
    <w:unhideWhenUsed/>
    <w:rsid w:val="00634DE4"/>
    <w:pPr>
      <w:widowControl/>
      <w:spacing w:before="100" w:beforeAutospacing="1" w:after="100" w:afterAutospacing="1"/>
      <w:jc w:val="left"/>
    </w:pPr>
    <w:rPr>
      <w:rFonts w:ascii="宋体" w:eastAsia="宋体" w:hAnsi="宋体" w:cs="宋体"/>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242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780315-2BAF-46F9-B1B2-4C2FFEE8E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15529</TotalTime>
  <Pages>6</Pages>
  <Words>421</Words>
  <Characters>2402</Characters>
  <Application>Microsoft Office Word</Application>
  <DocSecurity>0</DocSecurity>
  <Lines>20</Lines>
  <Paragraphs>5</Paragraphs>
  <ScaleCrop>false</ScaleCrop>
  <Company/>
  <LinksUpToDate>false</LinksUpToDate>
  <CharactersWithSpaces>2818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煜康 王</dc:creator>
  <cp:keywords/>
  <dc:description/>
  <cp:lastModifiedBy>煜康 王</cp:lastModifiedBy>
  <cp:revision>4</cp:revision>
  <dcterms:created xsi:type="dcterms:W3CDTF">2024-07-27T11:57:00Z</dcterms:created>
  <dcterms:modified xsi:type="dcterms:W3CDTF">2024-09-05T03:03:00Z</dcterms:modified>
</cp:coreProperties>
</file>