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C9F0E" w14:textId="47DC6176" w:rsidR="005B3C26" w:rsidRPr="00DD0824" w:rsidRDefault="00DD0824" w:rsidP="00DD0824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D0824">
        <w:rPr>
          <w:rFonts w:ascii="Times New Roman" w:hAnsi="Times New Roman" w:cs="Times New Roman"/>
          <w:b/>
          <w:bCs/>
          <w:color w:val="000000" w:themeColor="text1"/>
        </w:rPr>
        <w:t>NEGex data bibliography</w:t>
      </w:r>
    </w:p>
    <w:p w14:paraId="024FA583" w14:textId="77777777" w:rsidR="00DD0824" w:rsidRDefault="00DD0824" w:rsidP="00DD082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C93C51B" w14:textId="72ECD260" w:rsidR="00DD0824" w:rsidRPr="00DD0824" w:rsidRDefault="00DD0824" w:rsidP="00DD0824">
      <w:pPr>
        <w:jc w:val="center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DD0824">
        <w:rPr>
          <w:rFonts w:ascii="Times New Roman" w:hAnsi="Times New Roman" w:cs="Times New Roman"/>
          <w:color w:val="000000" w:themeColor="text1"/>
        </w:rPr>
        <w:t>February 2020</w:t>
      </w:r>
    </w:p>
    <w:p w14:paraId="6B8701BD" w14:textId="355A91D1" w:rsidR="00DD0824" w:rsidRPr="00DD0824" w:rsidRDefault="00DD0824" w:rsidP="00DD082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E98D6F7" w14:textId="787BABFA" w:rsidR="00DD0824" w:rsidRDefault="00DD0824" w:rsidP="00DD082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B81858A" w14:textId="77777777" w:rsidR="00DD0824" w:rsidRPr="00DD0824" w:rsidRDefault="00DD0824">
      <w:pPr>
        <w:rPr>
          <w:rFonts w:ascii="Times New Roman" w:hAnsi="Times New Roman" w:cs="Times New Roman"/>
          <w:color w:val="000000" w:themeColor="text1"/>
        </w:rPr>
      </w:pPr>
    </w:p>
    <w:p w14:paraId="47A91A03" w14:textId="3D57BE54" w:rsidR="00DD0824" w:rsidRPr="00DD0824" w:rsidRDefault="00DD0824">
      <w:pPr>
        <w:rPr>
          <w:rFonts w:ascii="Times New Roman" w:hAnsi="Times New Roman" w:cs="Times New Roman"/>
          <w:color w:val="000000" w:themeColor="text1"/>
        </w:rPr>
      </w:pPr>
    </w:p>
    <w:p w14:paraId="230AE293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color w:val="000000" w:themeColor="text1"/>
          <w:bdr w:val="none" w:sz="0" w:space="0" w:color="auto" w:frame="1"/>
        </w:rPr>
        <w:t xml:space="preserve">Nai, A., &amp; </w:t>
      </w:r>
      <w:proofErr w:type="spellStart"/>
      <w:r w:rsidRPr="00DD0824">
        <w:rPr>
          <w:color w:val="000000" w:themeColor="text1"/>
          <w:bdr w:val="none" w:sz="0" w:space="0" w:color="auto" w:frame="1"/>
        </w:rPr>
        <w:t>Toros</w:t>
      </w:r>
      <w:proofErr w:type="spellEnd"/>
      <w:r w:rsidRPr="00DD0824">
        <w:rPr>
          <w:color w:val="000000" w:themeColor="text1"/>
          <w:bdr w:val="none" w:sz="0" w:space="0" w:color="auto" w:frame="1"/>
        </w:rPr>
        <w:t>, E. (2020). </w:t>
      </w:r>
      <w:hyperlink r:id="rId4" w:tgtFrame="_blank" w:history="1">
        <w:r w:rsidRPr="00DD0824">
          <w:rPr>
            <w:rStyle w:val="Hyperlink"/>
            <w:color w:val="000000" w:themeColor="text1"/>
            <w:bdr w:val="none" w:sz="0" w:space="0" w:color="auto" w:frame="1"/>
          </w:rPr>
          <w:t>The peculiar personality of strongmen: Big Five and Dark Triad traits of political leaders worldwide</w:t>
        </w:r>
      </w:hyperlink>
      <w:r w:rsidRPr="00DD0824">
        <w:rPr>
          <w:color w:val="000000" w:themeColor="text1"/>
          <w:bdr w:val="none" w:sz="0" w:space="0" w:color="auto" w:frame="1"/>
        </w:rPr>
        <w:t>. </w:t>
      </w:r>
      <w:r w:rsidRPr="00DD0824">
        <w:rPr>
          <w:i/>
          <w:iCs/>
          <w:color w:val="000000" w:themeColor="text1"/>
          <w:bdr w:val="none" w:sz="0" w:space="0" w:color="auto" w:frame="1"/>
        </w:rPr>
        <w:t>Political Research Exchange, 2</w:t>
      </w:r>
      <w:r w:rsidRPr="00DD0824">
        <w:rPr>
          <w:color w:val="000000" w:themeColor="text1"/>
          <w:bdr w:val="none" w:sz="0" w:space="0" w:color="auto" w:frame="1"/>
        </w:rPr>
        <w:t>(1): 1-24.</w:t>
      </w:r>
    </w:p>
    <w:p w14:paraId="73A2F612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rStyle w:val="wixguard"/>
          <w:color w:val="000000" w:themeColor="text1"/>
          <w:bdr w:val="none" w:sz="0" w:space="0" w:color="auto" w:frame="1"/>
        </w:rPr>
        <w:t>​</w:t>
      </w:r>
    </w:p>
    <w:p w14:paraId="4DC6F41E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color w:val="000000" w:themeColor="text1"/>
          <w:bdr w:val="none" w:sz="0" w:space="0" w:color="auto" w:frame="1"/>
        </w:rPr>
        <w:t>Nai, A. (2019).</w:t>
      </w:r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hyperlink r:id="rId5" w:tgtFrame="_blank" w:history="1">
        <w:r w:rsidRPr="00DD0824">
          <w:rPr>
            <w:rStyle w:val="Hyperlink"/>
            <w:color w:val="000000" w:themeColor="text1"/>
            <w:bdr w:val="none" w:sz="0" w:space="0" w:color="auto" w:frame="1"/>
          </w:rPr>
          <w:t>The electoral success of angels and demons. Big Five, Dark Triad, and Performance at the Ballot Box</w:t>
        </w:r>
      </w:hyperlink>
      <w:r w:rsidRPr="00DD0824">
        <w:rPr>
          <w:color w:val="000000" w:themeColor="text1"/>
          <w:bdr w:val="none" w:sz="0" w:space="0" w:color="auto" w:frame="1"/>
        </w:rPr>
        <w:t>.</w:t>
      </w:r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r w:rsidRPr="00DD0824">
        <w:rPr>
          <w:i/>
          <w:iCs/>
          <w:color w:val="000000" w:themeColor="text1"/>
          <w:bdr w:val="none" w:sz="0" w:space="0" w:color="auto" w:frame="1"/>
        </w:rPr>
        <w:t>Journal of Social and Political Psychology, 7</w:t>
      </w:r>
      <w:r w:rsidRPr="00DD0824">
        <w:rPr>
          <w:color w:val="000000" w:themeColor="text1"/>
          <w:bdr w:val="none" w:sz="0" w:space="0" w:color="auto" w:frame="1"/>
        </w:rPr>
        <w:t>(2), 830–862.</w:t>
      </w:r>
    </w:p>
    <w:p w14:paraId="64900C2C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color w:val="000000" w:themeColor="text1"/>
        </w:rPr>
        <w:t> </w:t>
      </w:r>
    </w:p>
    <w:p w14:paraId="052FD5B2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r w:rsidRPr="00DD0824">
        <w:rPr>
          <w:color w:val="000000" w:themeColor="text1"/>
          <w:bdr w:val="none" w:sz="0" w:space="0" w:color="auto" w:frame="1"/>
        </w:rPr>
        <w:t>Gerstlé</w:t>
      </w:r>
      <w:proofErr w:type="spellEnd"/>
      <w:r w:rsidRPr="00DD0824">
        <w:rPr>
          <w:color w:val="000000" w:themeColor="text1"/>
          <w:bdr w:val="none" w:sz="0" w:space="0" w:color="auto" w:frame="1"/>
        </w:rPr>
        <w:t>, J., &amp; Nai, A. (2019). </w:t>
      </w:r>
      <w:hyperlink r:id="rId6" w:tgtFrame="_blank" w:history="1">
        <w:r w:rsidRPr="00DD0824">
          <w:rPr>
            <w:rStyle w:val="Hyperlink"/>
            <w:color w:val="000000" w:themeColor="text1"/>
            <w:bdr w:val="none" w:sz="0" w:space="0" w:color="auto" w:frame="1"/>
          </w:rPr>
          <w:t>Negativity, emotionality and populist rhetoric in election campaigns worldwide, and their effects on media attention and electoral success</w:t>
        </w:r>
      </w:hyperlink>
      <w:r w:rsidRPr="00DD0824">
        <w:rPr>
          <w:color w:val="000000" w:themeColor="text1"/>
          <w:bdr w:val="none" w:sz="0" w:space="0" w:color="auto" w:frame="1"/>
        </w:rPr>
        <w:t>. </w:t>
      </w:r>
      <w:r w:rsidRPr="00DD0824">
        <w:rPr>
          <w:i/>
          <w:iCs/>
          <w:color w:val="000000" w:themeColor="text1"/>
          <w:bdr w:val="none" w:sz="0" w:space="0" w:color="auto" w:frame="1"/>
        </w:rPr>
        <w:t>European Journal of Communication</w:t>
      </w:r>
      <w:r w:rsidRPr="00DD0824">
        <w:rPr>
          <w:color w:val="000000" w:themeColor="text1"/>
          <w:bdr w:val="none" w:sz="0" w:space="0" w:color="auto" w:frame="1"/>
        </w:rPr>
        <w:t>, 34(4) 410–444.</w:t>
      </w:r>
    </w:p>
    <w:p w14:paraId="1725BBBF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color w:val="000000" w:themeColor="text1"/>
        </w:rPr>
        <w:t> </w:t>
      </w:r>
    </w:p>
    <w:p w14:paraId="1DA05D10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color w:val="000000" w:themeColor="text1"/>
          <w:bdr w:val="none" w:sz="0" w:space="0" w:color="auto" w:frame="1"/>
        </w:rPr>
        <w:t>Nai, A., &amp; Maier, J. (2019). </w:t>
      </w:r>
      <w:hyperlink r:id="rId7" w:tgtFrame="_blank" w:history="1">
        <w:r w:rsidRPr="00DD0824">
          <w:rPr>
            <w:rStyle w:val="Hyperlink"/>
            <w:color w:val="000000" w:themeColor="text1"/>
            <w:bdr w:val="none" w:sz="0" w:space="0" w:color="auto" w:frame="1"/>
          </w:rPr>
          <w:t>Can anyone be objective about Donald Trump? Assessing the personality of political figures</w:t>
        </w:r>
      </w:hyperlink>
      <w:r w:rsidRPr="00DD0824">
        <w:rPr>
          <w:color w:val="000000" w:themeColor="text1"/>
          <w:bdr w:val="none" w:sz="0" w:space="0" w:color="auto" w:frame="1"/>
        </w:rPr>
        <w:t>. </w:t>
      </w:r>
      <w:r w:rsidRPr="00DD0824">
        <w:rPr>
          <w:i/>
          <w:iCs/>
          <w:color w:val="000000" w:themeColor="text1"/>
          <w:bdr w:val="none" w:sz="0" w:space="0" w:color="auto" w:frame="1"/>
        </w:rPr>
        <w:t>Journal of Elections, Public Opinion &amp; Parties</w:t>
      </w:r>
      <w:r w:rsidRPr="00DD0824">
        <w:rPr>
          <w:color w:val="000000" w:themeColor="text1"/>
          <w:bdr w:val="none" w:sz="0" w:space="0" w:color="auto" w:frame="1"/>
        </w:rPr>
        <w:t xml:space="preserve">. </w:t>
      </w:r>
      <w:proofErr w:type="spellStart"/>
      <w:r w:rsidRPr="00DD0824">
        <w:rPr>
          <w:color w:val="000000" w:themeColor="text1"/>
          <w:bdr w:val="none" w:sz="0" w:space="0" w:color="auto" w:frame="1"/>
        </w:rPr>
        <w:t>doi</w:t>
      </w:r>
      <w:proofErr w:type="spellEnd"/>
      <w:r w:rsidRPr="00DD0824">
        <w:rPr>
          <w:color w:val="000000" w:themeColor="text1"/>
          <w:bdr w:val="none" w:sz="0" w:space="0" w:color="auto" w:frame="1"/>
        </w:rPr>
        <w:t>: 10.1080/17457289.2019.1632318</w:t>
      </w:r>
    </w:p>
    <w:p w14:paraId="2C1EFE03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rStyle w:val="wixguard"/>
          <w:color w:val="000000" w:themeColor="text1"/>
          <w:bdr w:val="none" w:sz="0" w:space="0" w:color="auto" w:frame="1"/>
        </w:rPr>
        <w:t>​</w:t>
      </w:r>
    </w:p>
    <w:p w14:paraId="3C0392B4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color w:val="000000" w:themeColor="text1"/>
          <w:bdr w:val="none" w:sz="0" w:space="0" w:color="auto" w:frame="1"/>
        </w:rPr>
        <w:t xml:space="preserve">Nai, A., and Martinez </w:t>
      </w:r>
      <w:proofErr w:type="spellStart"/>
      <w:r w:rsidRPr="00DD0824">
        <w:rPr>
          <w:color w:val="000000" w:themeColor="text1"/>
          <w:bdr w:val="none" w:sz="0" w:space="0" w:color="auto" w:frame="1"/>
        </w:rPr>
        <w:t>i</w:t>
      </w:r>
      <w:proofErr w:type="spellEnd"/>
      <w:r w:rsidRPr="00DD0824">
        <w:rPr>
          <w:color w:val="000000" w:themeColor="text1"/>
          <w:bdr w:val="none" w:sz="0" w:space="0" w:color="auto" w:frame="1"/>
        </w:rPr>
        <w:t xml:space="preserve"> Coma, F. (2019).</w:t>
      </w:r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hyperlink r:id="rId8" w:tgtFrame="_blank" w:history="1">
        <w:r w:rsidRPr="00DD0824">
          <w:rPr>
            <w:rStyle w:val="Hyperlink"/>
            <w:color w:val="000000" w:themeColor="text1"/>
            <w:bdr w:val="none" w:sz="0" w:space="0" w:color="auto" w:frame="1"/>
          </w:rPr>
          <w:t>The personality of populists: Provocateurs, charismatic leaders, or drunken dinner guests?</w:t>
        </w:r>
      </w:hyperlink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r w:rsidRPr="00DD0824">
        <w:rPr>
          <w:i/>
          <w:iCs/>
          <w:color w:val="000000" w:themeColor="text1"/>
          <w:bdr w:val="none" w:sz="0" w:space="0" w:color="auto" w:frame="1"/>
        </w:rPr>
        <w:t>West European Politics, 42</w:t>
      </w:r>
      <w:r w:rsidRPr="00DD0824">
        <w:rPr>
          <w:color w:val="000000" w:themeColor="text1"/>
          <w:bdr w:val="none" w:sz="0" w:space="0" w:color="auto" w:frame="1"/>
        </w:rPr>
        <w:t>(7), 1337-1367.</w:t>
      </w:r>
    </w:p>
    <w:p w14:paraId="701FE685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rStyle w:val="wixguard"/>
          <w:color w:val="000000" w:themeColor="text1"/>
          <w:bdr w:val="none" w:sz="0" w:space="0" w:color="auto" w:frame="1"/>
        </w:rPr>
        <w:t>​</w:t>
      </w:r>
    </w:p>
    <w:p w14:paraId="12DB6212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color w:val="000000" w:themeColor="text1"/>
          <w:bdr w:val="none" w:sz="0" w:space="0" w:color="auto" w:frame="1"/>
        </w:rPr>
        <w:t xml:space="preserve">Nai, A., Martinez </w:t>
      </w:r>
      <w:proofErr w:type="spellStart"/>
      <w:r w:rsidRPr="00DD0824">
        <w:rPr>
          <w:color w:val="000000" w:themeColor="text1"/>
          <w:bdr w:val="none" w:sz="0" w:space="0" w:color="auto" w:frame="1"/>
        </w:rPr>
        <w:t>i</w:t>
      </w:r>
      <w:proofErr w:type="spellEnd"/>
      <w:r w:rsidRPr="00DD0824">
        <w:rPr>
          <w:color w:val="000000" w:themeColor="text1"/>
          <w:bdr w:val="none" w:sz="0" w:space="0" w:color="auto" w:frame="1"/>
        </w:rPr>
        <w:t xml:space="preserve"> Coma, F., and Maier, J. (2019).</w:t>
      </w:r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hyperlink r:id="rId9" w:tgtFrame="_blank" w:history="1">
        <w:r w:rsidRPr="00DD0824">
          <w:rPr>
            <w:rStyle w:val="Hyperlink"/>
            <w:color w:val="000000" w:themeColor="text1"/>
            <w:bdr w:val="none" w:sz="0" w:space="0" w:color="auto" w:frame="1"/>
          </w:rPr>
          <w:t>Donald Trump, populism, and the age of extremes: Comparing the personality traits and campaigning style of Trump and other leaders worldwide</w:t>
        </w:r>
      </w:hyperlink>
      <w:r w:rsidRPr="00DD0824">
        <w:rPr>
          <w:color w:val="000000" w:themeColor="text1"/>
          <w:bdr w:val="none" w:sz="0" w:space="0" w:color="auto" w:frame="1"/>
        </w:rPr>
        <w:t>.</w:t>
      </w:r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r w:rsidRPr="00DD0824">
        <w:rPr>
          <w:i/>
          <w:iCs/>
          <w:color w:val="000000" w:themeColor="text1"/>
          <w:bdr w:val="none" w:sz="0" w:space="0" w:color="auto" w:frame="1"/>
        </w:rPr>
        <w:t>Presidential Studies Quarterly</w:t>
      </w:r>
      <w:r w:rsidRPr="00DD0824">
        <w:rPr>
          <w:color w:val="000000" w:themeColor="text1"/>
          <w:bdr w:val="none" w:sz="0" w:space="0" w:color="auto" w:frame="1"/>
        </w:rPr>
        <w:t xml:space="preserve">. </w:t>
      </w:r>
      <w:proofErr w:type="spellStart"/>
      <w:r w:rsidRPr="00DD0824">
        <w:rPr>
          <w:color w:val="000000" w:themeColor="text1"/>
          <w:bdr w:val="none" w:sz="0" w:space="0" w:color="auto" w:frame="1"/>
        </w:rPr>
        <w:t>doi</w:t>
      </w:r>
      <w:proofErr w:type="spellEnd"/>
      <w:r w:rsidRPr="00DD0824">
        <w:rPr>
          <w:color w:val="000000" w:themeColor="text1"/>
          <w:bdr w:val="none" w:sz="0" w:space="0" w:color="auto" w:frame="1"/>
        </w:rPr>
        <w:t>: 10.1111/psq.12511</w:t>
      </w:r>
    </w:p>
    <w:p w14:paraId="054E19CB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rStyle w:val="wixguard"/>
          <w:color w:val="000000" w:themeColor="text1"/>
          <w:bdr w:val="none" w:sz="0" w:space="0" w:color="auto" w:frame="1"/>
        </w:rPr>
        <w:t>​</w:t>
      </w:r>
    </w:p>
    <w:p w14:paraId="20403EA4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color w:val="000000" w:themeColor="text1"/>
          <w:bdr w:val="none" w:sz="0" w:space="0" w:color="auto" w:frame="1"/>
        </w:rPr>
        <w:t>Nai, A. (2018).</w:t>
      </w:r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hyperlink r:id="rId10" w:tgtFrame="_blank" w:history="1">
        <w:r w:rsidRPr="00DD0824">
          <w:rPr>
            <w:rStyle w:val="Hyperlink"/>
            <w:color w:val="000000" w:themeColor="text1"/>
            <w:bdr w:val="none" w:sz="0" w:space="0" w:color="auto" w:frame="1"/>
          </w:rPr>
          <w:t>Going negative, worldwide. Towards a general understanding of determinants and targets of negative campaigning</w:t>
        </w:r>
      </w:hyperlink>
      <w:r w:rsidRPr="00DD0824">
        <w:rPr>
          <w:color w:val="000000" w:themeColor="text1"/>
          <w:bdr w:val="none" w:sz="0" w:space="0" w:color="auto" w:frame="1"/>
        </w:rPr>
        <w:t>.</w:t>
      </w:r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r w:rsidRPr="00DD0824">
        <w:rPr>
          <w:i/>
          <w:iCs/>
          <w:color w:val="000000" w:themeColor="text1"/>
          <w:bdr w:val="none" w:sz="0" w:space="0" w:color="auto" w:frame="1"/>
        </w:rPr>
        <w:t>Government &amp; Opposition.</w:t>
      </w:r>
      <w:r w:rsidRPr="00DD0824">
        <w:rPr>
          <w:rStyle w:val="apple-converted-space"/>
          <w:i/>
          <w:iCs/>
          <w:color w:val="000000" w:themeColor="text1"/>
          <w:bdr w:val="none" w:sz="0" w:space="0" w:color="auto" w:frame="1"/>
        </w:rPr>
        <w:t> </w:t>
      </w:r>
      <w:proofErr w:type="spellStart"/>
      <w:r w:rsidRPr="00DD0824">
        <w:rPr>
          <w:color w:val="000000" w:themeColor="text1"/>
          <w:bdr w:val="none" w:sz="0" w:space="0" w:color="auto" w:frame="1"/>
        </w:rPr>
        <w:t>doi</w:t>
      </w:r>
      <w:proofErr w:type="spellEnd"/>
      <w:r w:rsidRPr="00DD0824">
        <w:rPr>
          <w:color w:val="000000" w:themeColor="text1"/>
          <w:bdr w:val="none" w:sz="0" w:space="0" w:color="auto" w:frame="1"/>
        </w:rPr>
        <w:t>: 10.1017/gov.2018.32</w:t>
      </w:r>
    </w:p>
    <w:p w14:paraId="5BAFCE67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rStyle w:val="wixguard"/>
          <w:color w:val="000000" w:themeColor="text1"/>
          <w:bdr w:val="none" w:sz="0" w:space="0" w:color="auto" w:frame="1"/>
        </w:rPr>
        <w:t>​</w:t>
      </w:r>
    </w:p>
    <w:p w14:paraId="028E216F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color w:val="000000" w:themeColor="text1"/>
          <w:bdr w:val="none" w:sz="0" w:space="0" w:color="auto" w:frame="1"/>
        </w:rPr>
        <w:t>Nai, A. (2018).</w:t>
      </w:r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hyperlink r:id="rId11" w:tgtFrame="_blank" w:history="1">
        <w:r w:rsidRPr="00DD0824">
          <w:rPr>
            <w:rStyle w:val="Hyperlink"/>
            <w:color w:val="000000" w:themeColor="text1"/>
            <w:bdr w:val="none" w:sz="0" w:space="0" w:color="auto" w:frame="1"/>
          </w:rPr>
          <w:t>Fear and loathing in populist campaigns? Comparing the communication style of populists and non-populists in elections worldwide</w:t>
        </w:r>
      </w:hyperlink>
      <w:r w:rsidRPr="00DD0824">
        <w:rPr>
          <w:color w:val="000000" w:themeColor="text1"/>
          <w:bdr w:val="none" w:sz="0" w:space="0" w:color="auto" w:frame="1"/>
        </w:rPr>
        <w:t>.</w:t>
      </w:r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r w:rsidRPr="00DD0824">
        <w:rPr>
          <w:i/>
          <w:iCs/>
          <w:color w:val="000000" w:themeColor="text1"/>
          <w:bdr w:val="none" w:sz="0" w:space="0" w:color="auto" w:frame="1"/>
        </w:rPr>
        <w:t>Journal of Political Marketing</w:t>
      </w:r>
      <w:r w:rsidRPr="00DD0824">
        <w:rPr>
          <w:color w:val="000000" w:themeColor="text1"/>
          <w:bdr w:val="none" w:sz="0" w:space="0" w:color="auto" w:frame="1"/>
        </w:rPr>
        <w:t xml:space="preserve">. </w:t>
      </w:r>
      <w:proofErr w:type="spellStart"/>
      <w:r w:rsidRPr="00DD0824">
        <w:rPr>
          <w:color w:val="000000" w:themeColor="text1"/>
          <w:bdr w:val="none" w:sz="0" w:space="0" w:color="auto" w:frame="1"/>
        </w:rPr>
        <w:t>doi</w:t>
      </w:r>
      <w:proofErr w:type="spellEnd"/>
      <w:r w:rsidRPr="00DD0824">
        <w:rPr>
          <w:color w:val="000000" w:themeColor="text1"/>
          <w:bdr w:val="none" w:sz="0" w:space="0" w:color="auto" w:frame="1"/>
        </w:rPr>
        <w:t>: 10.1080/15377857.2018.1491439</w:t>
      </w:r>
    </w:p>
    <w:p w14:paraId="21A554E6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rStyle w:val="wixguard"/>
          <w:color w:val="000000" w:themeColor="text1"/>
          <w:bdr w:val="none" w:sz="0" w:space="0" w:color="auto" w:frame="1"/>
        </w:rPr>
        <w:t>​</w:t>
      </w:r>
    </w:p>
    <w:p w14:paraId="5EB6D086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color w:val="000000" w:themeColor="text1"/>
          <w:bdr w:val="none" w:sz="0" w:space="0" w:color="auto" w:frame="1"/>
        </w:rPr>
        <w:t>Nai, A. (2018).</w:t>
      </w:r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hyperlink r:id="rId12" w:tgtFrame="_blank" w:history="1">
        <w:r w:rsidRPr="00DD0824">
          <w:rPr>
            <w:rStyle w:val="Hyperlink"/>
            <w:color w:val="000000" w:themeColor="text1"/>
            <w:bdr w:val="none" w:sz="0" w:space="0" w:color="auto" w:frame="1"/>
          </w:rPr>
          <w:t>Disagreeable narcissists, extroverted psychopaths, and elections: A new dataset to measure the personality of candidates worldwide</w:t>
        </w:r>
      </w:hyperlink>
      <w:r w:rsidRPr="00DD0824">
        <w:rPr>
          <w:color w:val="000000" w:themeColor="text1"/>
          <w:bdr w:val="none" w:sz="0" w:space="0" w:color="auto" w:frame="1"/>
        </w:rPr>
        <w:t>.</w:t>
      </w:r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r w:rsidRPr="00DD0824">
        <w:rPr>
          <w:i/>
          <w:iCs/>
          <w:color w:val="000000" w:themeColor="text1"/>
          <w:bdr w:val="none" w:sz="0" w:space="0" w:color="auto" w:frame="1"/>
        </w:rPr>
        <w:t>European Political Science</w:t>
      </w:r>
      <w:r w:rsidRPr="00DD0824">
        <w:rPr>
          <w:color w:val="000000" w:themeColor="text1"/>
          <w:bdr w:val="none" w:sz="0" w:space="0" w:color="auto" w:frame="1"/>
        </w:rPr>
        <w:t xml:space="preserve">. </w:t>
      </w:r>
      <w:proofErr w:type="spellStart"/>
      <w:r w:rsidRPr="00DD0824">
        <w:rPr>
          <w:color w:val="000000" w:themeColor="text1"/>
          <w:bdr w:val="none" w:sz="0" w:space="0" w:color="auto" w:frame="1"/>
        </w:rPr>
        <w:t>doi</w:t>
      </w:r>
      <w:proofErr w:type="spellEnd"/>
      <w:r w:rsidRPr="00DD0824">
        <w:rPr>
          <w:color w:val="000000" w:themeColor="text1"/>
          <w:bdr w:val="none" w:sz="0" w:space="0" w:color="auto" w:frame="1"/>
        </w:rPr>
        <w:t>: 10.1057/s41304-018-0187-2</w:t>
      </w:r>
    </w:p>
    <w:p w14:paraId="266A94C6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color w:val="000000" w:themeColor="text1"/>
        </w:rPr>
        <w:t> </w:t>
      </w:r>
    </w:p>
    <w:p w14:paraId="61DA3F94" w14:textId="77777777" w:rsidR="00DD0824" w:rsidRPr="00DD0824" w:rsidRDefault="00DD0824" w:rsidP="00DD0824">
      <w:pPr>
        <w:pStyle w:val="font8"/>
        <w:spacing w:before="0" w:beforeAutospacing="0" w:after="0" w:afterAutospacing="0"/>
        <w:textAlignment w:val="baseline"/>
        <w:rPr>
          <w:color w:val="000000" w:themeColor="text1"/>
        </w:rPr>
      </w:pPr>
      <w:r w:rsidRPr="00DD0824">
        <w:rPr>
          <w:color w:val="000000" w:themeColor="text1"/>
          <w:bdr w:val="none" w:sz="0" w:space="0" w:color="auto" w:frame="1"/>
        </w:rPr>
        <w:t>Nai, A., and Maier, J. (2018).</w:t>
      </w:r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hyperlink r:id="rId13" w:tgtFrame="_blank" w:history="1">
        <w:r w:rsidRPr="00DD0824">
          <w:rPr>
            <w:rStyle w:val="Hyperlink"/>
            <w:color w:val="000000" w:themeColor="text1"/>
            <w:bdr w:val="none" w:sz="0" w:space="0" w:color="auto" w:frame="1"/>
          </w:rPr>
          <w:t>Perceived personality and campaign style of Hillary Clinton and Donald Trump</w:t>
        </w:r>
      </w:hyperlink>
      <w:r w:rsidRPr="00DD0824">
        <w:rPr>
          <w:color w:val="000000" w:themeColor="text1"/>
          <w:bdr w:val="none" w:sz="0" w:space="0" w:color="auto" w:frame="1"/>
        </w:rPr>
        <w:t>.</w:t>
      </w:r>
      <w:r w:rsidRPr="00DD0824">
        <w:rPr>
          <w:rStyle w:val="apple-converted-space"/>
          <w:color w:val="000000" w:themeColor="text1"/>
          <w:bdr w:val="none" w:sz="0" w:space="0" w:color="auto" w:frame="1"/>
        </w:rPr>
        <w:t> </w:t>
      </w:r>
      <w:r w:rsidRPr="00DD0824">
        <w:rPr>
          <w:i/>
          <w:iCs/>
          <w:color w:val="000000" w:themeColor="text1"/>
          <w:bdr w:val="none" w:sz="0" w:space="0" w:color="auto" w:frame="1"/>
        </w:rPr>
        <w:t>Personality and Individual Differences</w:t>
      </w:r>
      <w:r w:rsidRPr="00DD0824">
        <w:rPr>
          <w:color w:val="000000" w:themeColor="text1"/>
          <w:bdr w:val="none" w:sz="0" w:space="0" w:color="auto" w:frame="1"/>
        </w:rPr>
        <w:t>, 121: 80-83.</w:t>
      </w:r>
    </w:p>
    <w:p w14:paraId="6A2D832A" w14:textId="11E6F8E0" w:rsidR="00DD0824" w:rsidRPr="00DD0824" w:rsidRDefault="00DD0824">
      <w:pPr>
        <w:rPr>
          <w:rFonts w:ascii="Times New Roman" w:hAnsi="Times New Roman" w:cs="Times New Roman"/>
          <w:color w:val="000000" w:themeColor="text1"/>
        </w:rPr>
      </w:pPr>
    </w:p>
    <w:p w14:paraId="64E66158" w14:textId="7531611B" w:rsidR="00DD0824" w:rsidRPr="00DD0824" w:rsidRDefault="00DD0824">
      <w:pPr>
        <w:rPr>
          <w:rFonts w:ascii="Times New Roman" w:hAnsi="Times New Roman" w:cs="Times New Roman"/>
          <w:color w:val="000000" w:themeColor="text1"/>
        </w:rPr>
      </w:pPr>
    </w:p>
    <w:p w14:paraId="0267377B" w14:textId="77777777" w:rsidR="00DD0824" w:rsidRPr="00DD0824" w:rsidRDefault="00DD0824">
      <w:pPr>
        <w:rPr>
          <w:rFonts w:ascii="Times New Roman" w:hAnsi="Times New Roman" w:cs="Times New Roman"/>
          <w:color w:val="000000" w:themeColor="text1"/>
        </w:rPr>
      </w:pPr>
    </w:p>
    <w:sectPr w:rsidR="00DD0824" w:rsidRPr="00DD0824" w:rsidSect="00B421B8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24"/>
    <w:rsid w:val="000D546D"/>
    <w:rsid w:val="00143179"/>
    <w:rsid w:val="001A1713"/>
    <w:rsid w:val="001B66C0"/>
    <w:rsid w:val="001D6210"/>
    <w:rsid w:val="00255072"/>
    <w:rsid w:val="002B6135"/>
    <w:rsid w:val="002F53E5"/>
    <w:rsid w:val="003A0787"/>
    <w:rsid w:val="003F424B"/>
    <w:rsid w:val="004203C6"/>
    <w:rsid w:val="00543B13"/>
    <w:rsid w:val="005513D9"/>
    <w:rsid w:val="00593A84"/>
    <w:rsid w:val="005C032C"/>
    <w:rsid w:val="00640D2D"/>
    <w:rsid w:val="00744D3E"/>
    <w:rsid w:val="00750817"/>
    <w:rsid w:val="007D09DA"/>
    <w:rsid w:val="00846615"/>
    <w:rsid w:val="008772B7"/>
    <w:rsid w:val="008A24E2"/>
    <w:rsid w:val="008C149C"/>
    <w:rsid w:val="009417DC"/>
    <w:rsid w:val="00A379D3"/>
    <w:rsid w:val="00A64A33"/>
    <w:rsid w:val="00AE3D61"/>
    <w:rsid w:val="00B2314F"/>
    <w:rsid w:val="00B421B8"/>
    <w:rsid w:val="00B45AF1"/>
    <w:rsid w:val="00BE054E"/>
    <w:rsid w:val="00D51E54"/>
    <w:rsid w:val="00D72C24"/>
    <w:rsid w:val="00DD0824"/>
    <w:rsid w:val="00DE733C"/>
    <w:rsid w:val="00E20C2A"/>
    <w:rsid w:val="00E42DB4"/>
    <w:rsid w:val="00E458B5"/>
    <w:rsid w:val="00E95E1E"/>
    <w:rsid w:val="00EB019E"/>
    <w:rsid w:val="00ED537D"/>
    <w:rsid w:val="00F21869"/>
    <w:rsid w:val="00F4622D"/>
    <w:rsid w:val="00F730C8"/>
    <w:rsid w:val="00F92675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080ED"/>
  <w14:defaultImageDpi w14:val="32767"/>
  <w15:chartTrackingRefBased/>
  <w15:docId w15:val="{8B2793A6-E6AB-3143-8164-9CEB556A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D08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character" w:styleId="Hyperlink">
    <w:name w:val="Hyperlink"/>
    <w:basedOn w:val="DefaultParagraphFont"/>
    <w:uiPriority w:val="99"/>
    <w:semiHidden/>
    <w:unhideWhenUsed/>
    <w:rsid w:val="00DD0824"/>
    <w:rPr>
      <w:color w:val="0000FF"/>
      <w:u w:val="single"/>
    </w:rPr>
  </w:style>
  <w:style w:type="character" w:customStyle="1" w:styleId="wixguard">
    <w:name w:val="wixguard"/>
    <w:basedOn w:val="DefaultParagraphFont"/>
    <w:rsid w:val="00DD0824"/>
  </w:style>
  <w:style w:type="character" w:customStyle="1" w:styleId="apple-converted-space">
    <w:name w:val="apple-converted-space"/>
    <w:basedOn w:val="DefaultParagraphFont"/>
    <w:rsid w:val="00DD0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full/10.1080/01402382.2019.1599570" TargetMode="External"/><Relationship Id="rId13" Type="http://schemas.openxmlformats.org/officeDocument/2006/relationships/hyperlink" Target="https://www.sciencedirect.com/science/article/pii/S01918869173056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andfonline.com/doi/full/10.1080/17457289.2019.1632318" TargetMode="External"/><Relationship Id="rId12" Type="http://schemas.openxmlformats.org/officeDocument/2006/relationships/hyperlink" Target="https://link.springer.com/article/10.1057%2Fs41304-018-0187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sagepub.com/doi/10.1177/0267323119861875" TargetMode="External"/><Relationship Id="rId11" Type="http://schemas.openxmlformats.org/officeDocument/2006/relationships/hyperlink" Target="https://www.tandfonline.com/doi/full/10.1080/15377857.2018.1491439" TargetMode="External"/><Relationship Id="rId5" Type="http://schemas.openxmlformats.org/officeDocument/2006/relationships/hyperlink" Target="https://jspp.psychopen.eu/article/view/91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ambridge.org/core/journals/government-and-opposition/article/going-negative-worldwide-towards-a-general-understanding-of-determinants-and-targets-of-negative-campaigning/219E60068DEEDA2154370EBBF2FC014B" TargetMode="External"/><Relationship Id="rId4" Type="http://schemas.openxmlformats.org/officeDocument/2006/relationships/hyperlink" Target="https://www.tandfonline.com/doi/full/10.1080/2474736X.2019.1707697" TargetMode="External"/><Relationship Id="rId9" Type="http://schemas.openxmlformats.org/officeDocument/2006/relationships/hyperlink" Target="https://onlinelibrary.wiley.com/doi/full/10.1111/psq.125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Nai</dc:creator>
  <cp:keywords/>
  <dc:description/>
  <cp:lastModifiedBy>Alessandro Nai</cp:lastModifiedBy>
  <cp:revision>1</cp:revision>
  <dcterms:created xsi:type="dcterms:W3CDTF">2020-02-29T17:57:00Z</dcterms:created>
  <dcterms:modified xsi:type="dcterms:W3CDTF">2020-02-29T17:58:00Z</dcterms:modified>
</cp:coreProperties>
</file>