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8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5"/>
        <w:gridCol w:w="1647"/>
        <w:gridCol w:w="2008"/>
        <w:gridCol w:w="4479"/>
      </w:tblGrid>
      <w:tr w14:paraId="07E5D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5" w:type="dxa"/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B0ED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意图分类</w:t>
            </w:r>
          </w:p>
        </w:tc>
        <w:tc>
          <w:tcPr>
            <w:tcW w:w="1647" w:type="dxa"/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9B5B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seq_output</w:t>
            </w:r>
          </w:p>
        </w:tc>
        <w:tc>
          <w:tcPr>
            <w:tcW w:w="2008" w:type="dxa"/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27C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CrossEntropyLoss</w:t>
            </w:r>
          </w:p>
        </w:tc>
        <w:tc>
          <w:tcPr>
            <w:tcW w:w="4479" w:type="dxa"/>
            <w:tcBorders>
              <w:right w:val="nil"/>
            </w:tcBorders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9138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seq_loss=criterion(seq_output, seq_label_ids)</w:t>
            </w:r>
          </w:p>
        </w:tc>
      </w:tr>
      <w:tr w14:paraId="6911C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5" w:type="dxa"/>
            <w:tcBorders>
              <w:bottom w:val="nil"/>
            </w:tcBorders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88C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槽位填充</w:t>
            </w:r>
          </w:p>
        </w:tc>
        <w:tc>
          <w:tcPr>
            <w:tcW w:w="1647" w:type="dxa"/>
            <w:tcBorders>
              <w:bottom w:val="nil"/>
            </w:tcBorders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D01B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token_output</w:t>
            </w:r>
          </w:p>
        </w:tc>
        <w:tc>
          <w:tcPr>
            <w:tcW w:w="2008" w:type="dxa"/>
            <w:tcBorders>
              <w:bottom w:val="nil"/>
            </w:tcBorders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90E8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CrossEntropyLoss</w:t>
            </w:r>
          </w:p>
        </w:tc>
        <w:tc>
          <w:tcPr>
            <w:tcW w:w="4479" w:type="dxa"/>
            <w:tcBorders>
              <w:bottom w:val="nil"/>
              <w:right w:val="nil"/>
            </w:tcBorders>
            <w:shd w:val="clear" w:color="auto" w:fill="F8F8F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C836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token_loss=criterion(active_logits,active_labels)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，只对非padding的token计算</w:t>
            </w:r>
          </w:p>
        </w:tc>
      </w:tr>
    </w:tbl>
    <w:p w14:paraId="7B844F8A">
      <w:pPr>
        <w:rPr>
          <w:rFonts w:hint="eastAsia"/>
        </w:rPr>
      </w:pPr>
      <w:r>
        <w:rPr>
          <w:rFonts w:hint="eastAsia"/>
        </w:rPr>
        <w:t>意图分类：对整句做分类</w:t>
      </w:r>
    </w:p>
    <w:p w14:paraId="267969B5">
      <w:pPr>
        <w:rPr>
          <w:rFonts w:hint="eastAsia"/>
        </w:rPr>
      </w:pPr>
      <w:r>
        <w:rPr>
          <w:rFonts w:hint="eastAsia"/>
        </w:rPr>
        <w:t>槽位填充：对每个 token 做序列标注（实体识别）</w:t>
      </w:r>
    </w:p>
    <w:p w14:paraId="54F60CB3">
      <w:pPr>
        <w:rPr>
          <w:rFonts w:hint="eastAsia"/>
        </w:rPr>
      </w:pPr>
    </w:p>
    <w:p w14:paraId="60C94028">
      <w:pPr>
        <w:rPr>
          <w:rFonts w:hint="eastAsia"/>
        </w:rPr>
      </w:pPr>
      <w:r>
        <w:rPr>
          <w:rFonts w:hint="eastAsia"/>
        </w:rPr>
        <w:t>坏处：</w:t>
      </w:r>
    </w:p>
    <w:p w14:paraId="01AF9649">
      <w:pPr>
        <w:rPr>
          <w:rFonts w:hint="eastAsia"/>
        </w:rPr>
      </w:pPr>
      <w:r>
        <w:rPr>
          <w:rFonts w:hint="eastAsia"/>
        </w:rPr>
        <w:t>尺度不一致：seq_loss 和 token_loss 数值量级可能差很多（例如 0.3 vs 2.0），简单相加会让大 loss 主导梯度。</w:t>
      </w:r>
    </w:p>
    <w:p w14:paraId="133A782D">
      <w:pPr>
        <w:rPr>
          <w:rFonts w:hint="eastAsia"/>
        </w:rPr>
      </w:pPr>
      <w:r>
        <w:rPr>
          <w:rFonts w:hint="eastAsia"/>
        </w:rPr>
        <w:t>任务难度不同：意图分类通常比槽位填充简单，容易导致模型偏向意图而忽略槽位。</w:t>
      </w:r>
    </w:p>
    <w:p w14:paraId="73D1F48D">
      <w:pPr>
        <w:rPr>
          <w:rFonts w:hint="eastAsia"/>
        </w:rPr>
      </w:pPr>
      <w:r>
        <w:rPr>
          <w:rFonts w:hint="eastAsia"/>
        </w:rPr>
        <w:t>梯度冲突：两个任务对共享 BERT 的梯度方向可能相反，简单相加无法显式平衡。</w:t>
      </w:r>
    </w:p>
    <w:p w14:paraId="495875AF">
      <w:pPr>
        <w:rPr>
          <w:rFonts w:hint="eastAsia"/>
        </w:rPr>
      </w:pPr>
      <w:r>
        <w:rPr>
          <w:rFonts w:hint="eastAsia"/>
        </w:rPr>
        <w:t>收敛速度不同：一个任务已收敛，另一个仍在下降，总 loss 难以反映真实训练状态</w:t>
      </w:r>
    </w:p>
    <w:p w14:paraId="0457D8DD">
      <w:pPr>
        <w:rPr>
          <w:rFonts w:hint="eastAsia"/>
        </w:rPr>
      </w:pPr>
    </w:p>
    <w:p w14:paraId="4C9AC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可学习权重、固定权重缩放、GradNorm、分阶段训练等。</w:t>
      </w:r>
    </w:p>
    <w:p w14:paraId="08E4C813">
      <w:pPr>
        <w:rPr>
          <w:rFonts w:hint="eastAsia"/>
          <w:lang w:val="en-US" w:eastAsia="zh-CN"/>
        </w:rPr>
      </w:pPr>
    </w:p>
    <w:p w14:paraId="23CD94C0">
      <w:pPr>
        <w:rPr>
          <w:rFonts w:hint="eastAsia"/>
          <w:lang w:val="en-US" w:eastAsia="zh-CN"/>
        </w:rPr>
      </w:pPr>
    </w:p>
    <w:p w14:paraId="11FAC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你是一个信息解析智能对话系统。从用户输入中解析出：</w:t>
      </w:r>
    </w:p>
    <w:p w14:paraId="43178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intent：用户意图，必须是以下之一：OPEN, SEARCH, REPLAY_ALL, NUMBER_QUERY, DIAL, CLOSEPRICE_QUERY, SEND, LAUNCH, PLAY, REPLY, RISERATE_QUERY, DOWNLOAD, QUERY, LOOK_BACK, CREATE, FORWARD, DATE_QUERY, SENDCONTACTS, DEFAULT, TRANSLATION, VIEW, ROUTE, POSITION</w:t>
      </w:r>
    </w:p>
    <w:p w14:paraId="5A041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slots：关键信息实体，从原文精确抽取，键为槽位名，值为原文片段。无槽位时 slots 为 {}。</w:t>
      </w:r>
    </w:p>
    <w:p w14:paraId="2133267E">
      <w:pPr>
        <w:rPr>
          <w:rFonts w:hint="default"/>
          <w:lang w:val="en-US" w:eastAsia="zh-CN"/>
        </w:rPr>
      </w:pPr>
    </w:p>
    <w:p w14:paraId="10692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输出格式：仅输出一个 JSON 对象 {"intent": "xxx", "slots": {...}}，不要其他解释。</w:t>
      </w:r>
    </w:p>
    <w:p w14:paraId="6780DAEE">
      <w:pPr>
        <w:rPr>
          <w:rFonts w:hint="default"/>
          <w:lang w:val="en-US" w:eastAsia="zh-CN"/>
        </w:rPr>
      </w:pPr>
    </w:p>
    <w:p w14:paraId="3FA01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4C28F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"查上海到苏州的火车票" → {"intent": "QUERY", "slots": {"startLoc_city": "上海", "endLoc_city": "苏州"}}</w:t>
      </w:r>
    </w:p>
    <w:p w14:paraId="3EBA1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"红烧肉怎么做" → {"intent": "QUERY", "slots": {"dishName": "红烧肉"}}</w:t>
      </w:r>
    </w:p>
    <w:p w14:paraId="4C452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"智能手机英语怎么说" → {"intent": "TRANSLATION", "slots": {"content": "智能手机", "target": "英语"}}</w:t>
      </w:r>
    </w:p>
    <w:p w14:paraId="4537A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"播放陈奕迅的十年" → {"intent": "PLAY", "slots": {"artist": "陈奕迅", "song": "十年"}}</w:t>
      </w:r>
    </w:p>
    <w:p w14:paraId="1F672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"导航到石化小学" → {"intent": "ROUTE", "slots": {"endLoc_poi": "石化小学"}}</w:t>
      </w:r>
    </w:p>
    <w:p w14:paraId="0205C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"迎宾路在哪" → {"intent": "POSITION", "slots": {"location_poi": "迎宾路"}}</w:t>
      </w:r>
    </w:p>
    <w:p w14:paraId="79A3B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"打开淘宝" → {"intent": "OPEN", "slots": {"name": "淘宝"}}</w:t>
      </w:r>
    </w:p>
    <w:p w14:paraId="052EE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"看新闻" → {"intent": "PLAY", "slots": {}}</w:t>
      </w:r>
    </w:p>
    <w:p w14:paraId="486779A0">
      <w:pPr>
        <w:rPr>
          <w:rFonts w:hint="default"/>
          <w:lang w:val="en-US" w:eastAsia="zh-CN"/>
        </w:rPr>
      </w:pPr>
    </w:p>
    <w:p w14:paraId="35A5B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规则：槽位值必须与原文完全一致。仅输出 JSON。</w:t>
      </w:r>
    </w:p>
    <w:p w14:paraId="27AFB0CA">
      <w:pPr>
        <w:rPr>
          <w:rFonts w:hint="default"/>
          <w:lang w:val="en-US" w:eastAsia="zh-CN"/>
        </w:rPr>
      </w:pPr>
    </w:p>
    <w:p w14:paraId="5202F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用户输入：{在这里填入用户输入}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12AE0"/>
    <w:rsid w:val="34A31EB5"/>
    <w:rsid w:val="4331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  <w:style w:type="paragraph" w:customStyle="1" w:styleId="5">
    <w:name w:val="公式"/>
    <w:basedOn w:val="1"/>
    <w:uiPriority w:val="0"/>
    <w:pPr>
      <w:tabs>
        <w:tab w:val="center" w:pos="4150"/>
        <w:tab w:val="right" w:pos="8300"/>
      </w:tabs>
    </w:pPr>
    <w:rPr>
      <w:rFonts w:hint="eastAsia" w:ascii="Arial" w:hAnsi="Arial" w:eastAsia="宋体" w:cs="Times New Roman"/>
      <w:color w:val="000000"/>
      <w:spacing w:val="-1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2026-03-12T01:30:00Z</dcterms:created>
  <dc:creator>郭</dc:creator>
  <cp:lastModifiedBy>郭</cp:lastModifiedBy>
  <dcterms:modified xsi:type="dcterms:W3CDTF">2026-03-12T09:24:46Z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AE74E729049C4669ADF76C47151DACCA_11</vt:lpwstr>
  </property>
  <property fmtid="{D5CDD505-2E9C-101B-9397-08002B2CF9AE}" pid="4" name="KSOTemplateDocerSaveRecord">
    <vt:lpwstr>eyJoZGlkIjoiMGY1NjVhZmRhZmU0MjczNGUyZGJiMmYyMmI2YzhhMDAiLCJ1c2VySWQiOiIyNDU4OTM5MDQifQ==</vt:lpwstr>
  </property>
</Properties>
</file>