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궤적-특성을-활용한-공중-감시에서의-드론조류-시각적-구별-향상"/>
    <w:p>
      <w:pPr>
        <w:pStyle w:val="Heading1"/>
      </w:pPr>
      <w:r>
        <w:t xml:space="preserve">궤적 특성을 활용한 공중 감시에서의 드론·조류 시각적 구별 향상</w:t>
      </w:r>
    </w:p>
    <w:p>
      <w:pPr>
        <w:pStyle w:val="FirstParagraph"/>
      </w:pPr>
      <w:r>
        <w:rPr>
          <w:bCs/>
          <w:b/>
        </w:rPr>
        <w:t xml:space="preserve">원제</w:t>
      </w:r>
      <w:r>
        <w:t xml:space="preserve">: Improving Visual Differentiation of Drones and Birds in Aerial Surveillance Using Trajectory Features</w:t>
      </w:r>
      <w:r>
        <w:br/>
      </w:r>
      <w:r>
        <w:rPr>
          <w:bCs/>
          <w:b/>
        </w:rPr>
        <w:t xml:space="preserve">저자</w:t>
      </w:r>
      <w:r>
        <w:t xml:space="preserve">: Salil Luesutthiviboon, Guido C. H. E. de Croon, Anique Altena, Mirjam Snellen, Mark Voskuijl</w:t>
      </w:r>
      <w:r>
        <w:br/>
      </w:r>
      <w:r>
        <w:rPr>
          <w:bCs/>
          <w:b/>
        </w:rPr>
        <w:t xml:space="preserve">학술지</w:t>
      </w:r>
      <w:r>
        <w:t xml:space="preserve">: Neural Computing and Applications (NCA), Springer, Vol. 38, p. 477 (2026)</w:t>
      </w:r>
      <w:r>
        <w:br/>
      </w:r>
      <w:r>
        <w:rPr>
          <w:bCs/>
          <w:b/>
        </w:rPr>
        <w:t xml:space="preserve">DOI</w:t>
      </w:r>
      <w:r>
        <w:t xml:space="preserve">: 10.1007/s00521-026-12080-5</w:t>
      </w:r>
      <w:r>
        <w:br/>
      </w:r>
      <w:r>
        <w:rPr>
          <w:bCs/>
          <w:b/>
        </w:rPr>
        <w:t xml:space="preserve">수신</w:t>
      </w:r>
      <w:r>
        <w:t xml:space="preserve">: 2025년 6월 11일 / 게재 수락: 2026년 3월 16일 / 온라인 발행: 2026년 6월 12일</w:t>
      </w:r>
    </w:p>
    <w:p>
      <w:r>
        <w:pict>
          <v:rect style="width:0;height:1.5pt" o:hralign="center" o:hrstd="t" o:hr="t"/>
        </w:pict>
      </w:r>
    </w:p>
    <w:bookmarkStart w:id="20" w:name="초록"/>
    <w:p>
      <w:pPr>
        <w:pStyle w:val="Heading2"/>
      </w:pPr>
      <w:r>
        <w:t xml:space="preserve">초록</w:t>
      </w:r>
    </w:p>
    <w:p>
      <w:pPr>
        <w:pStyle w:val="FirstParagraph"/>
      </w:pPr>
      <w:r>
        <w:t xml:space="preserve">드론이 멀리 위치할 경우 영상에서 몇 픽셀에 불과해, 현재의 외양 특성 기반 광학 탐지 방법은 드론을 조류 등 다른 비행 물체와 구별하는 데 어려움을 겪는다. 본 연구는 궤적 특성과 시각적 외양 특성을 결합한 분류 신경망을 제안한다. 고변동성 드론 구성 및 비행 패턴을 포함한 적외선 영상 데이터셋을 활용하여, 운동량이 많은 소형 물체에 대해 궤적 특성 포함 시 프레임별 분류 정확도가</w:t>
      </w:r>
      <w:r>
        <w:t xml:space="preserve"> </w:t>
      </w:r>
      <w:r>
        <w:rPr>
          <w:bCs/>
          <w:b/>
        </w:rPr>
        <w:t xml:space="preserve">최대 22% 향상</w:t>
      </w:r>
      <w:r>
        <w:t xml:space="preserve">되며, 전체 궤적의</w:t>
      </w:r>
      <w:r>
        <w:t xml:space="preserve"> </w:t>
      </w:r>
      <w:r>
        <w:rPr>
          <w:bCs/>
          <w:b/>
        </w:rPr>
        <w:t xml:space="preserve">4% 더 많은 궤적</w:t>
      </w:r>
      <w:r>
        <w:t xml:space="preserve">을 정확히 분류함을 보인다.</w:t>
      </w:r>
    </w:p>
    <w:p>
      <w:pPr>
        <w:pStyle w:val="BodyText"/>
      </w:pPr>
      <w:r>
        <w:rPr>
          <w:bCs/>
          <w:b/>
        </w:rPr>
        <w:t xml:space="preserve">키워드</w:t>
      </w:r>
      <w:r>
        <w:t xml:space="preserve">: 드론 탐지, 공중 감시 카메라, 소형 물체 분류, 궤적 특성 분류</w:t>
      </w:r>
    </w:p>
    <w:p>
      <w:r>
        <w:pict>
          <v:rect style="width:0;height:1.5pt" o:hralign="center" o:hrstd="t" o:hr="t"/>
        </w:pict>
      </w:r>
    </w:p>
    <w:bookmarkEnd w:id="20"/>
    <w:bookmarkStart w:id="23" w:name="서론"/>
    <w:p>
      <w:pPr>
        <w:pStyle w:val="Heading2"/>
      </w:pPr>
      <w:r>
        <w:t xml:space="preserve">1. 서론</w:t>
      </w:r>
    </w:p>
    <w:p>
      <w:pPr>
        <w:pStyle w:val="FirstParagraph"/>
      </w:pPr>
      <w:r>
        <w:t xml:space="preserve">소비자용 드론의 급격한 보급으로 드론 소유자가 전 세계적으로 증가하였다. 그러나 드론 남용은 보안 위협 및 주요 인프라 장애를 야기한다. 실제로 드론 침입으로 인한 공항 운항 중단 사례가 있었다. 이는 드론의 존재를 조기에 경고하는 효과적인 공중 감시 시스템의 시급한 필요성을 제기한다.</w:t>
      </w:r>
    </w:p>
    <w:bookmarkStart w:id="21" w:name="현재-방법의-한계"/>
    <w:p>
      <w:pPr>
        <w:pStyle w:val="Heading3"/>
      </w:pPr>
      <w:r>
        <w:t xml:space="preserve">1.1 현재 방법의 한계</w:t>
      </w:r>
    </w:p>
    <w:p>
      <w:pPr>
        <w:pStyle w:val="FirstParagraph"/>
      </w:pPr>
      <w:r>
        <w:t xml:space="preserve">CNN(합성곱 신경망) 기반 드론 탐지 시스템은 시각적 외양 특성에 의존한다. 그러나 드론과 조류를 혼동하는 상황이 존재한다: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낮은 가시성</w:t>
      </w:r>
      <w:r>
        <w:t xml:space="preserve">: 기상 조건 악화 시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복잡한 배경</w:t>
      </w:r>
      <w:r>
        <w:t xml:space="preserve">: 도심 환경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소형 외관 크기</w:t>
      </w:r>
      <w:r>
        <w:t xml:space="preserve">: 원거리 드론은 몇 픽셀에 불과</w:t>
      </w:r>
    </w:p>
    <w:p>
      <w:pPr>
        <w:pStyle w:val="FirstParagraph"/>
      </w:pPr>
      <w:r>
        <w:t xml:space="preserve">본 연구는 이러한 한계를 극복하기 위해</w:t>
      </w:r>
      <w:r>
        <w:t xml:space="preserve"> </w:t>
      </w:r>
      <w:r>
        <w:rPr>
          <w:bCs/>
          <w:b/>
        </w:rPr>
        <w:t xml:space="preserve">궤적 운동 정보</w:t>
      </w:r>
      <w:r>
        <w:t xml:space="preserve">를 활용한다.</w:t>
      </w:r>
    </w:p>
    <w:bookmarkEnd w:id="21"/>
    <w:bookmarkStart w:id="22" w:name="핵심-기여"/>
    <w:p>
      <w:pPr>
        <w:pStyle w:val="Heading3"/>
      </w:pPr>
      <w:r>
        <w:t xml:space="preserve">1.2 핵심 기여</w:t>
      </w:r>
    </w:p>
    <w:p>
      <w:pPr>
        <w:numPr>
          <w:ilvl w:val="0"/>
          <w:numId w:val="1002"/>
        </w:numPr>
        <w:pStyle w:val="Compact"/>
      </w:pPr>
      <w:r>
        <w:t xml:space="preserve">드론과 조류 구별을 위한 궤적 특성 + 시각 외양 특성 결합 방법 제안</w:t>
      </w:r>
    </w:p>
    <w:p>
      <w:pPr>
        <w:numPr>
          <w:ilvl w:val="0"/>
          <w:numId w:val="1002"/>
        </w:numPr>
        <w:pStyle w:val="Compact"/>
      </w:pPr>
      <w:r>
        <w:t xml:space="preserve">분류 정확도가 향상되는 구체적 시나리오 식별</w:t>
      </w:r>
    </w:p>
    <w:p>
      <w:pPr>
        <w:numPr>
          <w:ilvl w:val="0"/>
          <w:numId w:val="1002"/>
        </w:numPr>
        <w:pStyle w:val="Compact"/>
      </w:pPr>
      <w:r>
        <w:t xml:space="preserve">다양한 드론 구성과 비행 패턴을 포함한 새로운 데이터셋 제시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관련-연구"/>
    <w:p>
      <w:pPr>
        <w:pStyle w:val="Heading2"/>
      </w:pPr>
      <w:r>
        <w:t xml:space="preserve">2. 관련 연구</w:t>
      </w:r>
    </w:p>
    <w:bookmarkStart w:id="24" w:name="탐지-기반-vs.-탐지-없는-추적"/>
    <w:p>
      <w:pPr>
        <w:pStyle w:val="Heading3"/>
      </w:pPr>
      <w:r>
        <w:t xml:space="preserve">2.1 탐지 기반 vs. 탐지 없는 추적</w:t>
      </w:r>
    </w:p>
    <w:p>
      <w:pPr>
        <w:pStyle w:val="FirstParagraph"/>
      </w:pPr>
      <w:r>
        <w:rPr>
          <w:bCs/>
          <w:b/>
        </w:rPr>
        <w:t xml:space="preserve">탐지 기반 추적(Detection-based Tracking)</w:t>
      </w:r>
      <w:r>
        <w:t xml:space="preserve">: 매 프레임마다 객체 탐지 알고리즘(YOLO, SSD 등) 적용 후 드론 추적. 소형 물체 탐지 시 어려움.</w:t>
      </w:r>
    </w:p>
    <w:p>
      <w:pPr>
        <w:pStyle w:val="BodyText"/>
      </w:pPr>
      <w:r>
        <w:rPr>
          <w:bCs/>
          <w:b/>
        </w:rPr>
        <w:t xml:space="preserve">탐지 없는 추적(Detection-free Tracking)</w:t>
      </w:r>
      <w:r>
        <w:t xml:space="preserve">: 특정 클래스 지정 없이 의심 비행 물체를 탐지·추적한 후 분류 단계에서 클래스 판별. 본 연구는 이 프레임워크에서의 분류 단계에 집중.</w:t>
      </w:r>
    </w:p>
    <w:bookmarkEnd w:id="24"/>
    <w:bookmarkStart w:id="25" w:name="기존-궤적-기반-연구"/>
    <w:p>
      <w:pPr>
        <w:pStyle w:val="Heading3"/>
      </w:pPr>
      <w:r>
        <w:t xml:space="preserve">2.2 기존 궤적 기반 연구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Han et al.</w:t>
      </w:r>
      <w:r>
        <w:t xml:space="preserve">: 드론과 조류의 중앙값 속도, 가속도, 방위각 변화율의 차이를 분석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Srigrarom et al. / Chan et al.</w:t>
      </w:r>
      <w:r>
        <w:t xml:space="preserve">: SVM 분류기로 드론·조류·연(kite)을 구별, 80% 이상 정확도 달성. 궤적 특성과 시각 특성의 결합을 권고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방법론"/>
    <w:p>
      <w:pPr>
        <w:pStyle w:val="Heading2"/>
      </w:pPr>
      <w:r>
        <w:t xml:space="preserve">3. 방법론</w:t>
      </w:r>
    </w:p>
    <w:bookmarkStart w:id="27" w:name="개요"/>
    <w:p>
      <w:pPr>
        <w:pStyle w:val="Heading3"/>
      </w:pPr>
      <w:r>
        <w:t xml:space="preserve">3.1 개요</w:t>
      </w:r>
    </w:p>
    <w:p>
      <w:pPr>
        <w:pStyle w:val="FirstParagraph"/>
      </w:pPr>
      <w:r>
        <w:t xml:space="preserve">처리 파이프라인:</w:t>
      </w:r>
    </w:p>
    <w:p>
      <w:pPr>
        <w:numPr>
          <w:ilvl w:val="0"/>
          <w:numId w:val="1004"/>
        </w:numPr>
        <w:pStyle w:val="Compact"/>
      </w:pPr>
      <w:r>
        <w:t xml:space="preserve">공중 감시 카메라에서 의심 비행 물체의 바운딩 박스 획득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시각 외양 특성</w:t>
      </w:r>
      <w:r>
        <w:t xml:space="preserve">: CNN으로 프레임별 외양 특성 추출 → 기준 분류기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궤적 특성</w:t>
      </w:r>
      <w:r>
        <w:t xml:space="preserve">: 속도, 가속도, 방위각 변화율, 굽음도(tortuosity) 추출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결합 분류기</w:t>
      </w:r>
      <w:r>
        <w:t xml:space="preserve">: 두 특성을 연결(concatenate)하여 최종 분류</w:t>
      </w:r>
    </w:p>
    <w:bookmarkEnd w:id="27"/>
    <w:bookmarkStart w:id="28" w:name="궤적-재구성"/>
    <w:p>
      <w:pPr>
        <w:pStyle w:val="Heading3"/>
      </w:pPr>
      <w:r>
        <w:t xml:space="preserve">3.2 궤적 재구성</w:t>
      </w:r>
    </w:p>
    <w:p>
      <w:pPr>
        <w:pStyle w:val="FirstParagraph"/>
      </w:pPr>
      <w:r>
        <w:t xml:space="preserve">그레이스케일 적외선 영상에서</w:t>
      </w:r>
      <w:r>
        <w:t xml:space="preserve"> </w:t>
      </w:r>
      <w:r>
        <w:t xml:space="preserve">“</w:t>
      </w:r>
      <w:r>
        <w:t xml:space="preserve">제곱 그레이스케일 중심(squared gray-scale centroid)</w:t>
      </w:r>
      <w:r>
        <w:t xml:space="preserve">”</w:t>
      </w:r>
      <w:r>
        <w:t xml:space="preserve"> </w:t>
      </w:r>
      <w:r>
        <w:t xml:space="preserve">방법으로 물체 좌표 추출: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b</m:t>
              </m:r>
            </m:sub>
            <m:sup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Q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p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sup>
                    <m:e>
                      <m: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q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Q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p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sup>
                    <m:e>
                      <m:sSubSup>
                        <m:e>
                          <m:r>
                            <m:t>G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q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(수직 좌표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도 동일한 방식으로 계산)</w:t>
      </w:r>
    </w:p>
    <w:p>
      <w:pPr>
        <w:pStyle w:val="BodyText"/>
      </w:pPr>
      <w:r>
        <w:t xml:space="preserve">궤적 스무딩: 가우시안 가중 이동 평균 (1초 윈도우) 적용.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궤적-특성-계산"/>
    <w:p>
      <w:pPr>
        <w:pStyle w:val="Heading2"/>
      </w:pPr>
      <w:r>
        <w:t xml:space="preserve">4. 궤적 특성 계산</w:t>
      </w:r>
    </w:p>
    <w:bookmarkStart w:id="30" w:name="속도-가속도-방위각-변화율"/>
    <w:p>
      <w:pPr>
        <w:pStyle w:val="Heading3"/>
      </w:pPr>
      <w:r>
        <w:t xml:space="preserve">4.1 속도, 가속도, 방위각 변화율</w:t>
      </w:r>
    </w:p>
    <w:p>
      <w:pPr>
        <w:pStyle w:val="FirstParagraph"/>
      </w:pPr>
      <m:oMath>
        <m:sSub>
          <m:e>
            <m:acc>
              <m:accPr>
                <m:chr m:val="⃗"/>
              </m:accPr>
              <m:e>
                <m:r>
                  <m:t>v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/</m:t>
                </m:r>
                <m:r>
                  <m:t>Δ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 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q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q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/</m:t>
                </m:r>
                <m:r>
                  <m:t>Δ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</m:sub>
                </m:sSub>
              </m:e>
            </m:d>
          </m:e>
          <m:sup>
            <m:r>
              <m:t>T</m:t>
            </m:r>
          </m:sup>
        </m:sSup>
      </m:oMath>
    </w:p>
    <w:p>
      <w:pPr>
        <w:pStyle w:val="BodyText"/>
      </w:pPr>
      <w:r>
        <w:rPr>
          <w:bCs/>
          <w:b/>
        </w:rPr>
        <w:t xml:space="preserve">속도 (pixels/s)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>
            <m:e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∥</m:t>
          </m:r>
        </m:oMath>
      </m:oMathPara>
    </w:p>
    <w:p>
      <w:pPr>
        <w:pStyle w:val="FirstParagraph"/>
      </w:pPr>
      <w:r>
        <w:rPr>
          <w:bCs/>
          <w:b/>
        </w:rPr>
        <w:t xml:space="preserve">가속도 (pixels/s²)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d>
            </m:num>
            <m:den>
              <m:r>
                <m:t>Δ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방위각 변화율 (degrees/s)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∥</m:t>
                  </m:r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  <m:r>
                    <m:rPr>
                      <m:sty m:val="p"/>
                    </m:rPr>
                    <m:t>∥</m:t>
                  </m:r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</m:den>
              </m:f>
            </m:e>
          </m:d>
          <m:r>
            <m:rPr>
              <m:sty m:val="p"/>
            </m:rPr>
            <m:t>/</m:t>
          </m:r>
          <m:r>
            <m:t>Δ</m:t>
          </m:r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각 프레임까지의 중앙값을 사용: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ω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</w:p>
    <w:bookmarkEnd w:id="30"/>
    <w:bookmarkStart w:id="31" w:name="굽음도-tortuosity-tau"/>
    <w:p>
      <w:pPr>
        <w:pStyle w:val="Heading3"/>
      </w:pPr>
      <w:r>
        <w:t xml:space="preserve">4.2 굽음도 (Tortuosity,</w:t>
      </w:r>
      <w:r>
        <w:t xml:space="preserve"> </w:t>
      </w:r>
      <m:oMath>
        <m:r>
          <m:t>τ</m:t>
        </m:r>
      </m:oMath>
      <w:r>
        <w:t xml:space="preserve">)</w:t>
      </w:r>
    </w:p>
    <w:p>
      <w:pPr>
        <w:pStyle w:val="FirstParagraph"/>
      </w:pPr>
      <w:r>
        <w:t xml:space="preserve">새로운 특성으로 도입. 경로의 비직선성을 측정: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프레임 1부터 </m:t>
                        </m:r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nor/>
                            <m:sty m:val="p"/>
                          </m:rPr>
                          <m:t>까지 이동 거리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프레임 1부터 </m:t>
                        </m:r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nor/>
                            <m:sty m:val="p"/>
                          </m:rPr>
                          <m:t>까지 직선 거리</m:t>
                        </m:r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: 완전한 직선 경로 (최솟값)</w:t>
      </w:r>
      <w:r>
        <w:br/>
      </w:r>
      <m:oMath>
        <m:r>
          <m:t>τ</m:t>
        </m:r>
        <m:r>
          <m:rPr>
            <m:sty m:val="p"/>
          </m:rPr>
          <m:t>&gt;</m:t>
        </m:r>
        <m:r>
          <m:t>1</m:t>
        </m:r>
      </m:oMath>
      <w:r>
        <w:t xml:space="preserve">: 비직선 경로 (루프, 교차 포함)</w:t>
      </w:r>
    </w:p>
    <w:p>
      <w:pPr>
        <w:pStyle w:val="BodyText"/>
      </w:pPr>
      <w:r>
        <w:rPr>
          <w:bCs/>
          <w:b/>
        </w:rPr>
        <w:t xml:space="preserve">드론</w:t>
      </w:r>
      <w:r>
        <w:t xml:space="preserve">: 낮은 굽음도 (직선 또는 완만한 곡선)</w:t>
      </w:r>
      <w:r>
        <w:br/>
      </w:r>
      <w:r>
        <w:rPr>
          <w:bCs/>
          <w:b/>
        </w:rPr>
        <w:t xml:space="preserve">조류</w:t>
      </w:r>
      <w:r>
        <w:t xml:space="preserve">: 높은 굽음도 (불규칙한 방향 전환, 루프 비행)</w:t>
      </w:r>
    </w:p>
    <w:p>
      <w:pPr>
        <w:pStyle w:val="BodyText"/>
      </w:pPr>
      <w:r>
        <w:rPr>
          <w:bCs/>
          <w:b/>
        </w:rPr>
        <w:t xml:space="preserve">방위각 변화율 vs. 굽음도의 차이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높은 방위각 변화율 ≠ 높은 굽음도</w:t>
      </w:r>
    </w:p>
    <w:p>
      <w:pPr>
        <w:numPr>
          <w:ilvl w:val="1"/>
          <w:numId w:val="1006"/>
        </w:numPr>
        <w:pStyle w:val="Compact"/>
      </w:pPr>
      <w:r>
        <w:t xml:space="preserve">방위각 변화는 순간적 방향 변화를 포착</w:t>
      </w:r>
    </w:p>
    <w:p>
      <w:pPr>
        <w:numPr>
          <w:ilvl w:val="1"/>
          <w:numId w:val="1006"/>
        </w:numPr>
        <w:pStyle w:val="Compact"/>
      </w:pPr>
      <w:r>
        <w:t xml:space="preserve">굽음도는 전체 경로의 누적 비직선성을 포착</w:t>
      </w:r>
    </w:p>
    <w:p>
      <w:pPr>
        <w:numPr>
          <w:ilvl w:val="0"/>
          <w:numId w:val="1005"/>
        </w:numPr>
        <w:pStyle w:val="Compact"/>
      </w:pPr>
      <w:r>
        <w:t xml:space="preserve">드론: 방위각 변화율 낮음, 굽음도 낮음</w:t>
      </w:r>
    </w:p>
    <w:p>
      <w:pPr>
        <w:numPr>
          <w:ilvl w:val="0"/>
          <w:numId w:val="1005"/>
        </w:numPr>
        <w:pStyle w:val="Compact"/>
      </w:pPr>
      <w:r>
        <w:t xml:space="preserve">조류: 방위각 변화율 높음, 굽음도도 높음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분류-네트워크-구조"/>
    <w:p>
      <w:pPr>
        <w:pStyle w:val="Heading2"/>
      </w:pPr>
      <w:r>
        <w:t xml:space="preserve">5. 분류 네트워크 구조</w:t>
      </w:r>
    </w:p>
    <w:bookmarkStart w:id="33" w:name="시각-외양-특성-분류기-기준선"/>
    <w:p>
      <w:pPr>
        <w:pStyle w:val="Heading3"/>
      </w:pPr>
      <w:r>
        <w:t xml:space="preserve">5.1 시각 외양 특성 분류기 (기준선)</w:t>
      </w:r>
    </w:p>
    <w:p>
      <w:pPr>
        <w:pStyle w:val="FirstParagraph"/>
      </w:pPr>
      <w:r>
        <w:t xml:space="preserve">CNN 기반 프레임별 분류기 (e.g., EfficientNet, MobileNet 등 경량 아키텍처 활용).</w:t>
      </w:r>
    </w:p>
    <w:bookmarkEnd w:id="33"/>
    <w:bookmarkStart w:id="34" w:name="궤적-특성-분류기"/>
    <w:p>
      <w:pPr>
        <w:pStyle w:val="Heading3"/>
      </w:pPr>
      <w:r>
        <w:t xml:space="preserve">5.2 궤적 특성 분류기</w:t>
      </w:r>
    </w:p>
    <w:p>
      <w:pPr>
        <w:pStyle w:val="FirstParagraph"/>
      </w:pPr>
      <w:r>
        <w:t xml:space="preserve">추출된 4개 특성 (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ω</m:t>
            </m:r>
          </m:e>
        </m:acc>
      </m:oMath>
      <w:r>
        <w:t xml:space="preserve">,</w:t>
      </w:r>
      <w:r>
        <w:t xml:space="preserve"> </w:t>
      </w:r>
      <m:oMath>
        <m:r>
          <m:t>τ</m:t>
        </m:r>
      </m:oMath>
      <w:r>
        <w:t xml:space="preserve">) → 완전 연결 신경망(FC) → 드론/조류 분류 확률</w:t>
      </w:r>
    </w:p>
    <w:bookmarkEnd w:id="34"/>
    <w:bookmarkStart w:id="35" w:name="결합-분류기"/>
    <w:p>
      <w:pPr>
        <w:pStyle w:val="Heading3"/>
      </w:pPr>
      <w:r>
        <w:t xml:space="preserve">5.3 결합 분류기</w:t>
      </w:r>
    </w:p>
    <w:p>
      <w:pPr>
        <w:pStyle w:val="FirstParagraph"/>
      </w:pPr>
      <w:r>
        <w:t xml:space="preserve">시각 특성 벡터와 궤적 특성 벡터를 연결(concatenate) 후 출력층에 공급.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데이터셋"/>
    <w:p>
      <w:pPr>
        <w:pStyle w:val="Heading2"/>
      </w:pPr>
      <w:r>
        <w:t xml:space="preserve">6. 데이터셋</w:t>
      </w:r>
    </w:p>
    <w:bookmarkStart w:id="37" w:name="새로운-데이터셋-본-연구"/>
    <w:p>
      <w:pPr>
        <w:pStyle w:val="Heading3"/>
      </w:pPr>
      <w:r>
        <w:t xml:space="preserve">6.1 새로운 데이터셋 (본 연구)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카메라</w:t>
      </w:r>
      <w:r>
        <w:t xml:space="preserve">: 지상 설치 공중 감시 적외선 카메라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드론</w:t>
      </w:r>
      <w:r>
        <w:t xml:space="preserve">: 고정익 + 회전익, 수동 및 자율 비행, 다양한 촬영 거리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조류</w:t>
      </w:r>
      <w:r>
        <w:t xml:space="preserve">: 동일 카메라로 촬영, 드론 클래스와 균형 유지</w:t>
      </w:r>
    </w:p>
    <w:p>
      <w:pPr>
        <w:numPr>
          <w:ilvl w:val="0"/>
          <w:numId w:val="1007"/>
        </w:numPr>
        <w:pStyle w:val="Compact"/>
      </w:pPr>
      <w:r>
        <w:t xml:space="preserve">기존 데이터셋 대비</w:t>
      </w:r>
      <w:r>
        <w:t xml:space="preserve"> </w:t>
      </w:r>
      <w:r>
        <w:rPr>
          <w:bCs/>
          <w:b/>
        </w:rPr>
        <w:t xml:space="preserve">더 넓은 드론 구성·비행 패턴 다양성</w:t>
      </w:r>
    </w:p>
    <w:bookmarkEnd w:id="37"/>
    <w:bookmarkStart w:id="38" w:name="공개-데이터셋-검증"/>
    <w:p>
      <w:pPr>
        <w:pStyle w:val="Heading3"/>
      </w:pPr>
      <w:r>
        <w:t xml:space="preserve">6.2 공개 데이터셋 검증</w:t>
      </w:r>
    </w:p>
    <w:p>
      <w:pPr>
        <w:pStyle w:val="FirstParagraph"/>
      </w:pPr>
      <w:r>
        <w:t xml:space="preserve">Svanström et al. 데이터셋에서도 일관된 결과 확인 → 방법의 일반화 가능성 입증.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실험-결과"/>
    <w:p>
      <w:pPr>
        <w:pStyle w:val="Heading2"/>
      </w:pPr>
      <w:r>
        <w:t xml:space="preserve">7. 실험 결과</w:t>
      </w:r>
    </w:p>
    <w:bookmarkStart w:id="40" w:name="분류-정확도-향상"/>
    <w:p>
      <w:pPr>
        <w:pStyle w:val="Heading3"/>
      </w:pPr>
      <w:r>
        <w:t xml:space="preserve">7.1 분류 정확도 향상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분류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분류 정확도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시각 외양 특성만 (CNN 기준선)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시각 + 궤적 특성 결합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+22% (소형 고속 물체)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전체 궤적 분류 정확도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+4% (더 많은 궤적 정확 분류)</w:t>
            </w:r>
          </w:p>
        </w:tc>
      </w:tr>
    </w:tbl>
    <w:bookmarkEnd w:id="40"/>
    <w:bookmarkStart w:id="41" w:name="궤적-특성이-효과적인-조건"/>
    <w:p>
      <w:pPr>
        <w:pStyle w:val="Heading3"/>
      </w:pPr>
      <w:r>
        <w:t xml:space="preserve">7.2 궤적 특성이 효과적인 조건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소형 객체</w:t>
      </w:r>
      <w:r>
        <w:t xml:space="preserve">: 바운딩 박스 대 프레임 비율(</w:t>
      </w:r>
      <m:oMath>
        <m:sSub>
          <m:e>
            <m:r>
              <m:t>B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) 낮을 때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높은 운동량</w:t>
      </w:r>
      <w:r>
        <w:t xml:space="preserve">: 빠르게 움직이는 물체</w:t>
      </w:r>
    </w:p>
    <w:bookmarkEnd w:id="41"/>
    <w:bookmarkStart w:id="42" w:name="특성-중요도"/>
    <w:p>
      <w:pPr>
        <w:pStyle w:val="Heading3"/>
      </w:pPr>
      <w:r>
        <w:t xml:space="preserve">7.3 특성 중요도</w:t>
      </w:r>
    </w:p>
    <w:p>
      <w:pPr>
        <w:pStyle w:val="FirstParagraph"/>
      </w:pPr>
      <w:r>
        <w:t xml:space="preserve">굽음도(</w:t>
      </w:r>
      <m:oMath>
        <m:r>
          <m:t>τ</m:t>
        </m:r>
      </m:oMath>
      <w:r>
        <w:t xml:space="preserve">)와 방위각 변화율(</w:t>
      </w:r>
      <m:oMath>
        <m:acc>
          <m:accPr>
            <m:chr m:val="̃"/>
          </m:accPr>
          <m:e>
            <m:r>
              <m:t>ω</m:t>
            </m:r>
          </m:e>
        </m:acc>
      </m:oMath>
      <w:r>
        <w:t xml:space="preserve">)이 드론과 조류 구별에 가장 중요한 특성으로 나타남.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결론"/>
    <w:p>
      <w:pPr>
        <w:pStyle w:val="Heading2"/>
      </w:pPr>
      <w:r>
        <w:t xml:space="preserve">8. 결론</w:t>
      </w:r>
    </w:p>
    <w:p>
      <w:pPr>
        <w:pStyle w:val="FirstParagraph"/>
      </w:pPr>
      <w:r>
        <w:t xml:space="preserve">본 연구는 공중 감시 카메라에서 드론과 조류를 구별하기 위해 궤적 특성(속도, 가속도, 방위각 변화율, 굽음도)과 시각 외양 특성을 결합한 신경망 분류기를 제안하였다.</w:t>
      </w:r>
    </w:p>
    <w:p>
      <w:pPr>
        <w:pStyle w:val="BodyText"/>
      </w:pPr>
      <w:r>
        <w:rPr>
          <w:bCs/>
          <w:b/>
        </w:rPr>
        <w:t xml:space="preserve">핵심 결론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궤적 특성은 소형·고속 물체 분류에서 시각 특성을 크게 보완한다 (최대 22% 향상)</w:t>
      </w:r>
    </w:p>
    <w:p>
      <w:pPr>
        <w:numPr>
          <w:ilvl w:val="0"/>
          <w:numId w:val="1009"/>
        </w:numPr>
        <w:pStyle w:val="Compact"/>
      </w:pPr>
      <w:r>
        <w:t xml:space="preserve">새로운 특성 ’굽음도(tortuosity)’는 드론/조류 구별에 효과적</w:t>
      </w:r>
    </w:p>
    <w:p>
      <w:pPr>
        <w:numPr>
          <w:ilvl w:val="0"/>
          <w:numId w:val="1009"/>
        </w:numPr>
        <w:pStyle w:val="Compact"/>
      </w:pPr>
      <w:r>
        <w:t xml:space="preserve">결합 특성은 다양한 드론 구성과 비행 패턴에 대해 일관된 정확도 향상을 제공</w:t>
      </w:r>
    </w:p>
    <w:p>
      <w:pPr>
        <w:numPr>
          <w:ilvl w:val="0"/>
          <w:numId w:val="1009"/>
        </w:numPr>
        <w:pStyle w:val="Compact"/>
      </w:pPr>
      <w:r>
        <w:t xml:space="preserve">적외선 카메라 기반 접근법은 주야간 및 다양한 기상 조건에서 견고</w:t>
      </w:r>
    </w:p>
    <w:p>
      <w:pPr>
        <w:pStyle w:val="FirstParagraph"/>
      </w:pPr>
      <w:r>
        <w:rPr>
          <w:bCs/>
          <w:b/>
        </w:rPr>
        <w:t xml:space="preserve">한계</w:t>
      </w:r>
      <w:r>
        <w:t xml:space="preserve">: 궤적 길이가 짧을 때(초기 프레임) 특성 신뢰도 낮음. 2D 카메라 영상 기반이므로 3D 실제 운동과의 차이 존재.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Step 2 활용 방향</w:t>
      </w:r>
      <w:r>
        <w:t xml:space="preserve">: 굽음도(</w:t>
      </w:r>
      <m:oMath>
        <m:r>
          <m:t>τ</m:t>
        </m:r>
      </m:oMath>
      <w:r>
        <w:t xml:space="preserve">) 특성을 Step 2 특징 벡터에 추가 고려. 드론의 직선 비행 vs. 조류의 굽은 경로 차이를 수치화하는 근거로 활용. 궤적 특성 + 분류기 결합 접근법은 Step 2 분류 시스템 설계의 최신 참고 사례. 적외선 카메라 기반 데이터셋은 레이더·광학 융합 탐지 Step 3 이후 확장 시 참고.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번역일: 2026-10-03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Malgun Gothic" w:hAnsi="Malgun Gothic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1F3864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Malgun Gothic" w:cs="Malgun Gothic" w:eastAsia="Malgun Gothic" w:hAnsi="Malgun Gothic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Malgun Gothic" w:cs="Malgun Gothic" w:eastAsia="Malgun Gothic" w:hAnsi="Malgun Gothic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Malgun Gothic" w:cs="Malgun Gothic" w:eastAsia="Malgun Gothic" w:hAnsi="Malgun Gothic"/>
      <w:i/>
      <w:bCs/>
      <w:color w:val="1F386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Malgun Gothic" w:cs="Malgun Gothic" w:eastAsia="Malgun Gothic" w:hAnsi="Malgun Gothic"/>
      <w:iCs/>
      <w:color w:val="1F386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Malgun Gothic" w:cs="Malgun Gothic" w:eastAsia="Malgun Gothic" w:hAnsi="Malgun Gothic"/>
      <w:color w:val="1F386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Malgun Gothic" w:cs="Malgun Gothic" w:eastAsia="Malgun Gothic" w:hAnsi="Malgun Gothic"/>
      <w:color w:val="1F386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Malgun Gothic" w:cs="Malgun Gothic" w:eastAsia="Malgun Gothic" w:hAnsi="Malgun Gothic"/>
      <w:color w:val="1F386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Malgun Gothic" w:cs="Malgun Gothic" w:eastAsia="Malgun Gothic" w:hAnsi="Malgun Gothic"/>
      <w:color w:val="1F386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z="4" w:val="single"/>
        <w:left w:color="808080" w:sz="4" w:val="single"/>
        <w:bottom w:color="808080" w:sz="4" w:val="single"/>
        <w:right w:color="808080" w:sz="4" w:val="single"/>
        <w:insideH w:color="808080" w:sz="4" w:val="single"/>
        <w:insideV w:color="80808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386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cs="Malgun Gothic" w:eastAsia="Malgun Gothic" w:hAnsi="Malgun Gothic"/>
      <w:b w:val="0"/>
      <w:bCs w:val="0"/>
      <w:color w:val="1F386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2026-10-03T05:55:13Z</dcterms:created>
  <dcterms:modified xsi:type="dcterms:W3CDTF">2026-10-03T05:55:13Z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