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5CA7" w14:textId="77777777" w:rsidR="00B8488F" w:rsidRDefault="00000000">
      <w:pPr>
        <w:pStyle w:val="CoverSchool"/>
        <w:rPr>
          <w:rFonts w:hint="default"/>
        </w:rPr>
      </w:pPr>
      <w:r>
        <w:rPr>
          <w:rFonts w:eastAsia="黑体"/>
          <w:sz w:val="44"/>
        </w:rPr>
        <w:t>绍兴大学</w:t>
      </w:r>
    </w:p>
    <w:p w14:paraId="44C43847" w14:textId="77777777" w:rsidR="00B8488F" w:rsidRDefault="00000000">
      <w:pPr>
        <w:pStyle w:val="CoverProject"/>
        <w:rPr>
          <w:rFonts w:hint="default"/>
        </w:rPr>
      </w:pPr>
      <w:r>
        <w:rPr>
          <w:rFonts w:eastAsia="黑体"/>
          <w:sz w:val="40"/>
        </w:rPr>
        <w:t>银校协同基础平台</w:t>
      </w:r>
      <w:r>
        <w:rPr>
          <w:rFonts w:eastAsia="黑体"/>
          <w:sz w:val="40"/>
        </w:rPr>
        <w:t>+</w:t>
      </w:r>
      <w:r>
        <w:rPr>
          <w:rFonts w:eastAsia="黑体"/>
          <w:sz w:val="40"/>
        </w:rPr>
        <w:t>内控稽核平台</w:t>
      </w:r>
    </w:p>
    <w:p w14:paraId="36AFCBD1" w14:textId="77777777" w:rsidR="00B8488F" w:rsidRDefault="00000000">
      <w:pPr>
        <w:pStyle w:val="CoverDocumentTitle"/>
        <w:rPr>
          <w:rFonts w:hint="default"/>
        </w:rPr>
      </w:pPr>
      <w:r>
        <w:rPr>
          <w:rFonts w:eastAsia="黑体"/>
          <w:sz w:val="52"/>
        </w:rPr>
        <w:t>源代码编写规范</w:t>
      </w:r>
    </w:p>
    <w:p w14:paraId="112AEA78" w14:textId="77777777" w:rsidR="00B8488F" w:rsidRDefault="00000000">
      <w:pPr>
        <w:pStyle w:val="CoverFooterText"/>
        <w:rPr>
          <w:rFonts w:hint="default"/>
        </w:rPr>
      </w:pPr>
      <w:r>
        <w:rPr>
          <w:rFonts w:eastAsia="黑体"/>
        </w:rPr>
        <w:t>绍兴致远互联软件有限公司</w:t>
      </w:r>
    </w:p>
    <w:p w14:paraId="3671B365" w14:textId="77777777" w:rsidR="00B8488F" w:rsidRDefault="00000000">
      <w:pPr>
        <w:pStyle w:val="CoverFooterText"/>
        <w:rPr>
          <w:rFonts w:hint="default"/>
        </w:rPr>
      </w:pPr>
      <w:r>
        <w:rPr>
          <w:rFonts w:eastAsia="黑体"/>
        </w:rPr>
        <w:t xml:space="preserve">2026 </w:t>
      </w:r>
      <w:r>
        <w:rPr>
          <w:rFonts w:eastAsia="黑体"/>
        </w:rPr>
        <w:t>年</w:t>
      </w:r>
      <w:r>
        <w:rPr>
          <w:rFonts w:eastAsia="黑体"/>
        </w:rPr>
        <w:t xml:space="preserve"> 7 </w:t>
      </w:r>
      <w:r>
        <w:rPr>
          <w:rFonts w:eastAsia="黑体"/>
        </w:rPr>
        <w:t>月</w:t>
      </w:r>
      <w:r>
        <w:rPr>
          <w:rFonts w:eastAsia="黑体"/>
        </w:rPr>
        <w:t xml:space="preserve"> 27 </w:t>
      </w:r>
      <w:r>
        <w:rPr>
          <w:rFonts w:eastAsia="黑体"/>
        </w:rPr>
        <w:t>日</w:t>
      </w:r>
    </w:p>
    <w:p w14:paraId="42FBED34" w14:textId="77777777" w:rsidR="00B8488F" w:rsidRDefault="00000000">
      <w:r>
        <w:br w:type="page"/>
      </w:r>
    </w:p>
    <w:sdt>
      <w:sdtPr>
        <w:rPr>
          <w:lang w:val="zh-CN"/>
        </w:rPr>
        <w:id w:val="-368845095"/>
        <w:docPartObj>
          <w:docPartGallery w:val="Table of Contents"/>
          <w:docPartUnique/>
        </w:docPartObj>
      </w:sdtPr>
      <w:sdtEndPr>
        <w:rPr>
          <w:rFonts w:ascii="Times New Roman" w:eastAsia="宋体" w:hAnsi="Times New Roman" w:cstheme="minorBidi"/>
          <w:b/>
          <w:bCs/>
          <w:color w:val="000000"/>
          <w:sz w:val="24"/>
          <w:szCs w:val="22"/>
          <w:lang w:eastAsia="en-US"/>
        </w:rPr>
      </w:sdtEndPr>
      <w:sdtContent>
        <w:p w14:paraId="235363D7" w14:textId="41A51422" w:rsidR="00FD6222" w:rsidRPr="00FD6222" w:rsidRDefault="00FD6222" w:rsidP="00FD6222">
          <w:pPr>
            <w:pStyle w:val="TOC"/>
            <w:jc w:val="center"/>
            <w:rPr>
              <w:rFonts w:ascii="Times New Roman" w:eastAsia="黑体" w:hAnsi="Times New Roman" w:cstheme="minorBidi" w:hint="eastAsia"/>
              <w:b/>
              <w:color w:val="000000"/>
              <w:sz w:val="36"/>
              <w:szCs w:val="22"/>
              <w:lang w:eastAsia="en-US"/>
            </w:rPr>
          </w:pPr>
          <w:r w:rsidRPr="00FD6222">
            <w:rPr>
              <w:rFonts w:ascii="Times New Roman" w:eastAsia="黑体" w:hAnsi="Times New Roman" w:cstheme="minorBidi"/>
              <w:b/>
              <w:color w:val="000000"/>
              <w:sz w:val="36"/>
              <w:szCs w:val="22"/>
              <w:lang w:eastAsia="en-US"/>
            </w:rPr>
            <w:t>目</w:t>
          </w:r>
          <w:r w:rsidRPr="00FD6222">
            <w:rPr>
              <w:rFonts w:ascii="Times New Roman" w:eastAsia="黑体" w:hAnsi="Times New Roman" w:cstheme="minorBidi" w:hint="eastAsia"/>
              <w:b/>
              <w:color w:val="000000"/>
              <w:sz w:val="36"/>
              <w:szCs w:val="22"/>
              <w:lang w:eastAsia="en-US"/>
            </w:rPr>
            <w:t>录</w:t>
          </w:r>
        </w:p>
        <w:p w14:paraId="04762D4E" w14:textId="2625B511"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rPr>
              <w:rFonts w:hint="eastAsia"/>
            </w:rPr>
            <w:fldChar w:fldCharType="separate"/>
          </w:r>
          <w:hyperlink w:anchor="_Toc236388520" w:history="1">
            <w:r w:rsidRPr="000A0778">
              <w:rPr>
                <w:rStyle w:val="aff6"/>
                <w:rFonts w:eastAsia="黑体"/>
                <w:noProof/>
                <w:lang w:eastAsia="zh-CN"/>
              </w:rPr>
              <w:t>第一章</w:t>
            </w:r>
            <w:r w:rsidRPr="000A0778">
              <w:rPr>
                <w:rStyle w:val="aff6"/>
                <w:rFonts w:eastAsia="黑体"/>
                <w:noProof/>
                <w:lang w:eastAsia="zh-CN"/>
              </w:rPr>
              <w:t xml:space="preserve"> </w:t>
            </w:r>
            <w:r w:rsidRPr="000A0778">
              <w:rPr>
                <w:rStyle w:val="aff6"/>
                <w:rFonts w:eastAsia="黑体"/>
                <w:noProof/>
                <w:lang w:eastAsia="zh-CN"/>
              </w:rPr>
              <w:t>总则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B4C5A7" w14:textId="0999091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1" w:history="1">
            <w:r w:rsidRPr="000A0778">
              <w:rPr>
                <w:rStyle w:val="aff6"/>
                <w:rFonts w:eastAsia="黑体"/>
                <w:noProof/>
                <w:lang w:eastAsia="zh-CN"/>
              </w:rPr>
              <w:t xml:space="preserve">1.1 </w:t>
            </w:r>
            <w:r w:rsidRPr="000A0778">
              <w:rPr>
                <w:rStyle w:val="aff6"/>
                <w:rFonts w:eastAsia="黑体"/>
                <w:noProof/>
                <w:lang w:eastAsia="zh-CN"/>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0F79F9" w14:textId="07A1AECB"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2" w:history="1">
            <w:r w:rsidRPr="000A0778">
              <w:rPr>
                <w:rStyle w:val="aff6"/>
                <w:rFonts w:eastAsia="黑体"/>
                <w:noProof/>
              </w:rPr>
              <w:t xml:space="preserve">1.2 </w:t>
            </w:r>
            <w:r w:rsidRPr="000A0778">
              <w:rPr>
                <w:rStyle w:val="aff6"/>
                <w:rFonts w:eastAsia="黑体"/>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C72B48" w14:textId="0C9C0A93"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3" w:history="1">
            <w:r w:rsidRPr="000A0778">
              <w:rPr>
                <w:rStyle w:val="aff6"/>
                <w:rFonts w:eastAsia="黑体"/>
                <w:noProof/>
              </w:rPr>
              <w:t xml:space="preserve">1.3 </w:t>
            </w:r>
            <w:r w:rsidRPr="000A0778">
              <w:rPr>
                <w:rStyle w:val="aff6"/>
                <w:rFonts w:eastAsia="黑体"/>
                <w:noProof/>
              </w:rPr>
              <w:t>基本原则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D46397" w14:textId="2DFD790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4" w:history="1">
            <w:r w:rsidRPr="000A0778">
              <w:rPr>
                <w:rStyle w:val="aff6"/>
                <w:rFonts w:eastAsia="黑体"/>
                <w:noProof/>
                <w:lang w:eastAsia="zh-CN"/>
              </w:rPr>
              <w:t xml:space="preserve">1.4 </w:t>
            </w:r>
            <w:r w:rsidRPr="000A0778">
              <w:rPr>
                <w:rStyle w:val="aff6"/>
                <w:rFonts w:eastAsia="黑体"/>
                <w:noProof/>
                <w:lang w:eastAsia="zh-CN"/>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FD6A33" w14:textId="0A5F0E52"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5" w:history="1">
            <w:r w:rsidRPr="000A0778">
              <w:rPr>
                <w:rStyle w:val="aff6"/>
                <w:rFonts w:eastAsia="黑体"/>
                <w:noProof/>
                <w:lang w:eastAsia="zh-CN"/>
              </w:rPr>
              <w:t>第二章</w:t>
            </w:r>
            <w:r w:rsidRPr="000A0778">
              <w:rPr>
                <w:rStyle w:val="aff6"/>
                <w:rFonts w:eastAsia="黑体"/>
                <w:noProof/>
                <w:lang w:eastAsia="zh-CN"/>
              </w:rPr>
              <w:t xml:space="preserve"> </w:t>
            </w:r>
            <w:r w:rsidRPr="000A0778">
              <w:rPr>
                <w:rStyle w:val="aff6"/>
                <w:rFonts w:eastAsia="黑体"/>
                <w:noProof/>
                <w:lang w:eastAsia="zh-CN"/>
              </w:rPr>
              <w:t>代码库与目录结构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7E01845" w14:textId="6DDBDBEC"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6" w:history="1">
            <w:r w:rsidRPr="000A0778">
              <w:rPr>
                <w:rStyle w:val="aff6"/>
                <w:rFonts w:eastAsia="黑体"/>
                <w:noProof/>
              </w:rPr>
              <w:t xml:space="preserve">2.1 </w:t>
            </w:r>
            <w:r w:rsidRPr="000A0778">
              <w:rPr>
                <w:rStyle w:val="aff6"/>
                <w:rFonts w:eastAsia="黑体"/>
                <w:noProof/>
              </w:rPr>
              <w:t>建议代码库结构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0FDEB7" w14:textId="1FD610D6"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7" w:history="1">
            <w:r w:rsidRPr="000A0778">
              <w:rPr>
                <w:rStyle w:val="aff6"/>
                <w:rFonts w:eastAsia="黑体"/>
                <w:noProof/>
              </w:rPr>
              <w:t xml:space="preserve">2.2 </w:t>
            </w:r>
            <w:r w:rsidRPr="000A0778">
              <w:rPr>
                <w:rStyle w:val="aff6"/>
                <w:rFonts w:eastAsia="黑体"/>
                <w:noProof/>
              </w:rPr>
              <w:t>业务模块映射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DFEF8B" w14:textId="18C6F387"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8" w:history="1">
            <w:r w:rsidRPr="000A0778">
              <w:rPr>
                <w:rStyle w:val="aff6"/>
                <w:rFonts w:eastAsia="黑体"/>
                <w:noProof/>
              </w:rPr>
              <w:t xml:space="preserve">2.3 </w:t>
            </w:r>
            <w:r w:rsidRPr="000A0778">
              <w:rPr>
                <w:rStyle w:val="aff6"/>
                <w:rFonts w:eastAsia="黑体"/>
                <w:noProof/>
              </w:rPr>
              <w:t>模块内部结构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BF571E7" w14:textId="7C8B3B09"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29" w:history="1">
            <w:r w:rsidRPr="000A0778">
              <w:rPr>
                <w:rStyle w:val="aff6"/>
                <w:rFonts w:eastAsia="黑体"/>
                <w:noProof/>
                <w:lang w:eastAsia="zh-CN"/>
              </w:rPr>
              <w:t>第三章</w:t>
            </w:r>
            <w:r w:rsidRPr="000A0778">
              <w:rPr>
                <w:rStyle w:val="aff6"/>
                <w:rFonts w:eastAsia="黑体"/>
                <w:noProof/>
                <w:lang w:eastAsia="zh-CN"/>
              </w:rPr>
              <w:t xml:space="preserve"> </w:t>
            </w:r>
            <w:r w:rsidRPr="000A0778">
              <w:rPr>
                <w:rStyle w:val="aff6"/>
                <w:rFonts w:eastAsia="黑体"/>
                <w:noProof/>
                <w:lang w:eastAsia="zh-CN"/>
              </w:rPr>
              <w:t>八个业务系统编码边界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1F6C8E" w14:textId="29B0989A"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0" w:history="1">
            <w:r w:rsidRPr="000A0778">
              <w:rPr>
                <w:rStyle w:val="aff6"/>
                <w:rFonts w:eastAsia="黑体"/>
                <w:noProof/>
              </w:rPr>
              <w:t xml:space="preserve">3.1 </w:t>
            </w:r>
            <w:r w:rsidRPr="000A0778">
              <w:rPr>
                <w:rStyle w:val="aff6"/>
                <w:rFonts w:eastAsia="黑体"/>
                <w:noProof/>
              </w:rPr>
              <w:t>师生资金结算服务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9461EB" w14:textId="4DEC9CB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1" w:history="1">
            <w:r w:rsidRPr="000A0778">
              <w:rPr>
                <w:rStyle w:val="aff6"/>
                <w:rFonts w:eastAsia="黑体"/>
                <w:noProof/>
              </w:rPr>
              <w:t xml:space="preserve">3.2 </w:t>
            </w:r>
            <w:r w:rsidRPr="000A0778">
              <w:rPr>
                <w:rStyle w:val="aff6"/>
                <w:rFonts w:eastAsia="黑体"/>
                <w:noProof/>
              </w:rPr>
              <w:t>费控预算管理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7D6883" w14:textId="3D5A660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2" w:history="1">
            <w:r w:rsidRPr="000A0778">
              <w:rPr>
                <w:rStyle w:val="aff6"/>
                <w:rFonts w:eastAsia="黑体"/>
                <w:noProof/>
              </w:rPr>
              <w:t xml:space="preserve">3.3 </w:t>
            </w:r>
            <w:r w:rsidRPr="000A0778">
              <w:rPr>
                <w:rStyle w:val="aff6"/>
                <w:rFonts w:eastAsia="黑体"/>
                <w:noProof/>
              </w:rPr>
              <w:t>合同管理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1F320C" w14:textId="756B3CD7"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3" w:history="1">
            <w:r w:rsidRPr="000A0778">
              <w:rPr>
                <w:rStyle w:val="aff6"/>
                <w:rFonts w:eastAsia="黑体"/>
                <w:noProof/>
              </w:rPr>
              <w:t xml:space="preserve">3.4 </w:t>
            </w:r>
            <w:r w:rsidRPr="000A0778">
              <w:rPr>
                <w:rStyle w:val="aff6"/>
                <w:rFonts w:eastAsia="黑体"/>
                <w:noProof/>
              </w:rPr>
              <w:t>内控预算项目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CFC2A4" w14:textId="50AD63F2"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4" w:history="1">
            <w:r w:rsidRPr="000A0778">
              <w:rPr>
                <w:rStyle w:val="aff6"/>
                <w:rFonts w:eastAsia="黑体"/>
                <w:noProof/>
              </w:rPr>
              <w:t xml:space="preserve">3.5 </w:t>
            </w:r>
            <w:r w:rsidRPr="000A0778">
              <w:rPr>
                <w:rStyle w:val="aff6"/>
                <w:rFonts w:eastAsia="黑体"/>
                <w:noProof/>
              </w:rPr>
              <w:t>项目经费管理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6ABD9B" w14:textId="7FD6474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5" w:history="1">
            <w:r w:rsidRPr="000A0778">
              <w:rPr>
                <w:rStyle w:val="aff6"/>
                <w:rFonts w:eastAsia="黑体"/>
                <w:noProof/>
              </w:rPr>
              <w:t xml:space="preserve">3.6 </w:t>
            </w:r>
            <w:r w:rsidRPr="000A0778">
              <w:rPr>
                <w:rStyle w:val="aff6"/>
                <w:rFonts w:eastAsia="黑体"/>
                <w:noProof/>
              </w:rPr>
              <w:t>人事薪资管理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F8CDB4" w14:textId="73F3A51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6" w:history="1">
            <w:r w:rsidRPr="000A0778">
              <w:rPr>
                <w:rStyle w:val="aff6"/>
                <w:rFonts w:eastAsia="黑体"/>
                <w:noProof/>
              </w:rPr>
              <w:t xml:space="preserve">3.7 </w:t>
            </w:r>
            <w:r w:rsidRPr="000A0778">
              <w:rPr>
                <w:rStyle w:val="aff6"/>
                <w:rFonts w:eastAsia="黑体"/>
                <w:noProof/>
              </w:rPr>
              <w:t>绩效考核管理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BF86FE4" w14:textId="5CAB4F6E"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7" w:history="1">
            <w:r w:rsidRPr="000A0778">
              <w:rPr>
                <w:rStyle w:val="aff6"/>
                <w:rFonts w:eastAsia="黑体"/>
                <w:noProof/>
              </w:rPr>
              <w:t xml:space="preserve">3.8 </w:t>
            </w:r>
            <w:r w:rsidRPr="000A0778">
              <w:rPr>
                <w:rStyle w:val="aff6"/>
                <w:rFonts w:eastAsia="黑体"/>
                <w:noProof/>
              </w:rPr>
              <w:t>内控合规稽查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E987A0" w14:textId="7F956BFD"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8" w:history="1">
            <w:r w:rsidRPr="000A0778">
              <w:rPr>
                <w:rStyle w:val="aff6"/>
                <w:rFonts w:eastAsia="黑体"/>
                <w:noProof/>
                <w:lang w:eastAsia="zh-CN"/>
              </w:rPr>
              <w:t>第四章</w:t>
            </w:r>
            <w:r w:rsidRPr="000A0778">
              <w:rPr>
                <w:rStyle w:val="aff6"/>
                <w:rFonts w:eastAsia="黑体"/>
                <w:noProof/>
                <w:lang w:eastAsia="zh-CN"/>
              </w:rPr>
              <w:t xml:space="preserve"> </w:t>
            </w:r>
            <w:r w:rsidRPr="000A0778">
              <w:rPr>
                <w:rStyle w:val="aff6"/>
                <w:rFonts w:eastAsia="黑体"/>
                <w:noProof/>
                <w:lang w:eastAsia="zh-CN"/>
              </w:rPr>
              <w:t>命名、格式与注释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04BA1A" w14:textId="5E53FB6B"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39" w:history="1">
            <w:r w:rsidRPr="000A0778">
              <w:rPr>
                <w:rStyle w:val="aff6"/>
                <w:rFonts w:eastAsia="黑体"/>
                <w:noProof/>
              </w:rPr>
              <w:t xml:space="preserve">4.1 </w:t>
            </w:r>
            <w:r w:rsidRPr="000A0778">
              <w:rPr>
                <w:rStyle w:val="aff6"/>
                <w:rFonts w:eastAsia="黑体"/>
                <w:noProof/>
              </w:rPr>
              <w:t>文件、包与标识符命名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643B07" w14:textId="169EC031"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0" w:history="1">
            <w:r w:rsidRPr="000A0778">
              <w:rPr>
                <w:rStyle w:val="aff6"/>
                <w:rFonts w:eastAsia="黑体"/>
                <w:noProof/>
                <w:lang w:eastAsia="zh-CN"/>
              </w:rPr>
              <w:t xml:space="preserve">4.2 </w:t>
            </w:r>
            <w:r w:rsidRPr="000A0778">
              <w:rPr>
                <w:rStyle w:val="aff6"/>
                <w:rFonts w:eastAsia="黑体"/>
                <w:noProof/>
                <w:lang w:eastAsia="zh-CN"/>
              </w:rPr>
              <w:t>编码与格式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E39759A" w14:textId="24C76D8A"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1" w:history="1">
            <w:r w:rsidRPr="000A0778">
              <w:rPr>
                <w:rStyle w:val="aff6"/>
                <w:rFonts w:eastAsia="黑体"/>
                <w:noProof/>
              </w:rPr>
              <w:t xml:space="preserve">4.3 </w:t>
            </w:r>
            <w:r w:rsidRPr="000A0778">
              <w:rPr>
                <w:rStyle w:val="aff6"/>
                <w:rFonts w:eastAsia="黑体"/>
                <w:noProof/>
              </w:rPr>
              <w:t>注释与文档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616AA9" w14:textId="5D7AF90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2" w:history="1">
            <w:r w:rsidRPr="000A0778">
              <w:rPr>
                <w:rStyle w:val="aff6"/>
                <w:rFonts w:eastAsia="黑体"/>
                <w:noProof/>
                <w:lang w:eastAsia="zh-CN"/>
              </w:rPr>
              <w:t xml:space="preserve">4.4 </w:t>
            </w:r>
            <w:r w:rsidRPr="000A0778">
              <w:rPr>
                <w:rStyle w:val="aff6"/>
                <w:rFonts w:eastAsia="黑体"/>
                <w:noProof/>
                <w:lang w:eastAsia="zh-CN"/>
              </w:rPr>
              <w:t>提交信息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45CDCE" w14:textId="6A31F492"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3" w:history="1">
            <w:r w:rsidRPr="000A0778">
              <w:rPr>
                <w:rStyle w:val="aff6"/>
                <w:rFonts w:eastAsia="黑体"/>
                <w:noProof/>
                <w:lang w:eastAsia="zh-CN"/>
              </w:rPr>
              <w:t>第五章</w:t>
            </w:r>
            <w:r w:rsidRPr="000A0778">
              <w:rPr>
                <w:rStyle w:val="aff6"/>
                <w:rFonts w:eastAsia="黑体"/>
                <w:noProof/>
                <w:lang w:eastAsia="zh-CN"/>
              </w:rPr>
              <w:t xml:space="preserve"> </w:t>
            </w:r>
            <w:r w:rsidRPr="000A0778">
              <w:rPr>
                <w:rStyle w:val="aff6"/>
                <w:rFonts w:eastAsia="黑体"/>
                <w:noProof/>
                <w:lang w:eastAsia="zh-CN"/>
              </w:rPr>
              <w:t>服务端与脚本规范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F52DC8" w14:textId="71D51515"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4" w:history="1">
            <w:r w:rsidRPr="000A0778">
              <w:rPr>
                <w:rStyle w:val="aff6"/>
                <w:rFonts w:eastAsia="黑体"/>
                <w:noProof/>
              </w:rPr>
              <w:t xml:space="preserve">5.1 </w:t>
            </w:r>
            <w:r w:rsidRPr="000A0778">
              <w:rPr>
                <w:rStyle w:val="aff6"/>
                <w:rFonts w:eastAsia="黑体"/>
                <w:noProof/>
              </w:rPr>
              <w:t>分层与事务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EA123F" w14:textId="2EB32972"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5" w:history="1">
            <w:r w:rsidRPr="000A0778">
              <w:rPr>
                <w:rStyle w:val="aff6"/>
                <w:rFonts w:eastAsia="黑体"/>
                <w:noProof/>
              </w:rPr>
              <w:t xml:space="preserve">5.2 </w:t>
            </w:r>
            <w:r w:rsidRPr="000A0778">
              <w:rPr>
                <w:rStyle w:val="aff6"/>
                <w:rFonts w:eastAsia="黑体"/>
                <w:noProof/>
              </w:rPr>
              <w:t>输入校验与错误处理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CAC464" w14:textId="68F6E61C"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6" w:history="1">
            <w:r w:rsidRPr="000A0778">
              <w:rPr>
                <w:rStyle w:val="aff6"/>
                <w:rFonts w:eastAsia="黑体"/>
                <w:noProof/>
                <w:lang w:eastAsia="zh-CN"/>
              </w:rPr>
              <w:t xml:space="preserve">5.3 </w:t>
            </w:r>
            <w:r w:rsidRPr="000A0778">
              <w:rPr>
                <w:rStyle w:val="aff6"/>
                <w:rFonts w:eastAsia="黑体"/>
                <w:noProof/>
                <w:lang w:eastAsia="zh-CN"/>
              </w:rPr>
              <w:t>金额、日期与状态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DD116F" w14:textId="44DD092F"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7" w:history="1">
            <w:r w:rsidRPr="000A0778">
              <w:rPr>
                <w:rStyle w:val="aff6"/>
                <w:rFonts w:eastAsia="黑体"/>
                <w:noProof/>
                <w:lang w:eastAsia="zh-CN"/>
              </w:rPr>
              <w:t xml:space="preserve">5.4 </w:t>
            </w:r>
            <w:r w:rsidRPr="000A0778">
              <w:rPr>
                <w:rStyle w:val="aff6"/>
                <w:rFonts w:eastAsia="黑体"/>
                <w:noProof/>
                <w:lang w:eastAsia="zh-CN"/>
              </w:rPr>
              <w:t>并发、幂等与批处理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3F2B8BF" w14:textId="5BC67AF3"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8" w:history="1">
            <w:r w:rsidRPr="000A0778">
              <w:rPr>
                <w:rStyle w:val="aff6"/>
                <w:rFonts w:eastAsia="黑体"/>
                <w:noProof/>
                <w:lang w:eastAsia="zh-CN"/>
              </w:rPr>
              <w:t>第六章</w:t>
            </w:r>
            <w:r w:rsidRPr="000A0778">
              <w:rPr>
                <w:rStyle w:val="aff6"/>
                <w:rFonts w:eastAsia="黑体"/>
                <w:noProof/>
                <w:lang w:eastAsia="zh-CN"/>
              </w:rPr>
              <w:t xml:space="preserve"> </w:t>
            </w:r>
            <w:r w:rsidRPr="000A0778">
              <w:rPr>
                <w:rStyle w:val="aff6"/>
                <w:rFonts w:eastAsia="黑体"/>
                <w:noProof/>
                <w:lang w:eastAsia="zh-CN"/>
              </w:rPr>
              <w:t>前端、表单与门户规范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A6671B" w14:textId="68F10ED4"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49" w:history="1">
            <w:r w:rsidRPr="000A0778">
              <w:rPr>
                <w:rStyle w:val="aff6"/>
                <w:rFonts w:eastAsia="黑体"/>
                <w:noProof/>
                <w:lang w:eastAsia="zh-CN"/>
              </w:rPr>
              <w:t xml:space="preserve">6.1 </w:t>
            </w:r>
            <w:r w:rsidRPr="000A0778">
              <w:rPr>
                <w:rStyle w:val="aff6"/>
                <w:rFonts w:eastAsia="黑体"/>
                <w:noProof/>
                <w:lang w:eastAsia="zh-CN"/>
              </w:rPr>
              <w:t>门户与菜单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CE49FC" w14:textId="699BF9C7"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0" w:history="1">
            <w:r w:rsidRPr="000A0778">
              <w:rPr>
                <w:rStyle w:val="aff6"/>
                <w:rFonts w:eastAsia="黑体"/>
                <w:noProof/>
              </w:rPr>
              <w:t xml:space="preserve">6.2 </w:t>
            </w:r>
            <w:r w:rsidRPr="000A0778">
              <w:rPr>
                <w:rStyle w:val="aff6"/>
                <w:rFonts w:eastAsia="黑体"/>
                <w:noProof/>
              </w:rPr>
              <w:t>表单与流程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F8ED7D" w14:textId="2D1787F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1" w:history="1">
            <w:r w:rsidRPr="000A0778">
              <w:rPr>
                <w:rStyle w:val="aff6"/>
                <w:rFonts w:eastAsia="黑体"/>
                <w:noProof/>
                <w:lang w:eastAsia="zh-CN"/>
              </w:rPr>
              <w:t xml:space="preserve">6.3 </w:t>
            </w:r>
            <w:r w:rsidRPr="000A0778">
              <w:rPr>
                <w:rStyle w:val="aff6"/>
                <w:rFonts w:eastAsia="黑体"/>
                <w:noProof/>
                <w:lang w:eastAsia="zh-CN"/>
              </w:rPr>
              <w:t>前端代码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BB9CF0" w14:textId="67146274"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2" w:history="1">
            <w:r w:rsidRPr="000A0778">
              <w:rPr>
                <w:rStyle w:val="aff6"/>
                <w:rFonts w:eastAsia="黑体"/>
                <w:noProof/>
              </w:rPr>
              <w:t xml:space="preserve">6.4 </w:t>
            </w:r>
            <w:r w:rsidRPr="000A0778">
              <w:rPr>
                <w:rStyle w:val="aff6"/>
                <w:rFonts w:eastAsia="黑体"/>
                <w:noProof/>
              </w:rPr>
              <w:t>可访问性与兼容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809CCC" w14:textId="0CCBFE87"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3" w:history="1">
            <w:r w:rsidRPr="000A0778">
              <w:rPr>
                <w:rStyle w:val="aff6"/>
                <w:rFonts w:eastAsia="黑体"/>
                <w:noProof/>
                <w:lang w:eastAsia="zh-CN"/>
              </w:rPr>
              <w:t>第七章</w:t>
            </w:r>
            <w:r w:rsidRPr="000A0778">
              <w:rPr>
                <w:rStyle w:val="aff6"/>
                <w:rFonts w:eastAsia="黑体"/>
                <w:noProof/>
                <w:lang w:eastAsia="zh-CN"/>
              </w:rPr>
              <w:t xml:space="preserve"> </w:t>
            </w:r>
            <w:r w:rsidRPr="000A0778">
              <w:rPr>
                <w:rStyle w:val="aff6"/>
                <w:rFonts w:eastAsia="黑体"/>
                <w:noProof/>
                <w:lang w:eastAsia="zh-CN"/>
              </w:rPr>
              <w:t>数据库与接口规范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0C1062" w14:textId="05857CAD"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4" w:history="1">
            <w:r w:rsidRPr="000A0778">
              <w:rPr>
                <w:rStyle w:val="aff6"/>
                <w:rFonts w:eastAsia="黑体"/>
                <w:noProof/>
                <w:lang w:eastAsia="zh-CN"/>
              </w:rPr>
              <w:t xml:space="preserve">7.1 </w:t>
            </w:r>
            <w:r w:rsidRPr="000A0778">
              <w:rPr>
                <w:rStyle w:val="aff6"/>
                <w:rFonts w:eastAsia="黑体"/>
                <w:noProof/>
                <w:lang w:eastAsia="zh-CN"/>
              </w:rPr>
              <w:t>数据库对象与脚本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5DD4402" w14:textId="1C2467D7"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5" w:history="1">
            <w:r w:rsidRPr="000A0778">
              <w:rPr>
                <w:rStyle w:val="aff6"/>
                <w:rFonts w:eastAsia="黑体"/>
                <w:noProof/>
              </w:rPr>
              <w:t xml:space="preserve">7.2 SQL </w:t>
            </w:r>
            <w:r w:rsidRPr="000A0778">
              <w:rPr>
                <w:rStyle w:val="aff6"/>
                <w:rFonts w:eastAsia="黑体"/>
                <w:noProof/>
              </w:rPr>
              <w:t>编写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86FAB5" w14:textId="7B23B3B0"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6" w:history="1">
            <w:r w:rsidRPr="000A0778">
              <w:rPr>
                <w:rStyle w:val="aff6"/>
                <w:rFonts w:eastAsia="黑体"/>
                <w:noProof/>
              </w:rPr>
              <w:t xml:space="preserve">7.3 </w:t>
            </w:r>
            <w:r w:rsidRPr="000A0778">
              <w:rPr>
                <w:rStyle w:val="aff6"/>
                <w:rFonts w:eastAsia="黑体"/>
                <w:noProof/>
              </w:rPr>
              <w:t>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4CE6DD" w14:textId="67F6E003"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7" w:history="1">
            <w:r w:rsidRPr="000A0778">
              <w:rPr>
                <w:rStyle w:val="aff6"/>
                <w:rFonts w:eastAsia="黑体"/>
                <w:noProof/>
              </w:rPr>
              <w:t xml:space="preserve">7.4 DEE </w:t>
            </w:r>
            <w:r w:rsidRPr="000A0778">
              <w:rPr>
                <w:rStyle w:val="aff6"/>
                <w:rFonts w:eastAsia="黑体"/>
                <w:noProof/>
              </w:rPr>
              <w:t>与第三方适配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641A8E5" w14:textId="70572C08"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8" w:history="1">
            <w:r w:rsidRPr="000A0778">
              <w:rPr>
                <w:rStyle w:val="aff6"/>
                <w:rFonts w:eastAsia="黑体"/>
                <w:noProof/>
                <w:lang w:eastAsia="zh-CN"/>
              </w:rPr>
              <w:t>第八章</w:t>
            </w:r>
            <w:r w:rsidRPr="000A0778">
              <w:rPr>
                <w:rStyle w:val="aff6"/>
                <w:rFonts w:eastAsia="黑体"/>
                <w:noProof/>
                <w:lang w:eastAsia="zh-CN"/>
              </w:rPr>
              <w:t xml:space="preserve"> </w:t>
            </w:r>
            <w:r w:rsidRPr="000A0778">
              <w:rPr>
                <w:rStyle w:val="aff6"/>
                <w:rFonts w:eastAsia="黑体"/>
                <w:noProof/>
                <w:lang w:eastAsia="zh-CN"/>
              </w:rPr>
              <w:t>安全、日志与配置规范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F90F5D" w14:textId="6B07618A"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59" w:history="1">
            <w:r w:rsidRPr="000A0778">
              <w:rPr>
                <w:rStyle w:val="aff6"/>
                <w:rFonts w:eastAsia="黑体"/>
                <w:noProof/>
              </w:rPr>
              <w:t xml:space="preserve">8.1 </w:t>
            </w:r>
            <w:r w:rsidRPr="000A0778">
              <w:rPr>
                <w:rStyle w:val="aff6"/>
                <w:rFonts w:eastAsia="黑体"/>
                <w:noProof/>
              </w:rPr>
              <w:t>身份、权限与敏感数据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CF4923" w14:textId="4ECEC85E"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0" w:history="1">
            <w:r w:rsidRPr="000A0778">
              <w:rPr>
                <w:rStyle w:val="aff6"/>
                <w:rFonts w:eastAsia="黑体"/>
                <w:noProof/>
              </w:rPr>
              <w:t xml:space="preserve">8.2 </w:t>
            </w:r>
            <w:r w:rsidRPr="000A0778">
              <w:rPr>
                <w:rStyle w:val="aff6"/>
                <w:rFonts w:eastAsia="黑体"/>
                <w:noProof/>
              </w:rPr>
              <w:t>密钥与配置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35A259" w14:textId="36B7A83A"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1" w:history="1">
            <w:r w:rsidRPr="000A0778">
              <w:rPr>
                <w:rStyle w:val="aff6"/>
                <w:rFonts w:eastAsia="黑体"/>
                <w:noProof/>
              </w:rPr>
              <w:t xml:space="preserve">8.3 </w:t>
            </w:r>
            <w:r w:rsidRPr="000A0778">
              <w:rPr>
                <w:rStyle w:val="aff6"/>
                <w:rFonts w:eastAsia="黑体"/>
                <w:noProof/>
              </w:rPr>
              <w:t>日志规范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3A219FC" w14:textId="0A1B81EC"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2" w:history="1">
            <w:r w:rsidRPr="000A0778">
              <w:rPr>
                <w:rStyle w:val="aff6"/>
                <w:rFonts w:eastAsia="黑体"/>
                <w:noProof/>
                <w:lang w:eastAsia="zh-CN"/>
              </w:rPr>
              <w:t xml:space="preserve">8.4 </w:t>
            </w:r>
            <w:r w:rsidRPr="000A0778">
              <w:rPr>
                <w:rStyle w:val="aff6"/>
                <w:rFonts w:eastAsia="黑体"/>
                <w:noProof/>
                <w:lang w:eastAsia="zh-CN"/>
              </w:rPr>
              <w:t>安全编码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CB9084" w14:textId="1CD4C90C"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3" w:history="1">
            <w:r w:rsidRPr="000A0778">
              <w:rPr>
                <w:rStyle w:val="aff6"/>
                <w:rFonts w:eastAsia="黑体"/>
                <w:noProof/>
                <w:lang w:eastAsia="zh-CN"/>
              </w:rPr>
              <w:t>第九章</w:t>
            </w:r>
            <w:r w:rsidRPr="000A0778">
              <w:rPr>
                <w:rStyle w:val="aff6"/>
                <w:rFonts w:eastAsia="黑体"/>
                <w:noProof/>
                <w:lang w:eastAsia="zh-CN"/>
              </w:rPr>
              <w:t xml:space="preserve"> </w:t>
            </w:r>
            <w:r w:rsidRPr="000A0778">
              <w:rPr>
                <w:rStyle w:val="aff6"/>
                <w:rFonts w:eastAsia="黑体"/>
                <w:noProof/>
                <w:lang w:eastAsia="zh-CN"/>
              </w:rPr>
              <w:t>测试、评审与质量门禁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740C18" w14:textId="4BB2F58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4" w:history="1">
            <w:r w:rsidRPr="000A0778">
              <w:rPr>
                <w:rStyle w:val="aff6"/>
                <w:rFonts w:eastAsia="黑体"/>
                <w:noProof/>
                <w:lang w:eastAsia="zh-CN"/>
              </w:rPr>
              <w:t xml:space="preserve">9.1 </w:t>
            </w:r>
            <w:r w:rsidRPr="000A0778">
              <w:rPr>
                <w:rStyle w:val="aff6"/>
                <w:rFonts w:eastAsia="黑体"/>
                <w:noProof/>
                <w:lang w:eastAsia="zh-CN"/>
              </w:rPr>
              <w:t>测试要求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00BD2E" w14:textId="3D6818E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5" w:history="1">
            <w:r w:rsidRPr="000A0778">
              <w:rPr>
                <w:rStyle w:val="aff6"/>
                <w:rFonts w:eastAsia="黑体"/>
                <w:noProof/>
              </w:rPr>
              <w:t xml:space="preserve">9.2 </w:t>
            </w:r>
            <w:r w:rsidRPr="000A0778">
              <w:rPr>
                <w:rStyle w:val="aff6"/>
                <w:rFonts w:eastAsia="黑体"/>
                <w:noProof/>
              </w:rPr>
              <w:t>代码评审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6633A0" w14:textId="02DD909D"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6" w:history="1">
            <w:r w:rsidRPr="000A0778">
              <w:rPr>
                <w:rStyle w:val="aff6"/>
                <w:rFonts w:eastAsia="黑体"/>
                <w:noProof/>
                <w:lang w:eastAsia="zh-CN"/>
              </w:rPr>
              <w:t xml:space="preserve">9.3 </w:t>
            </w:r>
            <w:r w:rsidRPr="000A0778">
              <w:rPr>
                <w:rStyle w:val="aff6"/>
                <w:rFonts w:eastAsia="黑体"/>
                <w:noProof/>
                <w:lang w:eastAsia="zh-CN"/>
              </w:rPr>
              <w:t>质量门禁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D75784" w14:textId="1B0916D2" w:rsidR="00FD6222" w:rsidRDefault="00FD6222">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7" w:history="1">
            <w:r w:rsidRPr="000A0778">
              <w:rPr>
                <w:rStyle w:val="aff6"/>
                <w:rFonts w:eastAsia="黑体"/>
                <w:noProof/>
              </w:rPr>
              <w:t>第十章</w:t>
            </w:r>
            <w:r w:rsidRPr="000A0778">
              <w:rPr>
                <w:rStyle w:val="aff6"/>
                <w:rFonts w:eastAsia="黑体"/>
                <w:noProof/>
              </w:rPr>
              <w:t xml:space="preserve"> </w:t>
            </w:r>
            <w:r w:rsidRPr="000A0778">
              <w:rPr>
                <w:rStyle w:val="aff6"/>
                <w:rFonts w:eastAsia="黑体"/>
                <w:noProof/>
              </w:rPr>
              <w:t>版本、构建与交付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1454D5B" w14:textId="6142A20C"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8" w:history="1">
            <w:r w:rsidRPr="000A0778">
              <w:rPr>
                <w:rStyle w:val="aff6"/>
                <w:rFonts w:eastAsia="黑体"/>
                <w:noProof/>
                <w:lang w:eastAsia="zh-CN"/>
              </w:rPr>
              <w:t xml:space="preserve">10.1 </w:t>
            </w:r>
            <w:r w:rsidRPr="000A0778">
              <w:rPr>
                <w:rStyle w:val="aff6"/>
                <w:rFonts w:eastAsia="黑体"/>
                <w:noProof/>
                <w:lang w:eastAsia="zh-CN"/>
              </w:rPr>
              <w:t>分支与版本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AB54CD7" w14:textId="0AA242EF"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69" w:history="1">
            <w:r w:rsidRPr="000A0778">
              <w:rPr>
                <w:rStyle w:val="aff6"/>
                <w:rFonts w:eastAsia="黑体"/>
                <w:noProof/>
                <w:lang w:eastAsia="zh-CN"/>
              </w:rPr>
              <w:t xml:space="preserve">10.2 </w:t>
            </w:r>
            <w:r w:rsidRPr="000A0778">
              <w:rPr>
                <w:rStyle w:val="aff6"/>
                <w:rFonts w:eastAsia="黑体"/>
                <w:noProof/>
                <w:lang w:eastAsia="zh-CN"/>
              </w:rPr>
              <w:t>构建与部署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51911A" w14:textId="115642D0"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70" w:history="1">
            <w:r w:rsidRPr="000A0778">
              <w:rPr>
                <w:rStyle w:val="aff6"/>
                <w:rFonts w:eastAsia="黑体"/>
                <w:noProof/>
              </w:rPr>
              <w:t xml:space="preserve">10.3 </w:t>
            </w:r>
            <w:r w:rsidRPr="000A0778">
              <w:rPr>
                <w:rStyle w:val="aff6"/>
                <w:rFonts w:eastAsia="黑体"/>
                <w:noProof/>
              </w:rPr>
              <w:t>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C384060" w14:textId="064A0948" w:rsidR="00FD6222" w:rsidRDefault="00FD6222">
          <w:pPr>
            <w:pStyle w:val="TOC2"/>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36388571" w:history="1">
            <w:r w:rsidRPr="000A0778">
              <w:rPr>
                <w:rStyle w:val="aff6"/>
                <w:rFonts w:eastAsia="黑体"/>
                <w:noProof/>
                <w:lang w:eastAsia="zh-CN"/>
              </w:rPr>
              <w:t xml:space="preserve">10.4 </w:t>
            </w:r>
            <w:r w:rsidRPr="000A0778">
              <w:rPr>
                <w:rStyle w:val="aff6"/>
                <w:rFonts w:eastAsia="黑体"/>
                <w:noProof/>
                <w:lang w:eastAsia="zh-CN"/>
              </w:rPr>
              <w:t>例外管理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_Toc236388571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29F011" w14:textId="6152D43D" w:rsidR="00FD6222" w:rsidRDefault="00FD6222">
          <w:pPr>
            <w:rPr>
              <w:rFonts w:hint="eastAsia"/>
            </w:rPr>
          </w:pPr>
          <w:r>
            <w:rPr>
              <w:b/>
              <w:bCs/>
              <w:lang w:val="zh-CN"/>
            </w:rPr>
            <w:fldChar w:fldCharType="end"/>
          </w:r>
        </w:p>
      </w:sdtContent>
    </w:sdt>
    <w:p w14:paraId="55C7B09E" w14:textId="77777777" w:rsidR="00B8488F" w:rsidRDefault="00000000">
      <w:pPr>
        <w:ind w:firstLine="0"/>
      </w:pPr>
      <w:r>
        <w:rPr>
          <w:rFonts w:eastAsia="黑体"/>
          <w:b/>
          <w:sz w:val="36"/>
        </w:rPr>
        <w:t>文档信息</w:t>
      </w:r>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418"/>
        <w:gridCol w:w="3260"/>
        <w:gridCol w:w="1418"/>
        <w:gridCol w:w="3259"/>
      </w:tblGrid>
      <w:tr w:rsidR="00B8488F" w14:paraId="68D11271" w14:textId="77777777">
        <w:trPr>
          <w:jc w:val="center"/>
        </w:trPr>
        <w:tc>
          <w:tcPr>
            <w:tcW w:w="1418" w:type="dxa"/>
            <w:shd w:val="clear" w:color="auto" w:fill="E7E6E6"/>
            <w:vAlign w:val="center"/>
          </w:tcPr>
          <w:p w14:paraId="68CF773C" w14:textId="77777777" w:rsidR="00B8488F" w:rsidRDefault="00000000">
            <w:pPr>
              <w:spacing w:line="276" w:lineRule="auto"/>
              <w:ind w:firstLine="0"/>
            </w:pPr>
            <w:r>
              <w:rPr>
                <w:rFonts w:eastAsia="黑体"/>
                <w:b/>
                <w:bCs/>
                <w:sz w:val="21"/>
                <w:szCs w:val="21"/>
              </w:rPr>
              <w:t>文档状态</w:t>
            </w:r>
          </w:p>
        </w:tc>
        <w:tc>
          <w:tcPr>
            <w:tcW w:w="3260" w:type="dxa"/>
            <w:vAlign w:val="center"/>
          </w:tcPr>
          <w:p w14:paraId="7A1E30D4" w14:textId="77777777" w:rsidR="00B8488F" w:rsidRDefault="00000000">
            <w:pPr>
              <w:spacing w:line="276" w:lineRule="auto"/>
              <w:ind w:firstLine="0"/>
              <w:jc w:val="center"/>
              <w:rPr>
                <w:lang w:eastAsia="zh-CN"/>
              </w:rPr>
            </w:pPr>
            <w:r>
              <w:rPr>
                <w:b/>
                <w:sz w:val="21"/>
                <w:szCs w:val="21"/>
                <w:lang w:eastAsia="zh-CN"/>
              </w:rPr>
              <w:t>评审稿（待项目组确认）</w:t>
            </w:r>
          </w:p>
        </w:tc>
        <w:tc>
          <w:tcPr>
            <w:tcW w:w="1418" w:type="dxa"/>
            <w:shd w:val="clear" w:color="auto" w:fill="E7E6E6"/>
            <w:vAlign w:val="center"/>
          </w:tcPr>
          <w:p w14:paraId="734434C4" w14:textId="77777777" w:rsidR="00B8488F" w:rsidRDefault="00000000">
            <w:pPr>
              <w:spacing w:line="276" w:lineRule="auto"/>
              <w:ind w:firstLine="0"/>
            </w:pPr>
            <w:proofErr w:type="spellStart"/>
            <w:r>
              <w:rPr>
                <w:rFonts w:eastAsia="黑体"/>
                <w:b/>
                <w:bCs/>
                <w:sz w:val="21"/>
                <w:szCs w:val="21"/>
              </w:rPr>
              <w:t>当前版本</w:t>
            </w:r>
            <w:proofErr w:type="spellEnd"/>
          </w:p>
        </w:tc>
        <w:tc>
          <w:tcPr>
            <w:tcW w:w="3259" w:type="dxa"/>
            <w:vAlign w:val="center"/>
          </w:tcPr>
          <w:p w14:paraId="1AA937DE" w14:textId="77777777" w:rsidR="00B8488F" w:rsidRDefault="00000000">
            <w:pPr>
              <w:spacing w:line="276" w:lineRule="auto"/>
              <w:ind w:firstLine="0"/>
              <w:jc w:val="center"/>
            </w:pPr>
            <w:r>
              <w:rPr>
                <w:b/>
                <w:sz w:val="21"/>
                <w:szCs w:val="21"/>
              </w:rPr>
              <w:t>V2.0</w:t>
            </w:r>
          </w:p>
        </w:tc>
      </w:tr>
      <w:tr w:rsidR="00B8488F" w14:paraId="70178843" w14:textId="77777777">
        <w:trPr>
          <w:jc w:val="center"/>
        </w:trPr>
        <w:tc>
          <w:tcPr>
            <w:tcW w:w="1418" w:type="dxa"/>
            <w:shd w:val="clear" w:color="auto" w:fill="E7E6E6"/>
            <w:vAlign w:val="center"/>
          </w:tcPr>
          <w:p w14:paraId="37BD6E3D" w14:textId="77777777" w:rsidR="00B8488F" w:rsidRDefault="00000000">
            <w:pPr>
              <w:spacing w:line="276" w:lineRule="auto"/>
              <w:ind w:firstLine="0"/>
            </w:pPr>
            <w:r>
              <w:rPr>
                <w:rFonts w:eastAsia="黑体"/>
                <w:b/>
                <w:bCs/>
                <w:sz w:val="21"/>
                <w:szCs w:val="21"/>
              </w:rPr>
              <w:t>作者</w:t>
            </w:r>
          </w:p>
        </w:tc>
        <w:tc>
          <w:tcPr>
            <w:tcW w:w="3260" w:type="dxa"/>
            <w:vAlign w:val="center"/>
          </w:tcPr>
          <w:p w14:paraId="793AF74B"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418" w:type="dxa"/>
            <w:shd w:val="clear" w:color="auto" w:fill="E7E6E6"/>
            <w:vAlign w:val="center"/>
          </w:tcPr>
          <w:p w14:paraId="662DEFFB" w14:textId="77777777" w:rsidR="00B8488F" w:rsidRDefault="00000000">
            <w:pPr>
              <w:spacing w:line="276" w:lineRule="auto"/>
              <w:ind w:firstLine="0"/>
            </w:pPr>
            <w:proofErr w:type="spellStart"/>
            <w:r>
              <w:rPr>
                <w:rFonts w:eastAsia="黑体"/>
                <w:b/>
                <w:bCs/>
                <w:sz w:val="21"/>
                <w:szCs w:val="21"/>
              </w:rPr>
              <w:t>审核</w:t>
            </w:r>
            <w:proofErr w:type="spellEnd"/>
          </w:p>
        </w:tc>
        <w:tc>
          <w:tcPr>
            <w:tcW w:w="3259" w:type="dxa"/>
            <w:vAlign w:val="center"/>
          </w:tcPr>
          <w:p w14:paraId="0B5C5437" w14:textId="77777777" w:rsidR="00B8488F" w:rsidRDefault="00000000">
            <w:pPr>
              <w:spacing w:line="276" w:lineRule="auto"/>
              <w:ind w:firstLine="0"/>
              <w:jc w:val="center"/>
            </w:pPr>
            <w:r>
              <w:rPr>
                <w:sz w:val="21"/>
                <w:szCs w:val="21"/>
              </w:rPr>
              <w:t>待项目组确认</w:t>
            </w:r>
          </w:p>
        </w:tc>
      </w:tr>
      <w:tr w:rsidR="00B8488F" w14:paraId="676B880A" w14:textId="77777777">
        <w:trPr>
          <w:jc w:val="center"/>
        </w:trPr>
        <w:tc>
          <w:tcPr>
            <w:tcW w:w="1418" w:type="dxa"/>
            <w:shd w:val="clear" w:color="auto" w:fill="E7E6E6"/>
            <w:vAlign w:val="center"/>
          </w:tcPr>
          <w:p w14:paraId="51D35AB7" w14:textId="77777777" w:rsidR="00B8488F" w:rsidRDefault="00000000">
            <w:pPr>
              <w:spacing w:line="276" w:lineRule="auto"/>
              <w:ind w:firstLine="0"/>
            </w:pPr>
            <w:r>
              <w:rPr>
                <w:rFonts w:eastAsia="黑体"/>
                <w:b/>
                <w:bCs/>
                <w:sz w:val="21"/>
                <w:szCs w:val="21"/>
              </w:rPr>
              <w:t>完成日期</w:t>
            </w:r>
          </w:p>
        </w:tc>
        <w:tc>
          <w:tcPr>
            <w:tcW w:w="3260" w:type="dxa"/>
            <w:vAlign w:val="center"/>
          </w:tcPr>
          <w:p w14:paraId="344BF95F" w14:textId="77777777" w:rsidR="00B8488F" w:rsidRDefault="00000000">
            <w:pPr>
              <w:spacing w:line="276" w:lineRule="auto"/>
              <w:ind w:firstLine="0"/>
              <w:jc w:val="center"/>
            </w:pPr>
            <w:r>
              <w:rPr>
                <w:sz w:val="21"/>
                <w:szCs w:val="21"/>
              </w:rPr>
              <w:t>2026-07-27</w:t>
            </w:r>
          </w:p>
        </w:tc>
        <w:tc>
          <w:tcPr>
            <w:tcW w:w="1418" w:type="dxa"/>
            <w:shd w:val="clear" w:color="auto" w:fill="E7E6E6"/>
            <w:vAlign w:val="center"/>
          </w:tcPr>
          <w:p w14:paraId="61AA71A6" w14:textId="77777777" w:rsidR="00B8488F" w:rsidRDefault="00000000">
            <w:pPr>
              <w:spacing w:line="276" w:lineRule="auto"/>
              <w:ind w:firstLine="0"/>
            </w:pPr>
            <w:r>
              <w:rPr>
                <w:rFonts w:eastAsia="黑体"/>
                <w:b/>
                <w:bCs/>
                <w:sz w:val="21"/>
                <w:szCs w:val="21"/>
              </w:rPr>
              <w:t>文档编号</w:t>
            </w:r>
          </w:p>
        </w:tc>
        <w:tc>
          <w:tcPr>
            <w:tcW w:w="3259" w:type="dxa"/>
            <w:vAlign w:val="center"/>
          </w:tcPr>
          <w:p w14:paraId="62D6D9B9" w14:textId="77777777" w:rsidR="00B8488F" w:rsidRDefault="00000000">
            <w:pPr>
              <w:spacing w:line="276" w:lineRule="auto"/>
              <w:ind w:firstLine="0"/>
            </w:pPr>
            <w:r>
              <w:rPr>
                <w:sz w:val="21"/>
                <w:szCs w:val="21"/>
              </w:rPr>
              <w:t>SEEYON34111-CS</w:t>
            </w:r>
          </w:p>
        </w:tc>
      </w:tr>
      <w:tr w:rsidR="00B8488F" w14:paraId="02EDB12B" w14:textId="77777777">
        <w:trPr>
          <w:jc w:val="center"/>
        </w:trPr>
        <w:tc>
          <w:tcPr>
            <w:tcW w:w="1418" w:type="dxa"/>
            <w:shd w:val="clear" w:color="auto" w:fill="E7E6E6"/>
            <w:vAlign w:val="center"/>
          </w:tcPr>
          <w:p w14:paraId="234ECED0" w14:textId="77777777" w:rsidR="00B8488F" w:rsidRDefault="00000000">
            <w:pPr>
              <w:spacing w:line="276" w:lineRule="auto"/>
              <w:ind w:firstLine="0"/>
            </w:pPr>
            <w:r>
              <w:rPr>
                <w:rFonts w:eastAsia="黑体"/>
                <w:b/>
                <w:bCs/>
                <w:sz w:val="21"/>
                <w:szCs w:val="21"/>
              </w:rPr>
              <w:t>文档标题</w:t>
            </w:r>
          </w:p>
        </w:tc>
        <w:tc>
          <w:tcPr>
            <w:tcW w:w="3260" w:type="dxa"/>
            <w:vAlign w:val="center"/>
          </w:tcPr>
          <w:p w14:paraId="2160B99C" w14:textId="77777777" w:rsidR="00B8488F" w:rsidRDefault="00000000">
            <w:pPr>
              <w:spacing w:line="276" w:lineRule="auto"/>
              <w:ind w:firstLine="0"/>
              <w:jc w:val="center"/>
            </w:pPr>
            <w:r>
              <w:rPr>
                <w:sz w:val="21"/>
                <w:szCs w:val="21"/>
              </w:rPr>
              <w:t>源代码编写规范</w:t>
            </w:r>
          </w:p>
        </w:tc>
        <w:tc>
          <w:tcPr>
            <w:tcW w:w="1418" w:type="dxa"/>
            <w:shd w:val="clear" w:color="auto" w:fill="E7E6E6"/>
            <w:vAlign w:val="center"/>
          </w:tcPr>
          <w:p w14:paraId="16BD6A6B" w14:textId="77777777" w:rsidR="00B8488F" w:rsidRDefault="00000000">
            <w:pPr>
              <w:spacing w:line="276" w:lineRule="auto"/>
              <w:ind w:firstLine="0"/>
            </w:pPr>
            <w:r>
              <w:rPr>
                <w:rFonts w:eastAsia="黑体"/>
                <w:b/>
                <w:bCs/>
                <w:sz w:val="21"/>
                <w:szCs w:val="21"/>
              </w:rPr>
              <w:t>项目名称</w:t>
            </w:r>
          </w:p>
        </w:tc>
        <w:tc>
          <w:tcPr>
            <w:tcW w:w="3259" w:type="dxa"/>
            <w:vAlign w:val="center"/>
          </w:tcPr>
          <w:p w14:paraId="7BA84F0D" w14:textId="77777777" w:rsidR="00B8488F" w:rsidRDefault="00000000">
            <w:pPr>
              <w:spacing w:line="276" w:lineRule="auto"/>
              <w:ind w:firstLine="0"/>
              <w:rPr>
                <w:lang w:eastAsia="zh-CN"/>
              </w:rPr>
            </w:pPr>
            <w:r>
              <w:rPr>
                <w:sz w:val="21"/>
                <w:szCs w:val="21"/>
                <w:lang w:eastAsia="zh-CN"/>
              </w:rPr>
              <w:t>绍兴大学银校协同基础平台</w:t>
            </w:r>
            <w:r>
              <w:rPr>
                <w:sz w:val="21"/>
                <w:szCs w:val="21"/>
                <w:lang w:eastAsia="zh-CN"/>
              </w:rPr>
              <w:t>+</w:t>
            </w:r>
            <w:r>
              <w:rPr>
                <w:sz w:val="21"/>
                <w:szCs w:val="21"/>
                <w:lang w:eastAsia="zh-CN"/>
              </w:rPr>
              <w:t>内控稽核平台</w:t>
            </w:r>
          </w:p>
        </w:tc>
      </w:tr>
      <w:tr w:rsidR="00B8488F" w14:paraId="2C920F13" w14:textId="77777777">
        <w:trPr>
          <w:jc w:val="center"/>
        </w:trPr>
        <w:tc>
          <w:tcPr>
            <w:tcW w:w="1418" w:type="dxa"/>
            <w:shd w:val="clear" w:color="auto" w:fill="E7E6E6"/>
            <w:vAlign w:val="center"/>
          </w:tcPr>
          <w:p w14:paraId="73B27371" w14:textId="77777777" w:rsidR="00B8488F" w:rsidRDefault="00000000">
            <w:pPr>
              <w:spacing w:line="276" w:lineRule="auto"/>
              <w:ind w:firstLine="0"/>
            </w:pPr>
            <w:proofErr w:type="spellStart"/>
            <w:r>
              <w:rPr>
                <w:rFonts w:eastAsia="黑体"/>
                <w:b/>
                <w:bCs/>
                <w:sz w:val="21"/>
                <w:szCs w:val="21"/>
              </w:rPr>
              <w:t>当前阶段</w:t>
            </w:r>
            <w:proofErr w:type="spellEnd"/>
          </w:p>
        </w:tc>
        <w:tc>
          <w:tcPr>
            <w:tcW w:w="3260" w:type="dxa"/>
            <w:vAlign w:val="center"/>
          </w:tcPr>
          <w:p w14:paraId="2003B86E" w14:textId="77777777" w:rsidR="00B8488F" w:rsidRDefault="00000000">
            <w:pPr>
              <w:spacing w:line="276" w:lineRule="auto"/>
              <w:ind w:firstLine="0"/>
              <w:rPr>
                <w:lang w:eastAsia="zh-CN"/>
              </w:rPr>
            </w:pPr>
            <w:r>
              <w:rPr>
                <w:sz w:val="21"/>
                <w:szCs w:val="21"/>
                <w:lang w:eastAsia="zh-CN"/>
              </w:rPr>
              <w:t>系统建设</w:t>
            </w:r>
            <w:r>
              <w:rPr>
                <w:sz w:val="21"/>
                <w:szCs w:val="21"/>
                <w:lang w:eastAsia="zh-CN"/>
              </w:rPr>
              <w:t xml:space="preserve"> → </w:t>
            </w:r>
            <w:r>
              <w:rPr>
                <w:sz w:val="21"/>
                <w:szCs w:val="21"/>
                <w:lang w:eastAsia="zh-CN"/>
              </w:rPr>
              <w:t>设计开发与维护</w:t>
            </w:r>
          </w:p>
        </w:tc>
        <w:tc>
          <w:tcPr>
            <w:tcW w:w="1418" w:type="dxa"/>
            <w:shd w:val="clear" w:color="auto" w:fill="E7E6E6"/>
            <w:vAlign w:val="center"/>
          </w:tcPr>
          <w:p w14:paraId="49C7209D" w14:textId="77777777" w:rsidR="00B8488F" w:rsidRDefault="00000000">
            <w:pPr>
              <w:spacing w:line="276" w:lineRule="auto"/>
              <w:ind w:firstLine="0"/>
            </w:pPr>
            <w:proofErr w:type="spellStart"/>
            <w:r>
              <w:rPr>
                <w:rFonts w:eastAsia="黑体"/>
                <w:b/>
                <w:bCs/>
                <w:sz w:val="21"/>
                <w:szCs w:val="21"/>
              </w:rPr>
              <w:t>保密级别</w:t>
            </w:r>
            <w:proofErr w:type="spellEnd"/>
          </w:p>
        </w:tc>
        <w:tc>
          <w:tcPr>
            <w:tcW w:w="3259" w:type="dxa"/>
            <w:vAlign w:val="center"/>
          </w:tcPr>
          <w:p w14:paraId="773AF9E7" w14:textId="77777777" w:rsidR="00B8488F" w:rsidRDefault="00000000">
            <w:pPr>
              <w:spacing w:line="276" w:lineRule="auto"/>
              <w:ind w:firstLine="0"/>
              <w:jc w:val="center"/>
            </w:pPr>
            <w:r>
              <w:rPr>
                <w:sz w:val="21"/>
                <w:szCs w:val="21"/>
              </w:rPr>
              <w:t>项目内部</w:t>
            </w:r>
          </w:p>
        </w:tc>
      </w:tr>
      <w:tr w:rsidR="00B8488F" w14:paraId="05C32721" w14:textId="77777777">
        <w:trPr>
          <w:jc w:val="center"/>
        </w:trPr>
        <w:tc>
          <w:tcPr>
            <w:tcW w:w="1418" w:type="dxa"/>
            <w:shd w:val="clear" w:color="auto" w:fill="E7E6E6"/>
            <w:vAlign w:val="center"/>
          </w:tcPr>
          <w:p w14:paraId="7A5924FD" w14:textId="77777777" w:rsidR="00B8488F" w:rsidRDefault="00000000">
            <w:pPr>
              <w:spacing w:line="276" w:lineRule="auto"/>
              <w:ind w:firstLine="0"/>
            </w:pPr>
            <w:r>
              <w:rPr>
                <w:rFonts w:eastAsia="黑体"/>
                <w:b/>
                <w:bCs/>
                <w:sz w:val="21"/>
                <w:szCs w:val="21"/>
              </w:rPr>
              <w:t>编制依据</w:t>
            </w:r>
          </w:p>
        </w:tc>
        <w:tc>
          <w:tcPr>
            <w:tcW w:w="3260" w:type="dxa"/>
            <w:vAlign w:val="center"/>
          </w:tcPr>
          <w:p w14:paraId="48ECFCFD" w14:textId="77777777" w:rsidR="00B8488F" w:rsidRDefault="00000000">
            <w:pPr>
              <w:spacing w:line="276" w:lineRule="auto"/>
              <w:ind w:firstLine="0"/>
              <w:rPr>
                <w:lang w:eastAsia="zh-CN"/>
              </w:rPr>
            </w:pPr>
            <w:r>
              <w:rPr>
                <w:sz w:val="21"/>
                <w:szCs w:val="21"/>
                <w:lang w:eastAsia="zh-CN"/>
              </w:rPr>
              <w:t>项目模板、软件功能设计规范</w:t>
            </w:r>
            <w:r>
              <w:rPr>
                <w:sz w:val="21"/>
                <w:szCs w:val="21"/>
                <w:lang w:eastAsia="zh-CN"/>
              </w:rPr>
              <w:t xml:space="preserve"> V2.0</w:t>
            </w:r>
            <w:r>
              <w:rPr>
                <w:sz w:val="21"/>
                <w:szCs w:val="21"/>
                <w:lang w:eastAsia="zh-CN"/>
              </w:rPr>
              <w:t>、需求规格说明书</w:t>
            </w:r>
            <w:r>
              <w:rPr>
                <w:sz w:val="21"/>
                <w:szCs w:val="21"/>
                <w:lang w:eastAsia="zh-CN"/>
              </w:rPr>
              <w:t xml:space="preserve"> V2.0</w:t>
            </w:r>
            <w:r>
              <w:rPr>
                <w:sz w:val="21"/>
                <w:szCs w:val="21"/>
                <w:lang w:eastAsia="zh-CN"/>
              </w:rPr>
              <w:t>、菜单图片目录下八个业务系统菜单树、项目总体计划（建议版）、协同集群网络拓扑图，以及通用接口</w:t>
            </w:r>
            <w:r>
              <w:rPr>
                <w:sz w:val="21"/>
                <w:szCs w:val="21"/>
                <w:lang w:eastAsia="zh-CN"/>
              </w:rPr>
              <w:t>/</w:t>
            </w:r>
            <w:r>
              <w:rPr>
                <w:sz w:val="21"/>
                <w:szCs w:val="21"/>
                <w:lang w:eastAsia="zh-CN"/>
              </w:rPr>
              <w:t>数据库</w:t>
            </w:r>
            <w:r>
              <w:rPr>
                <w:sz w:val="21"/>
                <w:szCs w:val="21"/>
                <w:lang w:eastAsia="zh-CN"/>
              </w:rPr>
              <w:t>/</w:t>
            </w:r>
            <w:r>
              <w:rPr>
                <w:sz w:val="21"/>
                <w:szCs w:val="21"/>
                <w:lang w:eastAsia="zh-CN"/>
              </w:rPr>
              <w:t>设计资料（仅作规范参考）、母文件夹门户图片中的八个业务门户截图</w:t>
            </w:r>
          </w:p>
        </w:tc>
        <w:tc>
          <w:tcPr>
            <w:tcW w:w="1418" w:type="dxa"/>
            <w:shd w:val="clear" w:color="auto" w:fill="E7E6E6"/>
            <w:vAlign w:val="center"/>
          </w:tcPr>
          <w:p w14:paraId="46B25226" w14:textId="77777777" w:rsidR="00B8488F" w:rsidRDefault="00000000">
            <w:pPr>
              <w:spacing w:line="276" w:lineRule="auto"/>
              <w:ind w:firstLine="0"/>
            </w:pPr>
            <w:proofErr w:type="spellStart"/>
            <w:r>
              <w:rPr>
                <w:rFonts w:eastAsia="黑体"/>
                <w:b/>
                <w:bCs/>
                <w:sz w:val="21"/>
                <w:szCs w:val="21"/>
              </w:rPr>
              <w:t>适用范围</w:t>
            </w:r>
            <w:proofErr w:type="spellEnd"/>
          </w:p>
        </w:tc>
        <w:tc>
          <w:tcPr>
            <w:tcW w:w="3259" w:type="dxa"/>
            <w:vAlign w:val="center"/>
          </w:tcPr>
          <w:p w14:paraId="42064649" w14:textId="77777777" w:rsidR="00B8488F" w:rsidRDefault="00000000">
            <w:pPr>
              <w:spacing w:line="276" w:lineRule="auto"/>
              <w:ind w:firstLine="0"/>
              <w:rPr>
                <w:lang w:eastAsia="zh-CN"/>
              </w:rPr>
            </w:pPr>
            <w:r>
              <w:rPr>
                <w:sz w:val="21"/>
                <w:szCs w:val="21"/>
                <w:lang w:eastAsia="zh-CN"/>
              </w:rPr>
              <w:t>项目设计、开发、配置、测试、验收、培训及运</w:t>
            </w:r>
            <w:proofErr w:type="gramStart"/>
            <w:r>
              <w:rPr>
                <w:sz w:val="21"/>
                <w:szCs w:val="21"/>
                <w:lang w:eastAsia="zh-CN"/>
              </w:rPr>
              <w:t>维相关</w:t>
            </w:r>
            <w:proofErr w:type="gramEnd"/>
            <w:r>
              <w:rPr>
                <w:sz w:val="21"/>
                <w:szCs w:val="21"/>
                <w:lang w:eastAsia="zh-CN"/>
              </w:rPr>
              <w:t>人员</w:t>
            </w:r>
          </w:p>
        </w:tc>
      </w:tr>
    </w:tbl>
    <w:p w14:paraId="2AC0D0D7" w14:textId="77777777" w:rsidR="00B8488F" w:rsidRDefault="00B8488F">
      <w:pPr>
        <w:spacing w:after="40"/>
        <w:rPr>
          <w:lang w:eastAsia="zh-CN"/>
        </w:rPr>
      </w:pPr>
    </w:p>
    <w:p w14:paraId="42189642" w14:textId="77777777" w:rsidR="00B8488F" w:rsidRDefault="00000000">
      <w:pPr>
        <w:ind w:firstLine="0"/>
      </w:pPr>
      <w:proofErr w:type="spellStart"/>
      <w:r>
        <w:rPr>
          <w:rFonts w:eastAsia="黑体"/>
          <w:b/>
          <w:sz w:val="36"/>
        </w:rPr>
        <w:t>修改历史</w:t>
      </w:r>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367"/>
        <w:gridCol w:w="810"/>
        <w:gridCol w:w="2227"/>
        <w:gridCol w:w="1519"/>
        <w:gridCol w:w="2318"/>
        <w:gridCol w:w="1114"/>
      </w:tblGrid>
      <w:tr w:rsidR="00B8488F" w14:paraId="5D61C440" w14:textId="77777777">
        <w:trPr>
          <w:tblHeader/>
          <w:jc w:val="center"/>
        </w:trPr>
        <w:tc>
          <w:tcPr>
            <w:tcW w:w="1367" w:type="dxa"/>
            <w:shd w:val="clear" w:color="auto" w:fill="D9EAF7"/>
            <w:tcMar>
              <w:top w:w="80" w:type="dxa"/>
              <w:left w:w="100" w:type="dxa"/>
              <w:bottom w:w="80" w:type="dxa"/>
              <w:right w:w="100" w:type="dxa"/>
            </w:tcMar>
            <w:vAlign w:val="center"/>
          </w:tcPr>
          <w:p w14:paraId="444926C3" w14:textId="77777777" w:rsidR="00B8488F" w:rsidRDefault="00000000">
            <w:pPr>
              <w:spacing w:line="276" w:lineRule="auto"/>
              <w:ind w:firstLine="0"/>
              <w:jc w:val="center"/>
            </w:pPr>
            <w:r>
              <w:rPr>
                <w:rFonts w:eastAsia="黑体"/>
                <w:b/>
                <w:bCs/>
                <w:sz w:val="21"/>
                <w:szCs w:val="21"/>
              </w:rPr>
              <w:lastRenderedPageBreak/>
              <w:t>修改日期</w:t>
            </w:r>
          </w:p>
        </w:tc>
        <w:tc>
          <w:tcPr>
            <w:tcW w:w="810" w:type="dxa"/>
            <w:shd w:val="clear" w:color="auto" w:fill="D9EAF7"/>
            <w:tcMar>
              <w:top w:w="80" w:type="dxa"/>
              <w:left w:w="100" w:type="dxa"/>
              <w:bottom w:w="80" w:type="dxa"/>
              <w:right w:w="100" w:type="dxa"/>
            </w:tcMar>
            <w:vAlign w:val="center"/>
          </w:tcPr>
          <w:p w14:paraId="4560D6F0" w14:textId="77777777" w:rsidR="00B8488F" w:rsidRDefault="00000000">
            <w:pPr>
              <w:spacing w:line="276" w:lineRule="auto"/>
              <w:ind w:firstLine="0"/>
              <w:jc w:val="center"/>
            </w:pPr>
            <w:r>
              <w:rPr>
                <w:rFonts w:eastAsia="黑体"/>
                <w:b/>
                <w:bCs/>
                <w:sz w:val="21"/>
                <w:szCs w:val="21"/>
              </w:rPr>
              <w:t>版本</w:t>
            </w:r>
          </w:p>
        </w:tc>
        <w:tc>
          <w:tcPr>
            <w:tcW w:w="2227" w:type="dxa"/>
            <w:shd w:val="clear" w:color="auto" w:fill="D9EAF7"/>
            <w:tcMar>
              <w:top w:w="80" w:type="dxa"/>
              <w:left w:w="100" w:type="dxa"/>
              <w:bottom w:w="80" w:type="dxa"/>
              <w:right w:w="100" w:type="dxa"/>
            </w:tcMar>
            <w:vAlign w:val="center"/>
          </w:tcPr>
          <w:p w14:paraId="2F2295B2" w14:textId="77777777" w:rsidR="00B8488F" w:rsidRDefault="00000000">
            <w:pPr>
              <w:spacing w:line="276" w:lineRule="auto"/>
              <w:ind w:firstLine="0"/>
              <w:jc w:val="center"/>
            </w:pPr>
            <w:r>
              <w:rPr>
                <w:rFonts w:eastAsia="黑体"/>
                <w:b/>
                <w:bCs/>
                <w:sz w:val="21"/>
                <w:szCs w:val="21"/>
              </w:rPr>
              <w:t>作者</w:t>
            </w:r>
          </w:p>
        </w:tc>
        <w:tc>
          <w:tcPr>
            <w:tcW w:w="1519" w:type="dxa"/>
            <w:shd w:val="clear" w:color="auto" w:fill="D9EAF7"/>
            <w:tcMar>
              <w:top w:w="80" w:type="dxa"/>
              <w:left w:w="100" w:type="dxa"/>
              <w:bottom w:w="80" w:type="dxa"/>
              <w:right w:w="100" w:type="dxa"/>
            </w:tcMar>
            <w:vAlign w:val="center"/>
          </w:tcPr>
          <w:p w14:paraId="5CD5A5B4" w14:textId="77777777" w:rsidR="00B8488F" w:rsidRDefault="00000000">
            <w:pPr>
              <w:spacing w:line="276" w:lineRule="auto"/>
              <w:ind w:firstLine="0"/>
              <w:jc w:val="center"/>
            </w:pPr>
            <w:r>
              <w:rPr>
                <w:rFonts w:eastAsia="黑体"/>
                <w:b/>
                <w:bCs/>
                <w:sz w:val="21"/>
                <w:szCs w:val="21"/>
              </w:rPr>
              <w:t>审核</w:t>
            </w:r>
          </w:p>
        </w:tc>
        <w:tc>
          <w:tcPr>
            <w:tcW w:w="2318" w:type="dxa"/>
            <w:shd w:val="clear" w:color="auto" w:fill="D9EAF7"/>
            <w:tcMar>
              <w:top w:w="80" w:type="dxa"/>
              <w:left w:w="100" w:type="dxa"/>
              <w:bottom w:w="80" w:type="dxa"/>
              <w:right w:w="100" w:type="dxa"/>
            </w:tcMar>
            <w:vAlign w:val="center"/>
          </w:tcPr>
          <w:p w14:paraId="0B42D4A4" w14:textId="77777777" w:rsidR="00B8488F" w:rsidRDefault="00000000">
            <w:pPr>
              <w:spacing w:line="276" w:lineRule="auto"/>
              <w:ind w:firstLine="0"/>
              <w:jc w:val="center"/>
            </w:pPr>
            <w:r>
              <w:rPr>
                <w:rFonts w:eastAsia="黑体"/>
                <w:b/>
                <w:bCs/>
                <w:sz w:val="21"/>
                <w:szCs w:val="21"/>
              </w:rPr>
              <w:t>修改内容</w:t>
            </w:r>
          </w:p>
        </w:tc>
        <w:tc>
          <w:tcPr>
            <w:tcW w:w="1114" w:type="dxa"/>
            <w:shd w:val="clear" w:color="auto" w:fill="D9EAF7"/>
            <w:tcMar>
              <w:top w:w="80" w:type="dxa"/>
              <w:left w:w="100" w:type="dxa"/>
              <w:bottom w:w="80" w:type="dxa"/>
              <w:right w:w="100" w:type="dxa"/>
            </w:tcMar>
            <w:vAlign w:val="center"/>
          </w:tcPr>
          <w:p w14:paraId="1DE460C9" w14:textId="77777777" w:rsidR="00B8488F" w:rsidRDefault="00000000">
            <w:pPr>
              <w:spacing w:line="276" w:lineRule="auto"/>
              <w:ind w:firstLine="0"/>
              <w:jc w:val="center"/>
            </w:pPr>
            <w:r>
              <w:rPr>
                <w:rFonts w:eastAsia="黑体"/>
                <w:b/>
                <w:bCs/>
                <w:sz w:val="21"/>
                <w:szCs w:val="21"/>
              </w:rPr>
              <w:t>备注</w:t>
            </w:r>
          </w:p>
        </w:tc>
      </w:tr>
      <w:tr w:rsidR="00B8488F" w14:paraId="3D0C199A" w14:textId="77777777">
        <w:trPr>
          <w:jc w:val="center"/>
        </w:trPr>
        <w:tc>
          <w:tcPr>
            <w:tcW w:w="1367" w:type="dxa"/>
            <w:vAlign w:val="center"/>
          </w:tcPr>
          <w:p w14:paraId="0AB2C529" w14:textId="77777777" w:rsidR="00B8488F" w:rsidRDefault="00000000">
            <w:pPr>
              <w:spacing w:line="276" w:lineRule="auto"/>
              <w:ind w:firstLine="0"/>
              <w:jc w:val="center"/>
            </w:pPr>
            <w:r>
              <w:rPr>
                <w:sz w:val="21"/>
                <w:szCs w:val="21"/>
              </w:rPr>
              <w:t>2026-07-27</w:t>
            </w:r>
          </w:p>
        </w:tc>
        <w:tc>
          <w:tcPr>
            <w:tcW w:w="810" w:type="dxa"/>
            <w:vAlign w:val="center"/>
          </w:tcPr>
          <w:p w14:paraId="07427DAE" w14:textId="77777777" w:rsidR="00B8488F" w:rsidRDefault="00000000">
            <w:pPr>
              <w:spacing w:line="276" w:lineRule="auto"/>
              <w:ind w:firstLine="0"/>
              <w:jc w:val="center"/>
            </w:pPr>
            <w:r>
              <w:rPr>
                <w:sz w:val="21"/>
                <w:szCs w:val="21"/>
              </w:rPr>
              <w:t>V2.0</w:t>
            </w:r>
          </w:p>
        </w:tc>
        <w:tc>
          <w:tcPr>
            <w:tcW w:w="2227" w:type="dxa"/>
            <w:vAlign w:val="center"/>
          </w:tcPr>
          <w:p w14:paraId="1CDC3024"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519" w:type="dxa"/>
            <w:vAlign w:val="center"/>
          </w:tcPr>
          <w:p w14:paraId="462F83D5" w14:textId="77777777" w:rsidR="00B8488F" w:rsidRDefault="00000000">
            <w:pPr>
              <w:spacing w:line="276" w:lineRule="auto"/>
              <w:ind w:firstLine="0"/>
              <w:jc w:val="center"/>
            </w:pPr>
            <w:proofErr w:type="spellStart"/>
            <w:r>
              <w:rPr>
                <w:sz w:val="21"/>
                <w:szCs w:val="21"/>
              </w:rPr>
              <w:t>待项目组确认</w:t>
            </w:r>
            <w:proofErr w:type="spellEnd"/>
          </w:p>
        </w:tc>
        <w:tc>
          <w:tcPr>
            <w:tcW w:w="2318" w:type="dxa"/>
            <w:vAlign w:val="center"/>
          </w:tcPr>
          <w:p w14:paraId="27E16968" w14:textId="77777777" w:rsidR="00B8488F" w:rsidRDefault="00000000">
            <w:pPr>
              <w:spacing w:line="276" w:lineRule="auto"/>
              <w:ind w:firstLine="0"/>
              <w:rPr>
                <w:lang w:eastAsia="zh-CN"/>
              </w:rPr>
            </w:pPr>
            <w:r>
              <w:rPr>
                <w:sz w:val="21"/>
                <w:szCs w:val="21"/>
                <w:lang w:eastAsia="zh-CN"/>
              </w:rPr>
              <w:t>按源代码编写规范文档类型及八个业务系统菜单树，重构代码目录、模块编码边界、命名、安全、质量和交付要求。</w:t>
            </w:r>
          </w:p>
        </w:tc>
        <w:tc>
          <w:tcPr>
            <w:tcW w:w="1114" w:type="dxa"/>
            <w:vAlign w:val="center"/>
          </w:tcPr>
          <w:p w14:paraId="0D958B42" w14:textId="77777777" w:rsidR="00B8488F" w:rsidRDefault="00000000">
            <w:pPr>
              <w:spacing w:line="276" w:lineRule="auto"/>
              <w:ind w:firstLine="0"/>
              <w:rPr>
                <w:lang w:eastAsia="zh-CN"/>
              </w:rPr>
            </w:pPr>
            <w:r>
              <w:rPr>
                <w:sz w:val="21"/>
                <w:szCs w:val="21"/>
                <w:lang w:eastAsia="zh-CN"/>
              </w:rPr>
              <w:t>纠正首次生成依据；格式与</w:t>
            </w:r>
            <w:r>
              <w:rPr>
                <w:sz w:val="21"/>
                <w:szCs w:val="21"/>
                <w:lang w:eastAsia="zh-CN"/>
              </w:rPr>
              <w:t xml:space="preserve"> 8—10 </w:t>
            </w:r>
            <w:r>
              <w:rPr>
                <w:sz w:val="21"/>
                <w:szCs w:val="21"/>
                <w:lang w:eastAsia="zh-CN"/>
              </w:rPr>
              <w:t>保持一致</w:t>
            </w:r>
          </w:p>
        </w:tc>
      </w:tr>
      <w:tr w:rsidR="00B8488F" w14:paraId="23B49996" w14:textId="77777777">
        <w:trPr>
          <w:jc w:val="center"/>
        </w:trPr>
        <w:tc>
          <w:tcPr>
            <w:tcW w:w="1367" w:type="dxa"/>
            <w:vAlign w:val="center"/>
          </w:tcPr>
          <w:p w14:paraId="143EEC62" w14:textId="77777777" w:rsidR="00B8488F" w:rsidRDefault="00000000">
            <w:pPr>
              <w:spacing w:line="276" w:lineRule="auto"/>
              <w:ind w:firstLine="0"/>
              <w:jc w:val="center"/>
            </w:pPr>
            <w:r>
              <w:rPr>
                <w:sz w:val="21"/>
                <w:szCs w:val="21"/>
              </w:rPr>
              <w:t>2026-07-27</w:t>
            </w:r>
          </w:p>
        </w:tc>
        <w:tc>
          <w:tcPr>
            <w:tcW w:w="810" w:type="dxa"/>
            <w:vAlign w:val="center"/>
          </w:tcPr>
          <w:p w14:paraId="4CFF315C" w14:textId="77777777" w:rsidR="00B8488F" w:rsidRDefault="00000000">
            <w:pPr>
              <w:spacing w:line="276" w:lineRule="auto"/>
              <w:ind w:firstLine="0"/>
              <w:jc w:val="center"/>
            </w:pPr>
            <w:r>
              <w:rPr>
                <w:sz w:val="21"/>
                <w:szCs w:val="21"/>
              </w:rPr>
              <w:t>V2.0</w:t>
            </w:r>
          </w:p>
        </w:tc>
        <w:tc>
          <w:tcPr>
            <w:tcW w:w="2227" w:type="dxa"/>
            <w:vAlign w:val="center"/>
          </w:tcPr>
          <w:p w14:paraId="75157461"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519" w:type="dxa"/>
            <w:vAlign w:val="center"/>
          </w:tcPr>
          <w:p w14:paraId="531EA4E6" w14:textId="77777777" w:rsidR="00B8488F" w:rsidRDefault="00000000">
            <w:pPr>
              <w:spacing w:line="276" w:lineRule="auto"/>
              <w:ind w:firstLine="0"/>
              <w:jc w:val="center"/>
            </w:pPr>
            <w:proofErr w:type="spellStart"/>
            <w:r>
              <w:rPr>
                <w:sz w:val="21"/>
                <w:szCs w:val="21"/>
              </w:rPr>
              <w:t>待项目组确认</w:t>
            </w:r>
            <w:proofErr w:type="spellEnd"/>
          </w:p>
        </w:tc>
        <w:tc>
          <w:tcPr>
            <w:tcW w:w="2318" w:type="dxa"/>
            <w:vAlign w:val="center"/>
          </w:tcPr>
          <w:p w14:paraId="59A8E88A" w14:textId="77777777" w:rsidR="00B8488F" w:rsidRDefault="00000000">
            <w:pPr>
              <w:spacing w:line="276" w:lineRule="auto"/>
              <w:ind w:firstLine="0"/>
              <w:rPr>
                <w:lang w:eastAsia="zh-CN"/>
              </w:rPr>
            </w:pPr>
            <w:r>
              <w:rPr>
                <w:sz w:val="21"/>
                <w:szCs w:val="21"/>
                <w:lang w:eastAsia="zh-CN"/>
              </w:rPr>
              <w:t>补充网络拓扑对部署、配置和健康检查的约束，并明确通用</w:t>
            </w:r>
            <w:r>
              <w:rPr>
                <w:sz w:val="21"/>
                <w:szCs w:val="21"/>
                <w:lang w:eastAsia="zh-CN"/>
              </w:rPr>
              <w:t xml:space="preserve"> XXX </w:t>
            </w:r>
            <w:r>
              <w:rPr>
                <w:sz w:val="21"/>
                <w:szCs w:val="21"/>
                <w:lang w:eastAsia="zh-CN"/>
              </w:rPr>
              <w:t>设计资料与本项目实际技术</w:t>
            </w:r>
            <w:proofErr w:type="gramStart"/>
            <w:r>
              <w:rPr>
                <w:sz w:val="21"/>
                <w:szCs w:val="21"/>
                <w:lang w:eastAsia="zh-CN"/>
              </w:rPr>
              <w:t>栈</w:t>
            </w:r>
            <w:proofErr w:type="gramEnd"/>
            <w:r>
              <w:rPr>
                <w:sz w:val="21"/>
                <w:szCs w:val="21"/>
                <w:lang w:eastAsia="zh-CN"/>
              </w:rPr>
              <w:t>的事实边界；列明正式仓库和构建基线仍需提供的项目资料。</w:t>
            </w:r>
          </w:p>
        </w:tc>
        <w:tc>
          <w:tcPr>
            <w:tcW w:w="1114" w:type="dxa"/>
            <w:vAlign w:val="center"/>
          </w:tcPr>
          <w:p w14:paraId="3FEDDFEF" w14:textId="77777777" w:rsidR="00B8488F" w:rsidRDefault="00000000">
            <w:pPr>
              <w:spacing w:line="276" w:lineRule="auto"/>
              <w:ind w:firstLine="0"/>
              <w:rPr>
                <w:lang w:eastAsia="zh-CN"/>
              </w:rPr>
            </w:pPr>
            <w:r>
              <w:rPr>
                <w:sz w:val="21"/>
                <w:szCs w:val="21"/>
                <w:lang w:eastAsia="zh-CN"/>
              </w:rPr>
              <w:t>必须补充项已按现有资料填入；目录结构不变</w:t>
            </w:r>
          </w:p>
        </w:tc>
      </w:tr>
      <w:tr w:rsidR="00B8488F" w14:paraId="03F0F1F5" w14:textId="77777777">
        <w:trPr>
          <w:jc w:val="center"/>
        </w:trPr>
        <w:tc>
          <w:tcPr>
            <w:tcW w:w="1367" w:type="dxa"/>
            <w:vAlign w:val="center"/>
          </w:tcPr>
          <w:p w14:paraId="6274C716" w14:textId="77777777" w:rsidR="00B8488F" w:rsidRDefault="00000000">
            <w:pPr>
              <w:spacing w:line="276" w:lineRule="auto"/>
              <w:ind w:firstLine="0"/>
              <w:jc w:val="center"/>
            </w:pPr>
            <w:r>
              <w:rPr>
                <w:sz w:val="21"/>
                <w:szCs w:val="21"/>
              </w:rPr>
              <w:t>2026-07-27</w:t>
            </w:r>
          </w:p>
        </w:tc>
        <w:tc>
          <w:tcPr>
            <w:tcW w:w="810" w:type="dxa"/>
            <w:vAlign w:val="center"/>
          </w:tcPr>
          <w:p w14:paraId="35068EA7" w14:textId="77777777" w:rsidR="00B8488F" w:rsidRDefault="00000000">
            <w:pPr>
              <w:spacing w:line="276" w:lineRule="auto"/>
              <w:ind w:firstLine="0"/>
              <w:jc w:val="center"/>
            </w:pPr>
            <w:r>
              <w:rPr>
                <w:sz w:val="21"/>
                <w:szCs w:val="21"/>
              </w:rPr>
              <w:t>V2.0</w:t>
            </w:r>
          </w:p>
        </w:tc>
        <w:tc>
          <w:tcPr>
            <w:tcW w:w="2227" w:type="dxa"/>
            <w:vAlign w:val="center"/>
          </w:tcPr>
          <w:p w14:paraId="579B7994"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519" w:type="dxa"/>
            <w:vAlign w:val="center"/>
          </w:tcPr>
          <w:p w14:paraId="0294059A" w14:textId="77777777" w:rsidR="00B8488F" w:rsidRDefault="00000000">
            <w:pPr>
              <w:spacing w:line="276" w:lineRule="auto"/>
              <w:ind w:firstLine="0"/>
              <w:jc w:val="center"/>
            </w:pPr>
            <w:proofErr w:type="spellStart"/>
            <w:r>
              <w:rPr>
                <w:sz w:val="21"/>
                <w:szCs w:val="21"/>
              </w:rPr>
              <w:t>待项目组确认</w:t>
            </w:r>
            <w:proofErr w:type="spellEnd"/>
          </w:p>
        </w:tc>
        <w:tc>
          <w:tcPr>
            <w:tcW w:w="2318" w:type="dxa"/>
            <w:vAlign w:val="center"/>
          </w:tcPr>
          <w:p w14:paraId="03A78877" w14:textId="77777777" w:rsidR="00B8488F" w:rsidRDefault="00000000">
            <w:pPr>
              <w:spacing w:line="276" w:lineRule="auto"/>
              <w:ind w:firstLine="0"/>
              <w:rPr>
                <w:lang w:eastAsia="zh-CN"/>
              </w:rPr>
            </w:pPr>
            <w:r>
              <w:rPr>
                <w:sz w:val="21"/>
                <w:szCs w:val="21"/>
                <w:lang w:eastAsia="zh-CN"/>
              </w:rPr>
              <w:t>增加八个业务系统门户总</w:t>
            </w:r>
            <w:proofErr w:type="gramStart"/>
            <w:r>
              <w:rPr>
                <w:sz w:val="21"/>
                <w:szCs w:val="21"/>
                <w:lang w:eastAsia="zh-CN"/>
              </w:rPr>
              <w:t>览</w:t>
            </w:r>
            <w:proofErr w:type="gramEnd"/>
            <w:r>
              <w:rPr>
                <w:sz w:val="21"/>
                <w:szCs w:val="21"/>
                <w:lang w:eastAsia="zh-CN"/>
              </w:rPr>
              <w:t>及编码边界说明，使模块目录、前端组件、权限与菜单命名能够对应门户可见区域。</w:t>
            </w:r>
          </w:p>
        </w:tc>
        <w:tc>
          <w:tcPr>
            <w:tcW w:w="1114" w:type="dxa"/>
            <w:vAlign w:val="center"/>
          </w:tcPr>
          <w:p w14:paraId="4D2AF474" w14:textId="77777777" w:rsidR="00B8488F" w:rsidRDefault="00000000">
            <w:pPr>
              <w:spacing w:line="276" w:lineRule="auto"/>
              <w:ind w:firstLine="0"/>
              <w:rPr>
                <w:lang w:eastAsia="zh-CN"/>
              </w:rPr>
            </w:pPr>
            <w:r>
              <w:rPr>
                <w:sz w:val="21"/>
                <w:szCs w:val="21"/>
                <w:lang w:eastAsia="zh-CN"/>
              </w:rPr>
              <w:t>增加门户图示与说明；目录结构不变</w:t>
            </w:r>
          </w:p>
        </w:tc>
      </w:tr>
      <w:tr w:rsidR="00B8488F" w14:paraId="297961F2" w14:textId="77777777">
        <w:trPr>
          <w:jc w:val="center"/>
        </w:trPr>
        <w:tc>
          <w:tcPr>
            <w:tcW w:w="1367" w:type="dxa"/>
            <w:vAlign w:val="center"/>
          </w:tcPr>
          <w:p w14:paraId="4D7EF6CE" w14:textId="77777777" w:rsidR="00B8488F" w:rsidRDefault="00000000">
            <w:pPr>
              <w:spacing w:line="276" w:lineRule="auto"/>
              <w:ind w:firstLine="0"/>
              <w:jc w:val="center"/>
            </w:pPr>
            <w:r>
              <w:rPr>
                <w:sz w:val="21"/>
                <w:szCs w:val="21"/>
              </w:rPr>
              <w:t>2026-07-27</w:t>
            </w:r>
          </w:p>
        </w:tc>
        <w:tc>
          <w:tcPr>
            <w:tcW w:w="810" w:type="dxa"/>
            <w:vAlign w:val="center"/>
          </w:tcPr>
          <w:p w14:paraId="1ACF1C86" w14:textId="77777777" w:rsidR="00B8488F" w:rsidRDefault="00000000">
            <w:pPr>
              <w:spacing w:line="276" w:lineRule="auto"/>
              <w:ind w:firstLine="0"/>
              <w:jc w:val="center"/>
            </w:pPr>
            <w:r>
              <w:rPr>
                <w:sz w:val="21"/>
                <w:szCs w:val="21"/>
              </w:rPr>
              <w:t>V2.0</w:t>
            </w:r>
          </w:p>
        </w:tc>
        <w:tc>
          <w:tcPr>
            <w:tcW w:w="2227" w:type="dxa"/>
            <w:vAlign w:val="center"/>
          </w:tcPr>
          <w:p w14:paraId="1685F26F"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519" w:type="dxa"/>
            <w:vAlign w:val="center"/>
          </w:tcPr>
          <w:p w14:paraId="2BB2572E" w14:textId="77777777" w:rsidR="00B8488F" w:rsidRDefault="00000000">
            <w:pPr>
              <w:spacing w:line="276" w:lineRule="auto"/>
              <w:ind w:firstLine="0"/>
              <w:jc w:val="center"/>
            </w:pPr>
            <w:proofErr w:type="spellStart"/>
            <w:r>
              <w:rPr>
                <w:sz w:val="21"/>
                <w:szCs w:val="21"/>
              </w:rPr>
              <w:t>待项目组确认</w:t>
            </w:r>
            <w:proofErr w:type="spellEnd"/>
          </w:p>
        </w:tc>
        <w:tc>
          <w:tcPr>
            <w:tcW w:w="2318" w:type="dxa"/>
            <w:vAlign w:val="center"/>
          </w:tcPr>
          <w:p w14:paraId="73C744CB" w14:textId="77777777" w:rsidR="00B8488F" w:rsidRDefault="00000000">
            <w:pPr>
              <w:spacing w:line="276" w:lineRule="auto"/>
              <w:ind w:firstLine="0"/>
              <w:rPr>
                <w:lang w:eastAsia="zh-CN"/>
              </w:rPr>
            </w:pPr>
            <w:r>
              <w:rPr>
                <w:sz w:val="21"/>
                <w:szCs w:val="21"/>
                <w:lang w:eastAsia="zh-CN"/>
              </w:rPr>
              <w:t>进一步细化代码库、模块边界、命名格式、服务端、前端、数据库接口、安全日志、测试评审和构建交付规则；</w:t>
            </w:r>
            <w:proofErr w:type="gramStart"/>
            <w:r>
              <w:rPr>
                <w:sz w:val="21"/>
                <w:szCs w:val="21"/>
                <w:lang w:eastAsia="zh-CN"/>
              </w:rPr>
              <w:t>不推定未</w:t>
            </w:r>
            <w:proofErr w:type="gramEnd"/>
            <w:r>
              <w:rPr>
                <w:sz w:val="21"/>
                <w:szCs w:val="21"/>
                <w:lang w:eastAsia="zh-CN"/>
              </w:rPr>
              <w:t>提供的实际技术</w:t>
            </w:r>
            <w:proofErr w:type="gramStart"/>
            <w:r>
              <w:rPr>
                <w:sz w:val="21"/>
                <w:szCs w:val="21"/>
                <w:lang w:eastAsia="zh-CN"/>
              </w:rPr>
              <w:t>栈</w:t>
            </w:r>
            <w:proofErr w:type="gramEnd"/>
            <w:r>
              <w:rPr>
                <w:sz w:val="21"/>
                <w:szCs w:val="21"/>
                <w:lang w:eastAsia="zh-CN"/>
              </w:rPr>
              <w:t>。</w:t>
            </w:r>
          </w:p>
        </w:tc>
        <w:tc>
          <w:tcPr>
            <w:tcW w:w="1114" w:type="dxa"/>
            <w:vAlign w:val="center"/>
          </w:tcPr>
          <w:p w14:paraId="3EA70BB8" w14:textId="77777777" w:rsidR="00B8488F" w:rsidRDefault="00000000">
            <w:pPr>
              <w:spacing w:line="276" w:lineRule="auto"/>
              <w:ind w:firstLine="0"/>
              <w:rPr>
                <w:lang w:eastAsia="zh-CN"/>
              </w:rPr>
            </w:pPr>
            <w:r>
              <w:rPr>
                <w:sz w:val="21"/>
                <w:szCs w:val="21"/>
                <w:lang w:eastAsia="zh-CN"/>
              </w:rPr>
              <w:t>扩充文字细节；现有目录、图片和表格结构不变</w:t>
            </w:r>
          </w:p>
        </w:tc>
      </w:tr>
      <w:tr w:rsidR="00B8488F" w14:paraId="79AB33C1" w14:textId="77777777">
        <w:trPr>
          <w:jc w:val="center"/>
        </w:trPr>
        <w:tc>
          <w:tcPr>
            <w:tcW w:w="1367" w:type="dxa"/>
            <w:vAlign w:val="center"/>
          </w:tcPr>
          <w:p w14:paraId="30AF3B0F" w14:textId="77777777" w:rsidR="00B8488F" w:rsidRDefault="00000000">
            <w:pPr>
              <w:spacing w:line="276" w:lineRule="auto"/>
              <w:ind w:firstLine="0"/>
              <w:jc w:val="center"/>
            </w:pPr>
            <w:r>
              <w:rPr>
                <w:sz w:val="21"/>
                <w:szCs w:val="21"/>
              </w:rPr>
              <w:t>2026-07-27</w:t>
            </w:r>
          </w:p>
        </w:tc>
        <w:tc>
          <w:tcPr>
            <w:tcW w:w="810" w:type="dxa"/>
            <w:vAlign w:val="center"/>
          </w:tcPr>
          <w:p w14:paraId="4D79867D" w14:textId="77777777" w:rsidR="00B8488F" w:rsidRDefault="00000000">
            <w:pPr>
              <w:spacing w:line="276" w:lineRule="auto"/>
              <w:ind w:firstLine="0"/>
              <w:jc w:val="center"/>
            </w:pPr>
            <w:r>
              <w:rPr>
                <w:sz w:val="21"/>
                <w:szCs w:val="21"/>
              </w:rPr>
              <w:t>V2.0</w:t>
            </w:r>
          </w:p>
        </w:tc>
        <w:tc>
          <w:tcPr>
            <w:tcW w:w="2227" w:type="dxa"/>
            <w:vAlign w:val="center"/>
          </w:tcPr>
          <w:p w14:paraId="4A2953A8" w14:textId="77777777" w:rsidR="00B8488F" w:rsidRDefault="00000000">
            <w:pPr>
              <w:spacing w:line="276" w:lineRule="auto"/>
              <w:ind w:firstLine="0"/>
              <w:jc w:val="center"/>
              <w:rPr>
                <w:lang w:eastAsia="zh-CN"/>
              </w:rPr>
            </w:pPr>
            <w:r>
              <w:rPr>
                <w:sz w:val="21"/>
                <w:szCs w:val="21"/>
                <w:lang w:eastAsia="zh-CN"/>
              </w:rPr>
              <w:t>绍兴致远互联软件有限公司</w:t>
            </w:r>
          </w:p>
        </w:tc>
        <w:tc>
          <w:tcPr>
            <w:tcW w:w="1519" w:type="dxa"/>
            <w:vAlign w:val="center"/>
          </w:tcPr>
          <w:p w14:paraId="2E7B439A" w14:textId="77777777" w:rsidR="00B8488F" w:rsidRDefault="00000000">
            <w:pPr>
              <w:spacing w:line="276" w:lineRule="auto"/>
              <w:ind w:firstLine="0"/>
              <w:jc w:val="center"/>
            </w:pPr>
            <w:proofErr w:type="spellStart"/>
            <w:r>
              <w:rPr>
                <w:sz w:val="21"/>
                <w:szCs w:val="21"/>
              </w:rPr>
              <w:t>待项目组确认</w:t>
            </w:r>
            <w:proofErr w:type="spellEnd"/>
          </w:p>
        </w:tc>
        <w:tc>
          <w:tcPr>
            <w:tcW w:w="2318" w:type="dxa"/>
            <w:vAlign w:val="center"/>
          </w:tcPr>
          <w:p w14:paraId="49DD302E" w14:textId="77777777" w:rsidR="00B8488F" w:rsidRDefault="00000000">
            <w:pPr>
              <w:spacing w:line="276" w:lineRule="auto"/>
              <w:ind w:firstLine="0"/>
              <w:rPr>
                <w:lang w:eastAsia="zh-CN"/>
              </w:rPr>
            </w:pPr>
            <w:r>
              <w:rPr>
                <w:sz w:val="21"/>
                <w:szCs w:val="21"/>
                <w:lang w:eastAsia="zh-CN"/>
              </w:rPr>
              <w:t>参考最新</w:t>
            </w:r>
            <w:r>
              <w:rPr>
                <w:sz w:val="21"/>
                <w:szCs w:val="21"/>
                <w:lang w:eastAsia="zh-CN"/>
              </w:rPr>
              <w:t xml:space="preserve"> OA </w:t>
            </w:r>
            <w:r>
              <w:rPr>
                <w:sz w:val="21"/>
                <w:szCs w:val="21"/>
                <w:lang w:eastAsia="zh-CN"/>
              </w:rPr>
              <w:t>软件编码规范补充表单流程、数据库、接口、质量门禁和上线回退要求，并依据图片批注复核正文及表格字体。</w:t>
            </w:r>
          </w:p>
        </w:tc>
        <w:tc>
          <w:tcPr>
            <w:tcW w:w="1114" w:type="dxa"/>
            <w:vAlign w:val="center"/>
          </w:tcPr>
          <w:p w14:paraId="458E2842" w14:textId="77777777" w:rsidR="00B8488F" w:rsidRDefault="00000000">
            <w:pPr>
              <w:spacing w:line="276" w:lineRule="auto"/>
              <w:ind w:firstLine="0"/>
              <w:rPr>
                <w:lang w:eastAsia="zh-CN"/>
              </w:rPr>
            </w:pPr>
            <w:r>
              <w:rPr>
                <w:sz w:val="21"/>
                <w:szCs w:val="21"/>
                <w:lang w:eastAsia="zh-CN"/>
              </w:rPr>
              <w:t>参考</w:t>
            </w:r>
            <w:r>
              <w:rPr>
                <w:sz w:val="21"/>
                <w:szCs w:val="21"/>
                <w:lang w:eastAsia="zh-CN"/>
              </w:rPr>
              <w:t xml:space="preserve"> OA </w:t>
            </w:r>
            <w:r>
              <w:rPr>
                <w:sz w:val="21"/>
                <w:szCs w:val="21"/>
                <w:lang w:eastAsia="zh-CN"/>
              </w:rPr>
              <w:t>文档补充；复核宋体</w:t>
            </w:r>
            <w:r>
              <w:rPr>
                <w:sz w:val="21"/>
                <w:szCs w:val="21"/>
                <w:lang w:eastAsia="zh-CN"/>
              </w:rPr>
              <w:t>/</w:t>
            </w:r>
            <w:r>
              <w:rPr>
                <w:sz w:val="21"/>
                <w:szCs w:val="21"/>
                <w:lang w:eastAsia="zh-CN"/>
              </w:rPr>
              <w:t>黑体规则；目录结构未调整</w:t>
            </w:r>
          </w:p>
        </w:tc>
      </w:tr>
    </w:tbl>
    <w:p w14:paraId="37ED73C4" w14:textId="77777777" w:rsidR="00B8488F" w:rsidRDefault="00B8488F">
      <w:pPr>
        <w:spacing w:after="40"/>
        <w:rPr>
          <w:lang w:eastAsia="zh-CN"/>
        </w:rPr>
      </w:pPr>
    </w:p>
    <w:p w14:paraId="54D28BAC" w14:textId="77777777" w:rsidR="00B8488F" w:rsidRDefault="00B8488F">
      <w:pPr>
        <w:rPr>
          <w:lang w:eastAsia="zh-CN"/>
        </w:rPr>
        <w:sectPr w:rsidR="00B8488F">
          <w:headerReference w:type="default" r:id="rId8"/>
          <w:footerReference w:type="even" r:id="rId9"/>
          <w:footerReference w:type="default" r:id="rId10"/>
          <w:footerReference w:type="first" r:id="rId11"/>
          <w:pgSz w:w="11906" w:h="16838"/>
          <w:pgMar w:top="1417" w:right="1134" w:bottom="1134" w:left="1417" w:header="397" w:footer="454" w:gutter="0"/>
          <w:cols w:space="720"/>
          <w:docGrid w:linePitch="360"/>
        </w:sectPr>
      </w:pPr>
    </w:p>
    <w:p w14:paraId="2C45308F" w14:textId="77777777" w:rsidR="00B8488F" w:rsidRDefault="00000000">
      <w:pPr>
        <w:pStyle w:val="1"/>
        <w:rPr>
          <w:lang w:eastAsia="zh-CN"/>
        </w:rPr>
      </w:pPr>
      <w:bookmarkStart w:id="0" w:name="code_standard_revised_toc_001"/>
      <w:bookmarkStart w:id="1" w:name="_Toc236388520"/>
      <w:r>
        <w:rPr>
          <w:rFonts w:ascii="Times New Roman" w:eastAsia="黑体" w:hAnsi="Times New Roman"/>
          <w:lang w:eastAsia="zh-CN"/>
        </w:rPr>
        <w:lastRenderedPageBreak/>
        <w:t>第一章</w:t>
      </w:r>
      <w:r>
        <w:rPr>
          <w:rFonts w:ascii="Times New Roman" w:eastAsia="黑体" w:hAnsi="Times New Roman"/>
          <w:lang w:eastAsia="zh-CN"/>
        </w:rPr>
        <w:t xml:space="preserve"> </w:t>
      </w:r>
      <w:r>
        <w:rPr>
          <w:rFonts w:ascii="Times New Roman" w:eastAsia="黑体" w:hAnsi="Times New Roman"/>
          <w:lang w:eastAsia="zh-CN"/>
        </w:rPr>
        <w:t>总则</w:t>
      </w:r>
      <w:bookmarkEnd w:id="0"/>
      <w:bookmarkEnd w:id="1"/>
    </w:p>
    <w:p w14:paraId="7564A714" w14:textId="77777777" w:rsidR="00B8488F" w:rsidRDefault="00000000">
      <w:pPr>
        <w:pStyle w:val="21"/>
        <w:rPr>
          <w:lang w:eastAsia="zh-CN"/>
        </w:rPr>
      </w:pPr>
      <w:bookmarkStart w:id="2" w:name="code_standard_revised_toc_002"/>
      <w:bookmarkStart w:id="3" w:name="_Toc236388521"/>
      <w:r>
        <w:rPr>
          <w:rFonts w:ascii="Times New Roman" w:eastAsia="黑体" w:hAnsi="Times New Roman"/>
          <w:lang w:eastAsia="zh-CN"/>
        </w:rPr>
        <w:t xml:space="preserve">1.1 </w:t>
      </w:r>
      <w:r>
        <w:rPr>
          <w:rFonts w:ascii="Times New Roman" w:eastAsia="黑体" w:hAnsi="Times New Roman"/>
          <w:lang w:eastAsia="zh-CN"/>
        </w:rPr>
        <w:t>目的</w:t>
      </w:r>
      <w:bookmarkEnd w:id="2"/>
      <w:bookmarkEnd w:id="3"/>
    </w:p>
    <w:p w14:paraId="316A8EE5" w14:textId="77777777" w:rsidR="00B8488F" w:rsidRDefault="00000000">
      <w:pPr>
        <w:rPr>
          <w:lang w:eastAsia="zh-CN"/>
        </w:rPr>
      </w:pPr>
      <w:r>
        <w:rPr>
          <w:lang w:eastAsia="zh-CN"/>
        </w:rPr>
        <w:t>本规范用于统一项目标准产品配置、</w:t>
      </w:r>
      <w:r>
        <w:rPr>
          <w:lang w:eastAsia="zh-CN"/>
        </w:rPr>
        <w:t xml:space="preserve">CAP </w:t>
      </w:r>
      <w:r>
        <w:rPr>
          <w:lang w:eastAsia="zh-CN"/>
        </w:rPr>
        <w:t>应用、门户与表单、流程脚本、</w:t>
      </w:r>
      <w:r>
        <w:rPr>
          <w:lang w:eastAsia="zh-CN"/>
        </w:rPr>
        <w:t xml:space="preserve">DEE </w:t>
      </w:r>
      <w:r>
        <w:rPr>
          <w:lang w:eastAsia="zh-CN"/>
        </w:rPr>
        <w:t>交换任务、接口适配、客户化扩展、数据库脚本、自动化测试和部署资产的组织、命名、编码、审查和交付要求，降低多人协作、版本升级和运维交接风险。</w:t>
      </w:r>
    </w:p>
    <w:p w14:paraId="5FF8BEEE" w14:textId="77777777" w:rsidR="00B8488F" w:rsidRDefault="00000000">
      <w:pPr>
        <w:pStyle w:val="21"/>
      </w:pPr>
      <w:bookmarkStart w:id="4" w:name="code_standard_revised_toc_003"/>
      <w:bookmarkStart w:id="5" w:name="_Toc236388522"/>
      <w:r>
        <w:rPr>
          <w:rFonts w:ascii="Times New Roman" w:eastAsia="黑体" w:hAnsi="Times New Roman"/>
        </w:rPr>
        <w:t xml:space="preserve">1.2 </w:t>
      </w:r>
      <w:proofErr w:type="spellStart"/>
      <w:r>
        <w:rPr>
          <w:rFonts w:ascii="Times New Roman" w:eastAsia="黑体" w:hAnsi="Times New Roman"/>
        </w:rPr>
        <w:t>适用范围</w:t>
      </w:r>
      <w:bookmarkEnd w:id="4"/>
      <w:bookmarkEnd w:id="5"/>
      <w:proofErr w:type="spellEnd"/>
    </w:p>
    <w:p w14:paraId="64C1A533" w14:textId="77777777" w:rsidR="00B8488F" w:rsidRDefault="00000000">
      <w:pPr>
        <w:rPr>
          <w:lang w:eastAsia="zh-CN"/>
        </w:rPr>
      </w:pPr>
      <w:r>
        <w:rPr>
          <w:lang w:eastAsia="zh-CN"/>
        </w:rPr>
        <w:t>适用于本项目新建或修改的全部源代码、脚本、配置、应用包、接口映射、数据库变更、测试代码和构建部署文件。标准产品厂商原始代码不在本规范的直接修改范围；确需客户化时必须通过扩展点、受控补丁或独立适配</w:t>
      </w:r>
      <w:proofErr w:type="gramStart"/>
      <w:r>
        <w:rPr>
          <w:lang w:eastAsia="zh-CN"/>
        </w:rPr>
        <w:t>层实现</w:t>
      </w:r>
      <w:proofErr w:type="gramEnd"/>
      <w:r>
        <w:rPr>
          <w:lang w:eastAsia="zh-CN"/>
        </w:rPr>
        <w:t>并记录影响。</w:t>
      </w:r>
    </w:p>
    <w:p w14:paraId="73EB6F37" w14:textId="77777777" w:rsidR="00B8488F" w:rsidRDefault="00000000">
      <w:pPr>
        <w:pStyle w:val="21"/>
      </w:pPr>
      <w:bookmarkStart w:id="6" w:name="code_standard_revised_toc_004"/>
      <w:bookmarkStart w:id="7" w:name="_Toc236388523"/>
      <w:r>
        <w:rPr>
          <w:rFonts w:ascii="Times New Roman" w:eastAsia="黑体" w:hAnsi="Times New Roman"/>
        </w:rPr>
        <w:t xml:space="preserve">1.3 </w:t>
      </w:r>
      <w:proofErr w:type="spellStart"/>
      <w:r>
        <w:rPr>
          <w:rFonts w:ascii="Times New Roman" w:eastAsia="黑体" w:hAnsi="Times New Roman"/>
        </w:rPr>
        <w:t>基本原则</w:t>
      </w:r>
      <w:bookmarkEnd w:id="6"/>
      <w:bookmarkEnd w:id="7"/>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924"/>
        <w:gridCol w:w="7431"/>
      </w:tblGrid>
      <w:tr w:rsidR="00B8488F" w14:paraId="34A93808" w14:textId="77777777">
        <w:trPr>
          <w:tblHeader/>
          <w:jc w:val="center"/>
        </w:trPr>
        <w:tc>
          <w:tcPr>
            <w:tcW w:w="1924" w:type="dxa"/>
            <w:shd w:val="clear" w:color="auto" w:fill="D9EAF7"/>
            <w:tcMar>
              <w:top w:w="80" w:type="dxa"/>
              <w:left w:w="100" w:type="dxa"/>
              <w:bottom w:w="80" w:type="dxa"/>
              <w:right w:w="100" w:type="dxa"/>
            </w:tcMar>
            <w:vAlign w:val="center"/>
          </w:tcPr>
          <w:p w14:paraId="2A167B15" w14:textId="77777777" w:rsidR="00B8488F" w:rsidRDefault="00000000">
            <w:pPr>
              <w:spacing w:line="276" w:lineRule="auto"/>
              <w:ind w:firstLine="0"/>
              <w:jc w:val="center"/>
            </w:pPr>
            <w:r>
              <w:rPr>
                <w:rFonts w:eastAsia="黑体"/>
                <w:b/>
                <w:bCs/>
                <w:sz w:val="18"/>
                <w:szCs w:val="18"/>
              </w:rPr>
              <w:t>原则</w:t>
            </w:r>
          </w:p>
        </w:tc>
        <w:tc>
          <w:tcPr>
            <w:tcW w:w="7431" w:type="dxa"/>
            <w:shd w:val="clear" w:color="auto" w:fill="D9EAF7"/>
            <w:tcMar>
              <w:top w:w="80" w:type="dxa"/>
              <w:left w:w="100" w:type="dxa"/>
              <w:bottom w:w="80" w:type="dxa"/>
              <w:right w:w="100" w:type="dxa"/>
            </w:tcMar>
            <w:vAlign w:val="center"/>
          </w:tcPr>
          <w:p w14:paraId="3B7C8FE6" w14:textId="77777777" w:rsidR="00B8488F" w:rsidRDefault="00000000">
            <w:pPr>
              <w:spacing w:line="276" w:lineRule="auto"/>
              <w:ind w:firstLine="0"/>
              <w:jc w:val="center"/>
            </w:pPr>
            <w:r>
              <w:rPr>
                <w:rFonts w:eastAsia="黑体"/>
                <w:b/>
                <w:bCs/>
                <w:sz w:val="18"/>
                <w:szCs w:val="18"/>
              </w:rPr>
              <w:t>要求</w:t>
            </w:r>
          </w:p>
        </w:tc>
      </w:tr>
      <w:tr w:rsidR="00B8488F" w14:paraId="15F9C81F" w14:textId="77777777">
        <w:trPr>
          <w:jc w:val="center"/>
        </w:trPr>
        <w:tc>
          <w:tcPr>
            <w:tcW w:w="1924" w:type="dxa"/>
            <w:vAlign w:val="center"/>
          </w:tcPr>
          <w:p w14:paraId="5AD75DB3" w14:textId="77777777" w:rsidR="00B8488F" w:rsidRDefault="00000000">
            <w:pPr>
              <w:spacing w:line="276" w:lineRule="auto"/>
              <w:ind w:firstLine="0"/>
              <w:jc w:val="center"/>
            </w:pPr>
            <w:r>
              <w:rPr>
                <w:sz w:val="18"/>
                <w:szCs w:val="18"/>
              </w:rPr>
              <w:t>标准优先</w:t>
            </w:r>
          </w:p>
        </w:tc>
        <w:tc>
          <w:tcPr>
            <w:tcW w:w="7431" w:type="dxa"/>
            <w:vAlign w:val="center"/>
          </w:tcPr>
          <w:p w14:paraId="13329138" w14:textId="77777777" w:rsidR="00B8488F" w:rsidRDefault="00000000">
            <w:pPr>
              <w:spacing w:line="276" w:lineRule="auto"/>
              <w:ind w:firstLine="0"/>
              <w:rPr>
                <w:lang w:eastAsia="zh-CN"/>
              </w:rPr>
            </w:pPr>
            <w:r>
              <w:rPr>
                <w:sz w:val="18"/>
                <w:szCs w:val="18"/>
                <w:lang w:eastAsia="zh-CN"/>
              </w:rPr>
              <w:t>能够通过标准功能或配置实现的场景不直接修改产品核心代码。</w:t>
            </w:r>
          </w:p>
        </w:tc>
      </w:tr>
      <w:tr w:rsidR="00B8488F" w14:paraId="0805ECA1" w14:textId="77777777">
        <w:trPr>
          <w:jc w:val="center"/>
        </w:trPr>
        <w:tc>
          <w:tcPr>
            <w:tcW w:w="1924" w:type="dxa"/>
            <w:vAlign w:val="center"/>
          </w:tcPr>
          <w:p w14:paraId="2A7EF846" w14:textId="77777777" w:rsidR="00B8488F" w:rsidRDefault="00000000">
            <w:pPr>
              <w:spacing w:line="276" w:lineRule="auto"/>
              <w:ind w:firstLine="0"/>
              <w:jc w:val="center"/>
            </w:pPr>
            <w:proofErr w:type="spellStart"/>
            <w:r>
              <w:rPr>
                <w:sz w:val="18"/>
                <w:szCs w:val="18"/>
              </w:rPr>
              <w:t>模块隔离</w:t>
            </w:r>
            <w:proofErr w:type="spellEnd"/>
          </w:p>
        </w:tc>
        <w:tc>
          <w:tcPr>
            <w:tcW w:w="7431" w:type="dxa"/>
            <w:vAlign w:val="center"/>
          </w:tcPr>
          <w:p w14:paraId="640752F2" w14:textId="77777777" w:rsidR="00B8488F" w:rsidRDefault="00000000">
            <w:pPr>
              <w:spacing w:line="276" w:lineRule="auto"/>
              <w:ind w:firstLine="0"/>
              <w:rPr>
                <w:lang w:eastAsia="zh-CN"/>
              </w:rPr>
            </w:pPr>
            <w:r>
              <w:rPr>
                <w:sz w:val="18"/>
                <w:szCs w:val="18"/>
                <w:lang w:eastAsia="zh-CN"/>
              </w:rPr>
              <w:t>平台公共能力、八个业务模块和外部集成边界清晰，禁止跨模块直接访问内部实现。</w:t>
            </w:r>
          </w:p>
        </w:tc>
      </w:tr>
      <w:tr w:rsidR="00B8488F" w14:paraId="01CCE78E" w14:textId="77777777">
        <w:trPr>
          <w:jc w:val="center"/>
        </w:trPr>
        <w:tc>
          <w:tcPr>
            <w:tcW w:w="1924" w:type="dxa"/>
            <w:vAlign w:val="center"/>
          </w:tcPr>
          <w:p w14:paraId="66538060" w14:textId="77777777" w:rsidR="00B8488F" w:rsidRDefault="00000000">
            <w:pPr>
              <w:spacing w:line="276" w:lineRule="auto"/>
              <w:ind w:firstLine="0"/>
              <w:jc w:val="center"/>
            </w:pPr>
            <w:proofErr w:type="spellStart"/>
            <w:r>
              <w:rPr>
                <w:sz w:val="18"/>
                <w:szCs w:val="18"/>
              </w:rPr>
              <w:t>可追踪</w:t>
            </w:r>
            <w:proofErr w:type="spellEnd"/>
          </w:p>
        </w:tc>
        <w:tc>
          <w:tcPr>
            <w:tcW w:w="7431" w:type="dxa"/>
            <w:vAlign w:val="center"/>
          </w:tcPr>
          <w:p w14:paraId="2C70E34E" w14:textId="77777777" w:rsidR="00B8488F" w:rsidRDefault="00000000">
            <w:pPr>
              <w:spacing w:line="276" w:lineRule="auto"/>
              <w:ind w:firstLine="0"/>
              <w:rPr>
                <w:lang w:eastAsia="zh-CN"/>
              </w:rPr>
            </w:pPr>
            <w:r>
              <w:rPr>
                <w:sz w:val="18"/>
                <w:szCs w:val="18"/>
                <w:lang w:eastAsia="zh-CN"/>
              </w:rPr>
              <w:t>提交、配置包、脚本、缺陷和需求</w:t>
            </w:r>
            <w:r>
              <w:rPr>
                <w:sz w:val="18"/>
                <w:szCs w:val="18"/>
                <w:lang w:eastAsia="zh-CN"/>
              </w:rPr>
              <w:t>/</w:t>
            </w:r>
            <w:r>
              <w:rPr>
                <w:sz w:val="18"/>
                <w:szCs w:val="18"/>
                <w:lang w:eastAsia="zh-CN"/>
              </w:rPr>
              <w:t>功能编号可相互关联。</w:t>
            </w:r>
          </w:p>
        </w:tc>
      </w:tr>
      <w:tr w:rsidR="00B8488F" w14:paraId="343D5B23" w14:textId="77777777">
        <w:trPr>
          <w:jc w:val="center"/>
        </w:trPr>
        <w:tc>
          <w:tcPr>
            <w:tcW w:w="1924" w:type="dxa"/>
            <w:vAlign w:val="center"/>
          </w:tcPr>
          <w:p w14:paraId="2CDBD940" w14:textId="77777777" w:rsidR="00B8488F" w:rsidRDefault="00000000">
            <w:pPr>
              <w:spacing w:line="276" w:lineRule="auto"/>
              <w:ind w:firstLine="0"/>
              <w:jc w:val="center"/>
            </w:pPr>
            <w:proofErr w:type="spellStart"/>
            <w:r>
              <w:rPr>
                <w:sz w:val="18"/>
                <w:szCs w:val="18"/>
              </w:rPr>
              <w:t>安全默认</w:t>
            </w:r>
            <w:proofErr w:type="spellEnd"/>
          </w:p>
        </w:tc>
        <w:tc>
          <w:tcPr>
            <w:tcW w:w="7431" w:type="dxa"/>
            <w:vAlign w:val="center"/>
          </w:tcPr>
          <w:p w14:paraId="092A3B9B" w14:textId="77777777" w:rsidR="00B8488F" w:rsidRDefault="00000000">
            <w:pPr>
              <w:spacing w:line="276" w:lineRule="auto"/>
              <w:ind w:firstLine="0"/>
              <w:rPr>
                <w:lang w:eastAsia="zh-CN"/>
              </w:rPr>
            </w:pPr>
            <w:r>
              <w:rPr>
                <w:sz w:val="18"/>
                <w:szCs w:val="18"/>
                <w:lang w:eastAsia="zh-CN"/>
              </w:rPr>
              <w:t>最小权限、输入校验、敏感信息保护、审计留痕和密钥外置。</w:t>
            </w:r>
          </w:p>
        </w:tc>
      </w:tr>
      <w:tr w:rsidR="00B8488F" w14:paraId="68F92F10" w14:textId="77777777">
        <w:trPr>
          <w:jc w:val="center"/>
        </w:trPr>
        <w:tc>
          <w:tcPr>
            <w:tcW w:w="1924" w:type="dxa"/>
            <w:vAlign w:val="center"/>
          </w:tcPr>
          <w:p w14:paraId="30DE1F8A" w14:textId="77777777" w:rsidR="00B8488F" w:rsidRDefault="00000000">
            <w:pPr>
              <w:spacing w:line="276" w:lineRule="auto"/>
              <w:ind w:firstLine="0"/>
              <w:jc w:val="center"/>
            </w:pPr>
            <w:proofErr w:type="spellStart"/>
            <w:r>
              <w:rPr>
                <w:sz w:val="18"/>
                <w:szCs w:val="18"/>
              </w:rPr>
              <w:t>可测试可回退</w:t>
            </w:r>
            <w:proofErr w:type="spellEnd"/>
          </w:p>
        </w:tc>
        <w:tc>
          <w:tcPr>
            <w:tcW w:w="7431" w:type="dxa"/>
            <w:vAlign w:val="center"/>
          </w:tcPr>
          <w:p w14:paraId="546CB218" w14:textId="77777777" w:rsidR="00B8488F" w:rsidRDefault="00000000">
            <w:pPr>
              <w:spacing w:line="276" w:lineRule="auto"/>
              <w:ind w:firstLine="0"/>
              <w:rPr>
                <w:lang w:eastAsia="zh-CN"/>
              </w:rPr>
            </w:pPr>
            <w:r>
              <w:rPr>
                <w:sz w:val="18"/>
                <w:szCs w:val="18"/>
                <w:lang w:eastAsia="zh-CN"/>
              </w:rPr>
              <w:t>重要逻辑有自动化或可重复测试，数据库和配置变更提供回退或补偿方案。</w:t>
            </w:r>
          </w:p>
        </w:tc>
      </w:tr>
    </w:tbl>
    <w:p w14:paraId="3A8F6BAE" w14:textId="77777777" w:rsidR="00B8488F" w:rsidRDefault="00B8488F">
      <w:pPr>
        <w:spacing w:after="40"/>
        <w:rPr>
          <w:lang w:eastAsia="zh-CN"/>
        </w:rPr>
      </w:pPr>
    </w:p>
    <w:p w14:paraId="2B22B726" w14:textId="77777777" w:rsidR="00B8488F" w:rsidRDefault="00000000">
      <w:pPr>
        <w:keepNext/>
        <w:rPr>
          <w:lang w:eastAsia="zh-CN"/>
        </w:rPr>
      </w:pPr>
      <w:r>
        <w:rPr>
          <w:lang w:eastAsia="zh-CN"/>
        </w:rPr>
        <w:t>项目代码与配置应遵循以下基本原则：</w:t>
      </w:r>
    </w:p>
    <w:p w14:paraId="6DD8E479" w14:textId="77777777" w:rsidR="00B8488F" w:rsidRDefault="00000000">
      <w:pPr>
        <w:keepLines/>
        <w:numPr>
          <w:ilvl w:val="0"/>
          <w:numId w:val="7"/>
        </w:numPr>
        <w:ind w:firstLine="0"/>
        <w:rPr>
          <w:lang w:eastAsia="zh-CN"/>
        </w:rPr>
      </w:pPr>
      <w:r>
        <w:rPr>
          <w:lang w:eastAsia="zh-CN"/>
        </w:rPr>
        <w:t>业务规则集中、职责单一、依赖方向清晰；禁止在页面、脚本、接口和数据库中重复实现同一关键规则。</w:t>
      </w:r>
    </w:p>
    <w:p w14:paraId="34C1F496" w14:textId="77777777" w:rsidR="00B8488F" w:rsidRDefault="00000000">
      <w:pPr>
        <w:keepLines/>
        <w:numPr>
          <w:ilvl w:val="0"/>
          <w:numId w:val="7"/>
        </w:numPr>
        <w:ind w:firstLine="0"/>
        <w:rPr>
          <w:lang w:eastAsia="zh-CN"/>
        </w:rPr>
      </w:pPr>
      <w:r>
        <w:rPr>
          <w:lang w:eastAsia="zh-CN"/>
        </w:rPr>
        <w:t>默认安全和最小权限，任何外部输入均校验，任何敏感信息均按分类保护，异常和日志不得泄露口令、密钥或完整敏感值。</w:t>
      </w:r>
    </w:p>
    <w:p w14:paraId="0FD0F76F" w14:textId="77777777" w:rsidR="00B8488F" w:rsidRDefault="00000000">
      <w:pPr>
        <w:keepLines/>
        <w:numPr>
          <w:ilvl w:val="0"/>
          <w:numId w:val="7"/>
        </w:numPr>
        <w:spacing w:after="120"/>
        <w:ind w:firstLine="0"/>
        <w:rPr>
          <w:lang w:eastAsia="zh-CN"/>
        </w:rPr>
      </w:pPr>
      <w:r>
        <w:rPr>
          <w:lang w:eastAsia="zh-CN"/>
        </w:rPr>
        <w:t>变更可追踪、构建可重复、部署可回退；源代码、配置、脚本、测试和文档使用一致版本标识。</w:t>
      </w:r>
    </w:p>
    <w:p w14:paraId="5EB1281A" w14:textId="77777777" w:rsidR="00B8488F" w:rsidRDefault="00000000">
      <w:pPr>
        <w:pStyle w:val="21"/>
        <w:rPr>
          <w:lang w:eastAsia="zh-CN"/>
        </w:rPr>
      </w:pPr>
      <w:bookmarkStart w:id="8" w:name="code_standard_revised_toc_005"/>
      <w:bookmarkStart w:id="9" w:name="_Toc236388524"/>
      <w:r>
        <w:rPr>
          <w:rFonts w:ascii="Times New Roman" w:eastAsia="黑体" w:hAnsi="Times New Roman"/>
          <w:lang w:eastAsia="zh-CN"/>
        </w:rPr>
        <w:t xml:space="preserve">1.4 </w:t>
      </w:r>
      <w:r>
        <w:rPr>
          <w:rFonts w:ascii="Times New Roman" w:eastAsia="黑体" w:hAnsi="Times New Roman"/>
          <w:lang w:eastAsia="zh-CN"/>
        </w:rPr>
        <w:t>关键词</w:t>
      </w:r>
      <w:bookmarkEnd w:id="8"/>
      <w:bookmarkEnd w:id="9"/>
    </w:p>
    <w:p w14:paraId="4D5C51EC" w14:textId="77777777" w:rsidR="00B8488F" w:rsidRDefault="00000000">
      <w:pPr>
        <w:rPr>
          <w:lang w:eastAsia="zh-CN"/>
        </w:rPr>
      </w:pPr>
      <w:r>
        <w:rPr>
          <w:lang w:eastAsia="zh-CN"/>
        </w:rPr>
        <w:t>“</w:t>
      </w:r>
      <w:r>
        <w:rPr>
          <w:lang w:eastAsia="zh-CN"/>
        </w:rPr>
        <w:t>必须</w:t>
      </w:r>
      <w:r>
        <w:rPr>
          <w:lang w:eastAsia="zh-CN"/>
        </w:rPr>
        <w:t>/</w:t>
      </w:r>
      <w:r>
        <w:rPr>
          <w:lang w:eastAsia="zh-CN"/>
        </w:rPr>
        <w:t>禁止</w:t>
      </w:r>
      <w:r>
        <w:rPr>
          <w:lang w:eastAsia="zh-CN"/>
        </w:rPr>
        <w:t>”</w:t>
      </w:r>
      <w:r>
        <w:rPr>
          <w:lang w:eastAsia="zh-CN"/>
        </w:rPr>
        <w:t>表示强制要求；</w:t>
      </w:r>
      <w:r>
        <w:rPr>
          <w:lang w:eastAsia="zh-CN"/>
        </w:rPr>
        <w:t>“</w:t>
      </w:r>
      <w:r>
        <w:rPr>
          <w:lang w:eastAsia="zh-CN"/>
        </w:rPr>
        <w:t>应</w:t>
      </w:r>
      <w:r>
        <w:rPr>
          <w:lang w:eastAsia="zh-CN"/>
        </w:rPr>
        <w:t>”</w:t>
      </w:r>
      <w:r>
        <w:rPr>
          <w:lang w:eastAsia="zh-CN"/>
        </w:rPr>
        <w:t>表示无正当理由不得偏离；</w:t>
      </w:r>
      <w:r>
        <w:rPr>
          <w:lang w:eastAsia="zh-CN"/>
        </w:rPr>
        <w:t>“</w:t>
      </w:r>
      <w:r>
        <w:rPr>
          <w:lang w:eastAsia="zh-CN"/>
        </w:rPr>
        <w:t>可</w:t>
      </w:r>
      <w:r>
        <w:rPr>
          <w:lang w:eastAsia="zh-CN"/>
        </w:rPr>
        <w:t>”</w:t>
      </w:r>
      <w:r>
        <w:rPr>
          <w:lang w:eastAsia="zh-CN"/>
        </w:rPr>
        <w:t>表示推荐或可选。偏离强制要求必须在代码评审记录中说明原因、风险和补偿措施。</w:t>
      </w:r>
    </w:p>
    <w:p w14:paraId="69BFBAD3" w14:textId="77777777" w:rsidR="00B8488F" w:rsidRDefault="00000000">
      <w:pPr>
        <w:pStyle w:val="1"/>
        <w:rPr>
          <w:lang w:eastAsia="zh-CN"/>
        </w:rPr>
      </w:pPr>
      <w:bookmarkStart w:id="10" w:name="code_standard_revised_toc_006"/>
      <w:bookmarkStart w:id="11" w:name="_Toc236388525"/>
      <w:r>
        <w:rPr>
          <w:rFonts w:ascii="Times New Roman" w:eastAsia="黑体" w:hAnsi="Times New Roman"/>
          <w:lang w:eastAsia="zh-CN"/>
        </w:rPr>
        <w:lastRenderedPageBreak/>
        <w:t>第二章</w:t>
      </w:r>
      <w:r>
        <w:rPr>
          <w:rFonts w:ascii="Times New Roman" w:eastAsia="黑体" w:hAnsi="Times New Roman"/>
          <w:lang w:eastAsia="zh-CN"/>
        </w:rPr>
        <w:t xml:space="preserve"> </w:t>
      </w:r>
      <w:r>
        <w:rPr>
          <w:rFonts w:ascii="Times New Roman" w:eastAsia="黑体" w:hAnsi="Times New Roman"/>
          <w:lang w:eastAsia="zh-CN"/>
        </w:rPr>
        <w:t>代码库与目录结构</w:t>
      </w:r>
      <w:bookmarkEnd w:id="10"/>
      <w:bookmarkEnd w:id="11"/>
    </w:p>
    <w:p w14:paraId="7B6F26A9" w14:textId="77777777" w:rsidR="00B8488F" w:rsidRDefault="00000000">
      <w:pPr>
        <w:pStyle w:val="21"/>
      </w:pPr>
      <w:bookmarkStart w:id="12" w:name="code_standard_revised_toc_007"/>
      <w:bookmarkStart w:id="13" w:name="_Toc236388526"/>
      <w:r>
        <w:rPr>
          <w:rFonts w:ascii="Times New Roman" w:eastAsia="黑体" w:hAnsi="Times New Roman"/>
        </w:rPr>
        <w:t xml:space="preserve">2.1 </w:t>
      </w:r>
      <w:proofErr w:type="spellStart"/>
      <w:r>
        <w:rPr>
          <w:rFonts w:ascii="Times New Roman" w:eastAsia="黑体" w:hAnsi="Times New Roman"/>
        </w:rPr>
        <w:t>建议代码库结构</w:t>
      </w:r>
      <w:bookmarkEnd w:id="12"/>
      <w:bookmarkEnd w:id="13"/>
      <w:proofErr w:type="spellEnd"/>
    </w:p>
    <w:p w14:paraId="722B24D1" w14:textId="77777777" w:rsidR="00B8488F" w:rsidRDefault="00000000">
      <w:pPr>
        <w:rPr>
          <w:lang w:eastAsia="zh-CN"/>
        </w:rPr>
      </w:pPr>
      <w:proofErr w:type="gramStart"/>
      <w:r>
        <w:rPr>
          <w:lang w:eastAsia="zh-CN"/>
        </w:rPr>
        <w:t>代码库按平台</w:t>
      </w:r>
      <w:proofErr w:type="gramEnd"/>
      <w:r>
        <w:rPr>
          <w:lang w:eastAsia="zh-CN"/>
        </w:rPr>
        <w:t>公共能力、八个业务系统、外部集成、数据库、测试和交付资产分层。若实际仓库拆分方式不同，仍必须保持下列语义边界和模块命名映射。</w:t>
      </w:r>
    </w:p>
    <w:p w14:paraId="7C3056D7" w14:textId="77777777" w:rsidR="00B8488F" w:rsidRDefault="00000000">
      <w:pPr>
        <w:pStyle w:val="CodeExample"/>
        <w:rPr>
          <w:rFonts w:hint="default"/>
        </w:rPr>
      </w:pPr>
      <w:r>
        <w:rPr>
          <w:color w:val="000000"/>
        </w:rPr>
        <w:t>project-root/</w:t>
      </w:r>
      <w:r>
        <w:rPr>
          <w:color w:val="000000"/>
        </w:rPr>
        <w:br/>
      </w:r>
      <w:r>
        <w:rPr>
          <w:color w:val="000000"/>
        </w:rPr>
        <w:t>├─</w:t>
      </w:r>
      <w:r>
        <w:rPr>
          <w:color w:val="000000"/>
        </w:rPr>
        <w:t xml:space="preserve"> docs/                         # </w:t>
      </w:r>
      <w:r>
        <w:rPr>
          <w:color w:val="000000"/>
        </w:rPr>
        <w:t>设计、接口、变更与发布说明</w:t>
      </w:r>
      <w:r>
        <w:rPr>
          <w:color w:val="000000"/>
        </w:rPr>
        <w:br/>
      </w:r>
      <w:r>
        <w:rPr>
          <w:color w:val="000000"/>
        </w:rPr>
        <w:t>├─</w:t>
      </w:r>
      <w:r>
        <w:rPr>
          <w:color w:val="000000"/>
        </w:rPr>
        <w:t xml:space="preserve"> config/                       # </w:t>
      </w:r>
      <w:r>
        <w:rPr>
          <w:color w:val="000000"/>
        </w:rPr>
        <w:t>不含密钥的环境配置模板</w:t>
      </w:r>
      <w:r>
        <w:rPr>
          <w:color w:val="000000"/>
        </w:rPr>
        <w:br/>
      </w:r>
      <w:r>
        <w:rPr>
          <w:color w:val="000000"/>
        </w:rPr>
        <w:t>├─</w:t>
      </w:r>
      <w:r>
        <w:rPr>
          <w:color w:val="000000"/>
        </w:rPr>
        <w:t xml:space="preserve"> deploy/                       # </w:t>
      </w:r>
      <w:r>
        <w:rPr>
          <w:color w:val="000000"/>
        </w:rPr>
        <w:t>构建、部署、回退与检查脚本</w:t>
      </w:r>
      <w:r>
        <w:rPr>
          <w:color w:val="000000"/>
        </w:rPr>
        <w:br/>
      </w:r>
      <w:r>
        <w:rPr>
          <w:color w:val="000000"/>
        </w:rPr>
        <w:t>├─</w:t>
      </w:r>
      <w:r>
        <w:rPr>
          <w:color w:val="000000"/>
        </w:rPr>
        <w:t xml:space="preserve"> common/                       # </w:t>
      </w:r>
      <w:r>
        <w:rPr>
          <w:color w:val="000000"/>
        </w:rPr>
        <w:t>经批准复用的公共组件</w:t>
      </w:r>
      <w:r>
        <w:rPr>
          <w:color w:val="000000"/>
        </w:rPr>
        <w:br/>
      </w:r>
      <w:r>
        <w:rPr>
          <w:color w:val="000000"/>
        </w:rPr>
        <w:t>├─</w:t>
      </w:r>
      <w:r>
        <w:rPr>
          <w:color w:val="000000"/>
        </w:rPr>
        <w:t xml:space="preserve"> platform/                     # </w:t>
      </w:r>
      <w:r>
        <w:rPr>
          <w:color w:val="000000"/>
        </w:rPr>
        <w:t>统一门户、组织、流程、表单、消息等平台扩展</w:t>
      </w:r>
      <w:r>
        <w:rPr>
          <w:color w:val="000000"/>
        </w:rPr>
        <w:br/>
      </w:r>
      <w:r>
        <w:rPr>
          <w:color w:val="000000"/>
        </w:rPr>
        <w:t>├─</w:t>
      </w:r>
      <w:r>
        <w:rPr>
          <w:color w:val="000000"/>
        </w:rPr>
        <w:t xml:space="preserve"> modules/</w:t>
      </w:r>
      <w:r>
        <w:rPr>
          <w:color w:val="000000"/>
        </w:rPr>
        <w:br/>
      </w:r>
      <w:r>
        <w:rPr>
          <w:color w:val="000000"/>
        </w:rPr>
        <w:t>│</w:t>
      </w:r>
      <w:r>
        <w:rPr>
          <w:color w:val="000000"/>
        </w:rPr>
        <w:t xml:space="preserve">  </w:t>
      </w:r>
      <w:r>
        <w:rPr>
          <w:color w:val="000000"/>
        </w:rPr>
        <w:t>├─</w:t>
      </w:r>
      <w:r>
        <w:rPr>
          <w:color w:val="000000"/>
        </w:rPr>
        <w:t xml:space="preserve"> funds-settlement/          # </w:t>
      </w:r>
      <w:r>
        <w:rPr>
          <w:color w:val="000000"/>
        </w:rPr>
        <w:t>师生资金结算服务</w:t>
      </w:r>
      <w:r>
        <w:rPr>
          <w:color w:val="000000"/>
        </w:rPr>
        <w:br/>
      </w:r>
      <w:r>
        <w:rPr>
          <w:color w:val="000000"/>
        </w:rPr>
        <w:t>│</w:t>
      </w:r>
      <w:r>
        <w:rPr>
          <w:color w:val="000000"/>
        </w:rPr>
        <w:t xml:space="preserve">  </w:t>
      </w:r>
      <w:r>
        <w:rPr>
          <w:color w:val="000000"/>
        </w:rPr>
        <w:t>├─</w:t>
      </w:r>
      <w:r>
        <w:rPr>
          <w:color w:val="000000"/>
        </w:rPr>
        <w:t xml:space="preserve"> expense-budget/            # </w:t>
      </w:r>
      <w:proofErr w:type="gramStart"/>
      <w:r>
        <w:rPr>
          <w:color w:val="000000"/>
        </w:rPr>
        <w:t>费控预算</w:t>
      </w:r>
      <w:proofErr w:type="gramEnd"/>
      <w:r>
        <w:rPr>
          <w:color w:val="000000"/>
        </w:rPr>
        <w:t>管理</w:t>
      </w:r>
      <w:r>
        <w:rPr>
          <w:color w:val="000000"/>
        </w:rPr>
        <w:br/>
      </w:r>
      <w:r>
        <w:rPr>
          <w:color w:val="000000"/>
        </w:rPr>
        <w:t>│</w:t>
      </w:r>
      <w:r>
        <w:rPr>
          <w:color w:val="000000"/>
        </w:rPr>
        <w:t xml:space="preserve">  </w:t>
      </w:r>
      <w:r>
        <w:rPr>
          <w:color w:val="000000"/>
        </w:rPr>
        <w:t>├─</w:t>
      </w:r>
      <w:r>
        <w:rPr>
          <w:color w:val="000000"/>
        </w:rPr>
        <w:t xml:space="preserve"> contract-management/       # </w:t>
      </w:r>
      <w:r>
        <w:rPr>
          <w:color w:val="000000"/>
        </w:rPr>
        <w:t>合同管理</w:t>
      </w:r>
      <w:r>
        <w:rPr>
          <w:color w:val="000000"/>
        </w:rPr>
        <w:br/>
      </w:r>
      <w:r>
        <w:rPr>
          <w:color w:val="000000"/>
        </w:rPr>
        <w:t>│</w:t>
      </w:r>
      <w:r>
        <w:rPr>
          <w:color w:val="000000"/>
        </w:rPr>
        <w:t xml:space="preserve">  </w:t>
      </w:r>
      <w:r>
        <w:rPr>
          <w:color w:val="000000"/>
        </w:rPr>
        <w:t>├─</w:t>
      </w:r>
      <w:r>
        <w:rPr>
          <w:color w:val="000000"/>
        </w:rPr>
        <w:t xml:space="preserve"> internal-control-project/  # </w:t>
      </w:r>
      <w:r>
        <w:rPr>
          <w:color w:val="000000"/>
        </w:rPr>
        <w:t>内控预算项目</w:t>
      </w:r>
      <w:r>
        <w:rPr>
          <w:color w:val="000000"/>
        </w:rPr>
        <w:br/>
      </w:r>
      <w:r>
        <w:rPr>
          <w:color w:val="000000"/>
        </w:rPr>
        <w:t>│</w:t>
      </w:r>
      <w:r>
        <w:rPr>
          <w:color w:val="000000"/>
        </w:rPr>
        <w:t xml:space="preserve">  </w:t>
      </w:r>
      <w:r>
        <w:rPr>
          <w:color w:val="000000"/>
        </w:rPr>
        <w:t>├─</w:t>
      </w:r>
      <w:r>
        <w:rPr>
          <w:color w:val="000000"/>
        </w:rPr>
        <w:t xml:space="preserve"> research-fund/             # </w:t>
      </w:r>
      <w:r>
        <w:rPr>
          <w:color w:val="000000"/>
        </w:rPr>
        <w:t>项目经费管理</w:t>
      </w:r>
      <w:r>
        <w:rPr>
          <w:color w:val="000000"/>
        </w:rPr>
        <w:br/>
      </w:r>
      <w:r>
        <w:rPr>
          <w:color w:val="000000"/>
        </w:rPr>
        <w:t>│</w:t>
      </w:r>
      <w:r>
        <w:rPr>
          <w:color w:val="000000"/>
        </w:rPr>
        <w:t xml:space="preserve">  </w:t>
      </w:r>
      <w:r>
        <w:rPr>
          <w:color w:val="000000"/>
        </w:rPr>
        <w:t>├─</w:t>
      </w:r>
      <w:r>
        <w:rPr>
          <w:color w:val="000000"/>
        </w:rPr>
        <w:t xml:space="preserve"> </w:t>
      </w:r>
      <w:proofErr w:type="spellStart"/>
      <w:r>
        <w:rPr>
          <w:color w:val="000000"/>
        </w:rPr>
        <w:t>hr</w:t>
      </w:r>
      <w:proofErr w:type="spellEnd"/>
      <w:r>
        <w:rPr>
          <w:color w:val="000000"/>
        </w:rPr>
        <w:t xml:space="preserve">-payroll/                # </w:t>
      </w:r>
      <w:r>
        <w:rPr>
          <w:color w:val="000000"/>
        </w:rPr>
        <w:t>人事薪资管理</w:t>
      </w:r>
      <w:r>
        <w:rPr>
          <w:color w:val="000000"/>
        </w:rPr>
        <w:br/>
      </w:r>
      <w:r>
        <w:rPr>
          <w:color w:val="000000"/>
        </w:rPr>
        <w:t>│</w:t>
      </w:r>
      <w:r>
        <w:rPr>
          <w:color w:val="000000"/>
        </w:rPr>
        <w:t xml:space="preserve">  </w:t>
      </w:r>
      <w:r>
        <w:rPr>
          <w:color w:val="000000"/>
        </w:rPr>
        <w:t>├─</w:t>
      </w:r>
      <w:r>
        <w:rPr>
          <w:color w:val="000000"/>
        </w:rPr>
        <w:t xml:space="preserve"> performance/               # </w:t>
      </w:r>
      <w:r>
        <w:rPr>
          <w:color w:val="000000"/>
        </w:rPr>
        <w:t>绩效考核管理</w:t>
      </w:r>
      <w:r>
        <w:rPr>
          <w:color w:val="000000"/>
        </w:rPr>
        <w:br/>
      </w:r>
      <w:r>
        <w:rPr>
          <w:color w:val="000000"/>
        </w:rPr>
        <w:t>│</w:t>
      </w:r>
      <w:r>
        <w:rPr>
          <w:color w:val="000000"/>
        </w:rPr>
        <w:t xml:space="preserve">  </w:t>
      </w:r>
      <w:r>
        <w:rPr>
          <w:color w:val="000000"/>
        </w:rPr>
        <w:t>└─</w:t>
      </w:r>
      <w:r>
        <w:rPr>
          <w:color w:val="000000"/>
        </w:rPr>
        <w:t xml:space="preserve"> compliance-audit/          # </w:t>
      </w:r>
      <w:r>
        <w:rPr>
          <w:color w:val="000000"/>
        </w:rPr>
        <w:t>内控合</w:t>
      </w:r>
      <w:proofErr w:type="gramStart"/>
      <w:r>
        <w:rPr>
          <w:color w:val="000000"/>
        </w:rPr>
        <w:t>规</w:t>
      </w:r>
      <w:proofErr w:type="gramEnd"/>
      <w:r>
        <w:rPr>
          <w:color w:val="000000"/>
        </w:rPr>
        <w:t>稽查</w:t>
      </w:r>
      <w:r>
        <w:rPr>
          <w:color w:val="000000"/>
        </w:rPr>
        <w:br/>
      </w:r>
      <w:r>
        <w:rPr>
          <w:color w:val="000000"/>
        </w:rPr>
        <w:t>├─</w:t>
      </w:r>
      <w:r>
        <w:rPr>
          <w:color w:val="000000"/>
        </w:rPr>
        <w:t xml:space="preserve"> integrations/                 # SSO</w:t>
      </w:r>
      <w:r>
        <w:rPr>
          <w:color w:val="000000"/>
        </w:rPr>
        <w:t>、组织、业财、银行、签章、消息待办</w:t>
      </w:r>
      <w:r>
        <w:rPr>
          <w:color w:val="000000"/>
        </w:rPr>
        <w:br/>
      </w:r>
      <w:r>
        <w:rPr>
          <w:color w:val="000000"/>
        </w:rPr>
        <w:t>├─</w:t>
      </w:r>
      <w:r>
        <w:rPr>
          <w:color w:val="000000"/>
        </w:rPr>
        <w:t xml:space="preserve"> database/                     # </w:t>
      </w:r>
      <w:r>
        <w:rPr>
          <w:color w:val="000000"/>
        </w:rPr>
        <w:t>版本化</w:t>
      </w:r>
      <w:r>
        <w:rPr>
          <w:color w:val="000000"/>
        </w:rPr>
        <w:t xml:space="preserve"> DDL/DML</w:t>
      </w:r>
      <w:r>
        <w:rPr>
          <w:color w:val="000000"/>
        </w:rPr>
        <w:t>、校验与回退脚本</w:t>
      </w:r>
      <w:r>
        <w:rPr>
          <w:color w:val="000000"/>
        </w:rPr>
        <w:br/>
      </w:r>
      <w:r>
        <w:rPr>
          <w:color w:val="000000"/>
        </w:rPr>
        <w:t>├─</w:t>
      </w:r>
      <w:r>
        <w:rPr>
          <w:color w:val="000000"/>
        </w:rPr>
        <w:t xml:space="preserve"> tests/                        # </w:t>
      </w:r>
      <w:r>
        <w:rPr>
          <w:color w:val="000000"/>
        </w:rPr>
        <w:t>单元、接口、集成与回归测试</w:t>
      </w:r>
      <w:r>
        <w:rPr>
          <w:color w:val="000000"/>
        </w:rPr>
        <w:br/>
      </w:r>
      <w:r>
        <w:rPr>
          <w:color w:val="000000"/>
        </w:rPr>
        <w:t>└─</w:t>
      </w:r>
      <w:r>
        <w:rPr>
          <w:color w:val="000000"/>
        </w:rPr>
        <w:t xml:space="preserve"> tools/                        # </w:t>
      </w:r>
      <w:r>
        <w:rPr>
          <w:color w:val="000000"/>
        </w:rPr>
        <w:t>项目专用、可审计的辅助工具</w:t>
      </w:r>
    </w:p>
    <w:p w14:paraId="65806C1E" w14:textId="77777777" w:rsidR="00B8488F" w:rsidRDefault="00000000">
      <w:pPr>
        <w:rPr>
          <w:lang w:eastAsia="zh-CN"/>
        </w:rPr>
      </w:pPr>
      <w:r>
        <w:rPr>
          <w:lang w:eastAsia="zh-CN"/>
        </w:rPr>
        <w:t>可核实的部署约束：协同集群网络拓扑图确认测试</w:t>
      </w:r>
      <w:r>
        <w:rPr>
          <w:lang w:eastAsia="zh-CN"/>
        </w:rPr>
        <w:t>/</w:t>
      </w:r>
      <w:r>
        <w:rPr>
          <w:lang w:eastAsia="zh-CN"/>
        </w:rPr>
        <w:t>正式环境分区，正式环境采用</w:t>
      </w:r>
      <w:r>
        <w:rPr>
          <w:lang w:eastAsia="zh-CN"/>
        </w:rPr>
        <w:t xml:space="preserve"> DB1/DB2 </w:t>
      </w:r>
      <w:r>
        <w:rPr>
          <w:lang w:eastAsia="zh-CN"/>
        </w:rPr>
        <w:t>数据库集群、</w:t>
      </w:r>
      <w:r>
        <w:rPr>
          <w:lang w:eastAsia="zh-CN"/>
        </w:rPr>
        <w:t>OA1+</w:t>
      </w:r>
      <w:r>
        <w:rPr>
          <w:lang w:eastAsia="zh-CN"/>
        </w:rPr>
        <w:t>中间件</w:t>
      </w:r>
      <w:r>
        <w:rPr>
          <w:lang w:eastAsia="zh-CN"/>
        </w:rPr>
        <w:t xml:space="preserve">/OA2 </w:t>
      </w:r>
      <w:r>
        <w:rPr>
          <w:lang w:eastAsia="zh-CN"/>
        </w:rPr>
        <w:t>应用双活，并配置负载均衡、</w:t>
      </w:r>
      <w:r>
        <w:rPr>
          <w:lang w:eastAsia="zh-CN"/>
        </w:rPr>
        <w:t>Redis</w:t>
      </w:r>
      <w:r>
        <w:rPr>
          <w:lang w:eastAsia="zh-CN"/>
        </w:rPr>
        <w:t>、全文检索、</w:t>
      </w:r>
      <w:r>
        <w:rPr>
          <w:lang w:eastAsia="zh-CN"/>
        </w:rPr>
        <w:t xml:space="preserve">Office </w:t>
      </w:r>
      <w:r>
        <w:rPr>
          <w:lang w:eastAsia="zh-CN"/>
        </w:rPr>
        <w:t>转换和文件共享等逻辑组件。因此</w:t>
      </w:r>
      <w:r>
        <w:rPr>
          <w:lang w:eastAsia="zh-CN"/>
        </w:rPr>
        <w:t xml:space="preserve"> deploy</w:t>
      </w:r>
      <w:r>
        <w:rPr>
          <w:lang w:eastAsia="zh-CN"/>
        </w:rPr>
        <w:t>、</w:t>
      </w:r>
      <w:r>
        <w:rPr>
          <w:lang w:eastAsia="zh-CN"/>
        </w:rPr>
        <w:t xml:space="preserve">config </w:t>
      </w:r>
      <w:r>
        <w:rPr>
          <w:lang w:eastAsia="zh-CN"/>
        </w:rPr>
        <w:t>与健康检查应覆盖这些组件及其依赖；但拓扑图未给出实际仓库布局、语言</w:t>
      </w:r>
      <w:r>
        <w:rPr>
          <w:lang w:eastAsia="zh-CN"/>
        </w:rPr>
        <w:t>/</w:t>
      </w:r>
      <w:r>
        <w:rPr>
          <w:lang w:eastAsia="zh-CN"/>
        </w:rPr>
        <w:t>框架、构建工具、产品版本、节点</w:t>
      </w:r>
      <w:r>
        <w:rPr>
          <w:lang w:eastAsia="zh-CN"/>
        </w:rPr>
        <w:t xml:space="preserve"> IP </w:t>
      </w:r>
      <w:r>
        <w:rPr>
          <w:lang w:eastAsia="zh-CN"/>
        </w:rPr>
        <w:t>和部署命令。</w:t>
      </w:r>
    </w:p>
    <w:p w14:paraId="0AC0980A" w14:textId="77777777" w:rsidR="00B8488F" w:rsidRDefault="00000000">
      <w:pPr>
        <w:keepNext/>
      </w:pPr>
      <w:proofErr w:type="spellStart"/>
      <w:r>
        <w:t>代码库组织还应满足</w:t>
      </w:r>
      <w:proofErr w:type="spellEnd"/>
      <w:r>
        <w:t>：</w:t>
      </w:r>
    </w:p>
    <w:p w14:paraId="199562A5" w14:textId="77777777" w:rsidR="00B8488F" w:rsidRDefault="00000000">
      <w:pPr>
        <w:keepLines/>
        <w:numPr>
          <w:ilvl w:val="0"/>
          <w:numId w:val="8"/>
        </w:numPr>
        <w:ind w:firstLine="0"/>
        <w:rPr>
          <w:lang w:eastAsia="zh-CN"/>
        </w:rPr>
      </w:pPr>
      <w:r>
        <w:rPr>
          <w:lang w:eastAsia="zh-CN"/>
        </w:rPr>
        <w:t>业务代码、公共组件、外部集成、数据库、测试、部署和文档分别存放，目录名称稳定且能从制品追溯到来源。</w:t>
      </w:r>
    </w:p>
    <w:p w14:paraId="12F61176" w14:textId="77777777" w:rsidR="00B8488F" w:rsidRDefault="00000000">
      <w:pPr>
        <w:keepLines/>
        <w:numPr>
          <w:ilvl w:val="0"/>
          <w:numId w:val="8"/>
        </w:numPr>
        <w:ind w:firstLine="0"/>
        <w:rPr>
          <w:lang w:eastAsia="zh-CN"/>
        </w:rPr>
      </w:pPr>
      <w:r>
        <w:rPr>
          <w:lang w:eastAsia="zh-CN"/>
        </w:rPr>
        <w:t>环境差异通过配置模板和安全变量管理，不在源码中硬编码地址、账号、口令、证书、密钥或不可审计的本地路径。</w:t>
      </w:r>
    </w:p>
    <w:p w14:paraId="05089438" w14:textId="77777777" w:rsidR="00B8488F" w:rsidRDefault="00000000">
      <w:pPr>
        <w:keepLines/>
        <w:numPr>
          <w:ilvl w:val="0"/>
          <w:numId w:val="8"/>
        </w:numPr>
        <w:spacing w:after="120"/>
        <w:ind w:firstLine="0"/>
        <w:rPr>
          <w:lang w:eastAsia="zh-CN"/>
        </w:rPr>
      </w:pPr>
      <w:r>
        <w:rPr>
          <w:lang w:eastAsia="zh-CN"/>
        </w:rPr>
        <w:t>公共模块只承载经评审的通用能力，业务特有逻辑保留在所属模块，避免以</w:t>
      </w:r>
      <w:r>
        <w:rPr>
          <w:lang w:eastAsia="zh-CN"/>
        </w:rPr>
        <w:t>“</w:t>
      </w:r>
      <w:r>
        <w:rPr>
          <w:lang w:eastAsia="zh-CN"/>
        </w:rPr>
        <w:t>公共</w:t>
      </w:r>
      <w:r>
        <w:rPr>
          <w:lang w:eastAsia="zh-CN"/>
        </w:rPr>
        <w:t>”</w:t>
      </w:r>
      <w:r>
        <w:rPr>
          <w:lang w:eastAsia="zh-CN"/>
        </w:rPr>
        <w:t>名义形成难以维护的耦合。</w:t>
      </w:r>
    </w:p>
    <w:p w14:paraId="352ACC3C" w14:textId="77777777" w:rsidR="00B8488F" w:rsidRDefault="00000000">
      <w:pPr>
        <w:pStyle w:val="21"/>
      </w:pPr>
      <w:bookmarkStart w:id="14" w:name="code_standard_revised_toc_008"/>
      <w:bookmarkStart w:id="15" w:name="_Toc236388527"/>
      <w:r>
        <w:rPr>
          <w:rFonts w:ascii="Times New Roman" w:eastAsia="黑体" w:hAnsi="Times New Roman"/>
        </w:rPr>
        <w:t xml:space="preserve">2.2 </w:t>
      </w:r>
      <w:proofErr w:type="spellStart"/>
      <w:r>
        <w:rPr>
          <w:rFonts w:ascii="Times New Roman" w:eastAsia="黑体" w:hAnsi="Times New Roman"/>
        </w:rPr>
        <w:t>业务模块映射</w:t>
      </w:r>
      <w:bookmarkEnd w:id="14"/>
      <w:bookmarkEnd w:id="15"/>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2227"/>
        <w:gridCol w:w="2227"/>
        <w:gridCol w:w="4901"/>
      </w:tblGrid>
      <w:tr w:rsidR="00B8488F" w14:paraId="77544664" w14:textId="77777777">
        <w:trPr>
          <w:tblHeader/>
          <w:jc w:val="center"/>
        </w:trPr>
        <w:tc>
          <w:tcPr>
            <w:tcW w:w="2227" w:type="dxa"/>
            <w:shd w:val="clear" w:color="auto" w:fill="D9EAF7"/>
            <w:tcMar>
              <w:top w:w="80" w:type="dxa"/>
              <w:left w:w="100" w:type="dxa"/>
              <w:bottom w:w="80" w:type="dxa"/>
              <w:right w:w="100" w:type="dxa"/>
            </w:tcMar>
            <w:vAlign w:val="center"/>
          </w:tcPr>
          <w:p w14:paraId="45E9F3DC" w14:textId="77777777" w:rsidR="00B8488F" w:rsidRDefault="00000000">
            <w:pPr>
              <w:spacing w:line="276" w:lineRule="auto"/>
              <w:ind w:firstLine="0"/>
              <w:jc w:val="center"/>
            </w:pPr>
            <w:r>
              <w:rPr>
                <w:rFonts w:eastAsia="黑体"/>
                <w:b/>
                <w:bCs/>
                <w:sz w:val="18"/>
                <w:szCs w:val="18"/>
              </w:rPr>
              <w:t>目录</w:t>
            </w:r>
          </w:p>
        </w:tc>
        <w:tc>
          <w:tcPr>
            <w:tcW w:w="2227" w:type="dxa"/>
            <w:shd w:val="clear" w:color="auto" w:fill="D9EAF7"/>
            <w:tcMar>
              <w:top w:w="80" w:type="dxa"/>
              <w:left w:w="100" w:type="dxa"/>
              <w:bottom w:w="80" w:type="dxa"/>
              <w:right w:w="100" w:type="dxa"/>
            </w:tcMar>
            <w:vAlign w:val="center"/>
          </w:tcPr>
          <w:p w14:paraId="3B3D2580" w14:textId="77777777" w:rsidR="00B8488F" w:rsidRDefault="00000000">
            <w:pPr>
              <w:spacing w:line="276" w:lineRule="auto"/>
              <w:ind w:firstLine="0"/>
              <w:jc w:val="center"/>
            </w:pPr>
            <w:r>
              <w:rPr>
                <w:rFonts w:eastAsia="黑体"/>
                <w:b/>
                <w:bCs/>
                <w:sz w:val="18"/>
                <w:szCs w:val="18"/>
              </w:rPr>
              <w:t>业务系统</w:t>
            </w:r>
          </w:p>
        </w:tc>
        <w:tc>
          <w:tcPr>
            <w:tcW w:w="4901" w:type="dxa"/>
            <w:shd w:val="clear" w:color="auto" w:fill="D9EAF7"/>
            <w:tcMar>
              <w:top w:w="80" w:type="dxa"/>
              <w:left w:w="100" w:type="dxa"/>
              <w:bottom w:w="80" w:type="dxa"/>
              <w:right w:w="100" w:type="dxa"/>
            </w:tcMar>
            <w:vAlign w:val="center"/>
          </w:tcPr>
          <w:p w14:paraId="33D46C87" w14:textId="77777777" w:rsidR="00B8488F" w:rsidRDefault="00000000">
            <w:pPr>
              <w:spacing w:line="276" w:lineRule="auto"/>
              <w:ind w:firstLine="0"/>
              <w:jc w:val="center"/>
            </w:pPr>
            <w:r>
              <w:rPr>
                <w:rFonts w:eastAsia="黑体"/>
                <w:b/>
                <w:bCs/>
                <w:sz w:val="18"/>
                <w:szCs w:val="18"/>
              </w:rPr>
              <w:t>门户</w:t>
            </w:r>
            <w:r>
              <w:rPr>
                <w:rFonts w:eastAsia="黑体"/>
                <w:b/>
                <w:bCs/>
                <w:sz w:val="18"/>
                <w:szCs w:val="18"/>
              </w:rPr>
              <w:t>/</w:t>
            </w:r>
            <w:r>
              <w:rPr>
                <w:rFonts w:eastAsia="黑体"/>
                <w:b/>
                <w:bCs/>
                <w:sz w:val="18"/>
                <w:szCs w:val="18"/>
              </w:rPr>
              <w:t>菜单边界</w:t>
            </w:r>
          </w:p>
        </w:tc>
      </w:tr>
      <w:tr w:rsidR="00B8488F" w14:paraId="728F3132" w14:textId="77777777">
        <w:trPr>
          <w:jc w:val="center"/>
        </w:trPr>
        <w:tc>
          <w:tcPr>
            <w:tcW w:w="2227" w:type="dxa"/>
            <w:vAlign w:val="center"/>
          </w:tcPr>
          <w:p w14:paraId="771D51E0" w14:textId="77777777" w:rsidR="00B8488F" w:rsidRDefault="00000000">
            <w:pPr>
              <w:spacing w:line="276" w:lineRule="auto"/>
              <w:ind w:firstLine="0"/>
            </w:pPr>
            <w:r>
              <w:rPr>
                <w:sz w:val="18"/>
                <w:szCs w:val="18"/>
              </w:rPr>
              <w:t>funds-settlement</w:t>
            </w:r>
          </w:p>
        </w:tc>
        <w:tc>
          <w:tcPr>
            <w:tcW w:w="2227" w:type="dxa"/>
            <w:vAlign w:val="center"/>
          </w:tcPr>
          <w:p w14:paraId="3ADAFFC7" w14:textId="77777777" w:rsidR="00B8488F" w:rsidRDefault="00000000">
            <w:pPr>
              <w:spacing w:line="276" w:lineRule="auto"/>
              <w:ind w:firstLine="0"/>
              <w:jc w:val="center"/>
            </w:pPr>
            <w:r>
              <w:rPr>
                <w:sz w:val="18"/>
                <w:szCs w:val="18"/>
              </w:rPr>
              <w:t>师生资金结算服务</w:t>
            </w:r>
          </w:p>
        </w:tc>
        <w:tc>
          <w:tcPr>
            <w:tcW w:w="4901" w:type="dxa"/>
            <w:vAlign w:val="center"/>
          </w:tcPr>
          <w:p w14:paraId="7E934371" w14:textId="77777777" w:rsidR="00B8488F" w:rsidRDefault="00000000">
            <w:pPr>
              <w:spacing w:line="276" w:lineRule="auto"/>
              <w:ind w:firstLine="0"/>
              <w:rPr>
                <w:lang w:eastAsia="zh-CN"/>
              </w:rPr>
            </w:pPr>
            <w:r>
              <w:rPr>
                <w:sz w:val="18"/>
                <w:szCs w:val="18"/>
                <w:lang w:eastAsia="zh-CN"/>
              </w:rPr>
              <w:t>业务首页；收入管理导图；单位账户管理；经费到账登记；</w:t>
            </w:r>
            <w:r>
              <w:rPr>
                <w:sz w:val="18"/>
                <w:szCs w:val="18"/>
                <w:lang w:eastAsia="zh-CN"/>
              </w:rPr>
              <w:lastRenderedPageBreak/>
              <w:t>资金看板分析；支出管理导图；出差申请管理；报销管理；借款管理；其他管理；其他入口</w:t>
            </w:r>
          </w:p>
        </w:tc>
      </w:tr>
      <w:tr w:rsidR="00B8488F" w14:paraId="7B86543D" w14:textId="77777777">
        <w:trPr>
          <w:jc w:val="center"/>
        </w:trPr>
        <w:tc>
          <w:tcPr>
            <w:tcW w:w="2227" w:type="dxa"/>
            <w:vAlign w:val="center"/>
          </w:tcPr>
          <w:p w14:paraId="7A5F41C6" w14:textId="77777777" w:rsidR="00B8488F" w:rsidRDefault="00000000">
            <w:pPr>
              <w:spacing w:line="276" w:lineRule="auto"/>
              <w:ind w:firstLine="0"/>
            </w:pPr>
            <w:r>
              <w:rPr>
                <w:sz w:val="18"/>
                <w:szCs w:val="18"/>
              </w:rPr>
              <w:lastRenderedPageBreak/>
              <w:t>expense-budget</w:t>
            </w:r>
          </w:p>
        </w:tc>
        <w:tc>
          <w:tcPr>
            <w:tcW w:w="2227" w:type="dxa"/>
            <w:vAlign w:val="center"/>
          </w:tcPr>
          <w:p w14:paraId="336B3773" w14:textId="77777777" w:rsidR="00B8488F" w:rsidRDefault="00000000">
            <w:pPr>
              <w:spacing w:line="276" w:lineRule="auto"/>
              <w:ind w:firstLine="0"/>
              <w:jc w:val="center"/>
            </w:pPr>
            <w:r>
              <w:rPr>
                <w:sz w:val="18"/>
                <w:szCs w:val="18"/>
              </w:rPr>
              <w:t>费控预算管理</w:t>
            </w:r>
          </w:p>
        </w:tc>
        <w:tc>
          <w:tcPr>
            <w:tcW w:w="4901" w:type="dxa"/>
            <w:vAlign w:val="center"/>
          </w:tcPr>
          <w:p w14:paraId="333B0D9F" w14:textId="77777777" w:rsidR="00B8488F" w:rsidRDefault="00000000">
            <w:pPr>
              <w:spacing w:line="276" w:lineRule="auto"/>
              <w:ind w:firstLine="0"/>
              <w:rPr>
                <w:lang w:eastAsia="zh-CN"/>
              </w:rPr>
            </w:pPr>
            <w:r>
              <w:rPr>
                <w:sz w:val="18"/>
                <w:szCs w:val="18"/>
                <w:lang w:eastAsia="zh-CN"/>
              </w:rPr>
              <w:t>业务首页；业务设置；基础数据；预算业务；报销业务；</w:t>
            </w:r>
            <w:proofErr w:type="gramStart"/>
            <w:r>
              <w:rPr>
                <w:sz w:val="18"/>
                <w:szCs w:val="18"/>
                <w:lang w:eastAsia="zh-CN"/>
              </w:rPr>
              <w:t>费控报表</w:t>
            </w:r>
            <w:proofErr w:type="gramEnd"/>
            <w:r>
              <w:rPr>
                <w:sz w:val="18"/>
                <w:szCs w:val="18"/>
                <w:lang w:eastAsia="zh-CN"/>
              </w:rPr>
              <w:t>；付款业务；其他入口</w:t>
            </w:r>
          </w:p>
        </w:tc>
      </w:tr>
      <w:tr w:rsidR="00B8488F" w14:paraId="32F134C8" w14:textId="77777777">
        <w:trPr>
          <w:jc w:val="center"/>
        </w:trPr>
        <w:tc>
          <w:tcPr>
            <w:tcW w:w="2227" w:type="dxa"/>
            <w:vAlign w:val="center"/>
          </w:tcPr>
          <w:p w14:paraId="6B5AB34D" w14:textId="77777777" w:rsidR="00B8488F" w:rsidRDefault="00000000">
            <w:pPr>
              <w:spacing w:line="276" w:lineRule="auto"/>
              <w:ind w:firstLine="0"/>
            </w:pPr>
            <w:r>
              <w:rPr>
                <w:sz w:val="18"/>
                <w:szCs w:val="18"/>
              </w:rPr>
              <w:t>contract-management</w:t>
            </w:r>
          </w:p>
        </w:tc>
        <w:tc>
          <w:tcPr>
            <w:tcW w:w="2227" w:type="dxa"/>
            <w:vAlign w:val="center"/>
          </w:tcPr>
          <w:p w14:paraId="119D76A7" w14:textId="77777777" w:rsidR="00B8488F" w:rsidRDefault="00000000">
            <w:pPr>
              <w:spacing w:line="276" w:lineRule="auto"/>
              <w:ind w:firstLine="0"/>
              <w:jc w:val="center"/>
            </w:pPr>
            <w:r>
              <w:rPr>
                <w:sz w:val="18"/>
                <w:szCs w:val="18"/>
              </w:rPr>
              <w:t>合同管理</w:t>
            </w:r>
          </w:p>
        </w:tc>
        <w:tc>
          <w:tcPr>
            <w:tcW w:w="4901" w:type="dxa"/>
            <w:vAlign w:val="center"/>
          </w:tcPr>
          <w:p w14:paraId="60DDAAE0" w14:textId="77777777" w:rsidR="00B8488F" w:rsidRDefault="00000000">
            <w:pPr>
              <w:spacing w:line="276" w:lineRule="auto"/>
              <w:ind w:firstLine="0"/>
              <w:rPr>
                <w:lang w:eastAsia="zh-CN"/>
              </w:rPr>
            </w:pPr>
            <w:r>
              <w:rPr>
                <w:sz w:val="18"/>
                <w:szCs w:val="18"/>
                <w:lang w:eastAsia="zh-CN"/>
              </w:rPr>
              <w:t>业务首页；业务导图；基础数据；相对方</w:t>
            </w:r>
            <w:r>
              <w:rPr>
                <w:sz w:val="18"/>
                <w:szCs w:val="18"/>
                <w:lang w:eastAsia="zh-CN"/>
              </w:rPr>
              <w:t>/</w:t>
            </w:r>
            <w:r>
              <w:rPr>
                <w:sz w:val="18"/>
                <w:szCs w:val="18"/>
                <w:lang w:eastAsia="zh-CN"/>
              </w:rPr>
              <w:t>关联方；合同签订；合同档案；合同履约；报表中心；收款管理；付款管理；其他入口</w:t>
            </w:r>
          </w:p>
        </w:tc>
      </w:tr>
      <w:tr w:rsidR="00B8488F" w14:paraId="484051DE" w14:textId="77777777">
        <w:trPr>
          <w:jc w:val="center"/>
        </w:trPr>
        <w:tc>
          <w:tcPr>
            <w:tcW w:w="2227" w:type="dxa"/>
            <w:vAlign w:val="center"/>
          </w:tcPr>
          <w:p w14:paraId="6A82BB97" w14:textId="77777777" w:rsidR="00B8488F" w:rsidRDefault="00000000">
            <w:pPr>
              <w:spacing w:line="276" w:lineRule="auto"/>
              <w:ind w:firstLine="0"/>
            </w:pPr>
            <w:r>
              <w:rPr>
                <w:sz w:val="18"/>
                <w:szCs w:val="18"/>
              </w:rPr>
              <w:t>internal-control-project</w:t>
            </w:r>
          </w:p>
        </w:tc>
        <w:tc>
          <w:tcPr>
            <w:tcW w:w="2227" w:type="dxa"/>
            <w:vAlign w:val="center"/>
          </w:tcPr>
          <w:p w14:paraId="34636F04" w14:textId="77777777" w:rsidR="00B8488F" w:rsidRDefault="00000000">
            <w:pPr>
              <w:spacing w:line="276" w:lineRule="auto"/>
              <w:ind w:firstLine="0"/>
              <w:jc w:val="center"/>
            </w:pPr>
            <w:r>
              <w:rPr>
                <w:sz w:val="18"/>
                <w:szCs w:val="18"/>
              </w:rPr>
              <w:t>内控预算项目</w:t>
            </w:r>
          </w:p>
        </w:tc>
        <w:tc>
          <w:tcPr>
            <w:tcW w:w="4901" w:type="dxa"/>
            <w:vAlign w:val="center"/>
          </w:tcPr>
          <w:p w14:paraId="65A6BA27" w14:textId="77777777" w:rsidR="00B8488F" w:rsidRDefault="00000000">
            <w:pPr>
              <w:spacing w:line="276" w:lineRule="auto"/>
              <w:ind w:firstLine="0"/>
              <w:rPr>
                <w:lang w:eastAsia="zh-CN"/>
              </w:rPr>
            </w:pPr>
            <w:r>
              <w:rPr>
                <w:sz w:val="18"/>
                <w:szCs w:val="18"/>
                <w:lang w:eastAsia="zh-CN"/>
              </w:rPr>
              <w:t>门户与导图；项目启动；合同管理；项目实施；项目收尾；预警分析；综合管理；其他入口</w:t>
            </w:r>
          </w:p>
        </w:tc>
      </w:tr>
      <w:tr w:rsidR="00B8488F" w14:paraId="73A445AB" w14:textId="77777777">
        <w:trPr>
          <w:jc w:val="center"/>
        </w:trPr>
        <w:tc>
          <w:tcPr>
            <w:tcW w:w="2227" w:type="dxa"/>
            <w:vAlign w:val="center"/>
          </w:tcPr>
          <w:p w14:paraId="66919A79" w14:textId="77777777" w:rsidR="00B8488F" w:rsidRDefault="00000000">
            <w:pPr>
              <w:spacing w:line="276" w:lineRule="auto"/>
              <w:ind w:firstLine="0"/>
            </w:pPr>
            <w:r>
              <w:rPr>
                <w:sz w:val="18"/>
                <w:szCs w:val="18"/>
              </w:rPr>
              <w:t>research-fund</w:t>
            </w:r>
          </w:p>
        </w:tc>
        <w:tc>
          <w:tcPr>
            <w:tcW w:w="2227" w:type="dxa"/>
            <w:vAlign w:val="center"/>
          </w:tcPr>
          <w:p w14:paraId="7ADFF237" w14:textId="77777777" w:rsidR="00B8488F" w:rsidRDefault="00000000">
            <w:pPr>
              <w:spacing w:line="276" w:lineRule="auto"/>
              <w:ind w:firstLine="0"/>
              <w:jc w:val="center"/>
            </w:pPr>
            <w:r>
              <w:rPr>
                <w:sz w:val="18"/>
                <w:szCs w:val="18"/>
              </w:rPr>
              <w:t>项目经费管理</w:t>
            </w:r>
          </w:p>
        </w:tc>
        <w:tc>
          <w:tcPr>
            <w:tcW w:w="4901" w:type="dxa"/>
            <w:vAlign w:val="center"/>
          </w:tcPr>
          <w:p w14:paraId="7C5C1526" w14:textId="77777777" w:rsidR="00B8488F" w:rsidRDefault="00000000">
            <w:pPr>
              <w:spacing w:line="276" w:lineRule="auto"/>
              <w:ind w:firstLine="0"/>
              <w:rPr>
                <w:lang w:eastAsia="zh-CN"/>
              </w:rPr>
            </w:pPr>
            <w:r>
              <w:rPr>
                <w:sz w:val="18"/>
                <w:szCs w:val="18"/>
                <w:lang w:eastAsia="zh-CN"/>
              </w:rPr>
              <w:t>门户与全景；基础数据；项目立项；计划管理；进度管控；经费与银行；合同</w:t>
            </w:r>
            <w:r>
              <w:rPr>
                <w:sz w:val="18"/>
                <w:szCs w:val="18"/>
                <w:lang w:eastAsia="zh-CN"/>
              </w:rPr>
              <w:t>/</w:t>
            </w:r>
            <w:r>
              <w:rPr>
                <w:sz w:val="18"/>
                <w:szCs w:val="18"/>
                <w:lang w:eastAsia="zh-CN"/>
              </w:rPr>
              <w:t>委外</w:t>
            </w:r>
            <w:r>
              <w:rPr>
                <w:sz w:val="18"/>
                <w:szCs w:val="18"/>
                <w:lang w:eastAsia="zh-CN"/>
              </w:rPr>
              <w:t>/</w:t>
            </w:r>
            <w:r>
              <w:rPr>
                <w:sz w:val="18"/>
                <w:szCs w:val="18"/>
                <w:lang w:eastAsia="zh-CN"/>
              </w:rPr>
              <w:t>采购；项目工时与信息；科研成果；其他入口</w:t>
            </w:r>
          </w:p>
        </w:tc>
      </w:tr>
      <w:tr w:rsidR="00B8488F" w14:paraId="0DDEE962" w14:textId="77777777">
        <w:trPr>
          <w:jc w:val="center"/>
        </w:trPr>
        <w:tc>
          <w:tcPr>
            <w:tcW w:w="2227" w:type="dxa"/>
            <w:vAlign w:val="center"/>
          </w:tcPr>
          <w:p w14:paraId="00119C7F" w14:textId="77777777" w:rsidR="00B8488F" w:rsidRDefault="00000000">
            <w:pPr>
              <w:spacing w:line="276" w:lineRule="auto"/>
              <w:ind w:firstLine="0"/>
              <w:jc w:val="center"/>
            </w:pPr>
            <w:proofErr w:type="spellStart"/>
            <w:r>
              <w:rPr>
                <w:sz w:val="18"/>
                <w:szCs w:val="18"/>
              </w:rPr>
              <w:t>hr</w:t>
            </w:r>
            <w:proofErr w:type="spellEnd"/>
            <w:r>
              <w:rPr>
                <w:sz w:val="18"/>
                <w:szCs w:val="18"/>
              </w:rPr>
              <w:t>-payroll</w:t>
            </w:r>
          </w:p>
        </w:tc>
        <w:tc>
          <w:tcPr>
            <w:tcW w:w="2227" w:type="dxa"/>
            <w:vAlign w:val="center"/>
          </w:tcPr>
          <w:p w14:paraId="3EAD72DA" w14:textId="77777777" w:rsidR="00B8488F" w:rsidRDefault="00000000">
            <w:pPr>
              <w:spacing w:line="276" w:lineRule="auto"/>
              <w:ind w:firstLine="0"/>
              <w:jc w:val="center"/>
            </w:pPr>
            <w:r>
              <w:rPr>
                <w:sz w:val="18"/>
                <w:szCs w:val="18"/>
              </w:rPr>
              <w:t>人事薪资管理</w:t>
            </w:r>
          </w:p>
        </w:tc>
        <w:tc>
          <w:tcPr>
            <w:tcW w:w="4901" w:type="dxa"/>
            <w:vAlign w:val="center"/>
          </w:tcPr>
          <w:p w14:paraId="1F1BF050" w14:textId="77777777" w:rsidR="00B8488F" w:rsidRDefault="00000000">
            <w:pPr>
              <w:spacing w:line="276" w:lineRule="auto"/>
              <w:ind w:firstLine="0"/>
              <w:rPr>
                <w:lang w:eastAsia="zh-CN"/>
              </w:rPr>
            </w:pPr>
            <w:r>
              <w:rPr>
                <w:sz w:val="18"/>
                <w:szCs w:val="18"/>
                <w:lang w:eastAsia="zh-CN"/>
              </w:rPr>
              <w:t>业务首页；招聘配置；员工关系；员工自助；个税申报；薪资设置；薪资方案；薪资信息；薪资事务；薪资计算；薪资报表；信息数据；统计报表</w:t>
            </w:r>
          </w:p>
        </w:tc>
      </w:tr>
      <w:tr w:rsidR="00B8488F" w14:paraId="74046AE7" w14:textId="77777777">
        <w:trPr>
          <w:jc w:val="center"/>
        </w:trPr>
        <w:tc>
          <w:tcPr>
            <w:tcW w:w="2227" w:type="dxa"/>
            <w:vAlign w:val="center"/>
          </w:tcPr>
          <w:p w14:paraId="3BAC108B" w14:textId="77777777" w:rsidR="00B8488F" w:rsidRDefault="00000000">
            <w:pPr>
              <w:spacing w:line="276" w:lineRule="auto"/>
              <w:ind w:firstLine="0"/>
              <w:jc w:val="center"/>
            </w:pPr>
            <w:r>
              <w:rPr>
                <w:sz w:val="18"/>
                <w:szCs w:val="18"/>
              </w:rPr>
              <w:t>performance</w:t>
            </w:r>
          </w:p>
        </w:tc>
        <w:tc>
          <w:tcPr>
            <w:tcW w:w="2227" w:type="dxa"/>
            <w:vAlign w:val="center"/>
          </w:tcPr>
          <w:p w14:paraId="53038A53" w14:textId="77777777" w:rsidR="00B8488F" w:rsidRDefault="00000000">
            <w:pPr>
              <w:spacing w:line="276" w:lineRule="auto"/>
              <w:ind w:firstLine="0"/>
              <w:jc w:val="center"/>
            </w:pPr>
            <w:r>
              <w:rPr>
                <w:sz w:val="18"/>
                <w:szCs w:val="18"/>
              </w:rPr>
              <w:t>绩效考核管理</w:t>
            </w:r>
          </w:p>
        </w:tc>
        <w:tc>
          <w:tcPr>
            <w:tcW w:w="4901" w:type="dxa"/>
            <w:vAlign w:val="center"/>
          </w:tcPr>
          <w:p w14:paraId="49DE6639" w14:textId="77777777" w:rsidR="00B8488F" w:rsidRDefault="00000000">
            <w:pPr>
              <w:spacing w:line="276" w:lineRule="auto"/>
              <w:ind w:firstLine="0"/>
              <w:rPr>
                <w:lang w:eastAsia="zh-CN"/>
              </w:rPr>
            </w:pPr>
            <w:r>
              <w:rPr>
                <w:sz w:val="18"/>
                <w:szCs w:val="18"/>
                <w:lang w:eastAsia="zh-CN"/>
              </w:rPr>
              <w:t>基础与方案；结果入口；考核流程管理；查询数据；统计报表</w:t>
            </w:r>
          </w:p>
        </w:tc>
      </w:tr>
      <w:tr w:rsidR="00B8488F" w14:paraId="35765782" w14:textId="77777777">
        <w:trPr>
          <w:jc w:val="center"/>
        </w:trPr>
        <w:tc>
          <w:tcPr>
            <w:tcW w:w="2227" w:type="dxa"/>
            <w:vAlign w:val="center"/>
          </w:tcPr>
          <w:p w14:paraId="688603B8" w14:textId="77777777" w:rsidR="00B8488F" w:rsidRDefault="00000000">
            <w:pPr>
              <w:spacing w:line="276" w:lineRule="auto"/>
              <w:ind w:firstLine="0"/>
            </w:pPr>
            <w:r>
              <w:rPr>
                <w:sz w:val="18"/>
                <w:szCs w:val="18"/>
              </w:rPr>
              <w:t>compliance-audit</w:t>
            </w:r>
          </w:p>
        </w:tc>
        <w:tc>
          <w:tcPr>
            <w:tcW w:w="2227" w:type="dxa"/>
            <w:vAlign w:val="center"/>
          </w:tcPr>
          <w:p w14:paraId="7849A7F2" w14:textId="77777777" w:rsidR="00B8488F" w:rsidRDefault="00000000">
            <w:pPr>
              <w:spacing w:line="276" w:lineRule="auto"/>
              <w:ind w:firstLine="0"/>
              <w:jc w:val="center"/>
            </w:pPr>
            <w:r>
              <w:rPr>
                <w:sz w:val="18"/>
                <w:szCs w:val="18"/>
              </w:rPr>
              <w:t>内控合规稽查</w:t>
            </w:r>
          </w:p>
        </w:tc>
        <w:tc>
          <w:tcPr>
            <w:tcW w:w="4901" w:type="dxa"/>
            <w:vAlign w:val="center"/>
          </w:tcPr>
          <w:p w14:paraId="3CBCE3A7" w14:textId="77777777" w:rsidR="00B8488F" w:rsidRDefault="00000000">
            <w:pPr>
              <w:spacing w:line="276" w:lineRule="auto"/>
              <w:ind w:firstLine="0"/>
              <w:rPr>
                <w:lang w:eastAsia="zh-CN"/>
              </w:rPr>
            </w:pPr>
            <w:r>
              <w:rPr>
                <w:sz w:val="18"/>
                <w:szCs w:val="18"/>
                <w:lang w:eastAsia="zh-CN"/>
              </w:rPr>
              <w:t>基础配置；档案与权限；单位层面内控；文化建设；制度建设；基础与保障；运行机制；考核与评价；报表中心</w:t>
            </w:r>
          </w:p>
        </w:tc>
      </w:tr>
    </w:tbl>
    <w:p w14:paraId="1807E7E7" w14:textId="77777777" w:rsidR="00B8488F" w:rsidRDefault="00B8488F">
      <w:pPr>
        <w:spacing w:after="40"/>
        <w:rPr>
          <w:lang w:eastAsia="zh-CN"/>
        </w:rPr>
      </w:pPr>
    </w:p>
    <w:p w14:paraId="02583BF3" w14:textId="77777777" w:rsidR="00B8488F" w:rsidRDefault="00000000">
      <w:pPr>
        <w:keepNext/>
        <w:rPr>
          <w:lang w:eastAsia="zh-CN"/>
        </w:rPr>
      </w:pPr>
      <w:r>
        <w:rPr>
          <w:lang w:eastAsia="zh-CN"/>
        </w:rPr>
        <w:t>业务模块映射执行规则如下：</w:t>
      </w:r>
    </w:p>
    <w:p w14:paraId="0E008125" w14:textId="77777777" w:rsidR="00B8488F" w:rsidRDefault="00000000">
      <w:pPr>
        <w:keepLines/>
        <w:numPr>
          <w:ilvl w:val="0"/>
          <w:numId w:val="9"/>
        </w:numPr>
        <w:ind w:firstLine="0"/>
        <w:rPr>
          <w:lang w:eastAsia="zh-CN"/>
        </w:rPr>
      </w:pPr>
      <w:r>
        <w:rPr>
          <w:lang w:eastAsia="zh-CN"/>
        </w:rPr>
        <w:t>门户、菜单、权限前缀、配置命名空间、接口路径和数据库脚本应使用一致模块标识，避免一个模块出现多套缩写。</w:t>
      </w:r>
    </w:p>
    <w:p w14:paraId="44670DD5" w14:textId="77777777" w:rsidR="00B8488F" w:rsidRDefault="00000000">
      <w:pPr>
        <w:keepLines/>
        <w:numPr>
          <w:ilvl w:val="0"/>
          <w:numId w:val="9"/>
        </w:numPr>
        <w:ind w:firstLine="0"/>
        <w:rPr>
          <w:lang w:eastAsia="zh-CN"/>
        </w:rPr>
      </w:pPr>
      <w:r>
        <w:rPr>
          <w:lang w:eastAsia="zh-CN"/>
        </w:rPr>
        <w:t>跨模块调用通过公开</w:t>
      </w:r>
      <w:r>
        <w:rPr>
          <w:lang w:eastAsia="zh-CN"/>
        </w:rPr>
        <w:t xml:space="preserve"> API</w:t>
      </w:r>
      <w:r>
        <w:rPr>
          <w:lang w:eastAsia="zh-CN"/>
        </w:rPr>
        <w:t>、领域事件或经确认的数据交换契约完成，禁止直接访问其他模块内部表、私有类或页面状态。</w:t>
      </w:r>
    </w:p>
    <w:p w14:paraId="408A875C" w14:textId="77777777" w:rsidR="00B8488F" w:rsidRDefault="00000000">
      <w:pPr>
        <w:keepLines/>
        <w:numPr>
          <w:ilvl w:val="0"/>
          <w:numId w:val="9"/>
        </w:numPr>
        <w:spacing w:after="120"/>
        <w:ind w:firstLine="0"/>
        <w:rPr>
          <w:lang w:eastAsia="zh-CN"/>
        </w:rPr>
      </w:pPr>
      <w:r>
        <w:rPr>
          <w:lang w:eastAsia="zh-CN"/>
        </w:rPr>
        <w:t>模块拆分或合并必须评估接口、权限、数据迁移、测试和部署影响，并更新映射表及版本说明。</w:t>
      </w:r>
    </w:p>
    <w:p w14:paraId="1D77AC3E" w14:textId="77777777" w:rsidR="00B8488F" w:rsidRDefault="00000000">
      <w:pPr>
        <w:pStyle w:val="21"/>
      </w:pPr>
      <w:bookmarkStart w:id="16" w:name="code_standard_revised_toc_009"/>
      <w:bookmarkStart w:id="17" w:name="_Toc236388528"/>
      <w:r>
        <w:rPr>
          <w:rFonts w:ascii="Times New Roman" w:eastAsia="黑体" w:hAnsi="Times New Roman"/>
        </w:rPr>
        <w:t xml:space="preserve">2.3 </w:t>
      </w:r>
      <w:proofErr w:type="spellStart"/>
      <w:r>
        <w:rPr>
          <w:rFonts w:ascii="Times New Roman" w:eastAsia="黑体" w:hAnsi="Times New Roman"/>
        </w:rPr>
        <w:t>模块内部结构</w:t>
      </w:r>
      <w:bookmarkEnd w:id="16"/>
      <w:bookmarkEnd w:id="17"/>
      <w:proofErr w:type="spellEnd"/>
    </w:p>
    <w:p w14:paraId="13177582" w14:textId="77777777" w:rsidR="00B8488F" w:rsidRDefault="00000000">
      <w:pPr>
        <w:pStyle w:val="CodeExample"/>
        <w:rPr>
          <w:rFonts w:hint="default"/>
        </w:rPr>
      </w:pPr>
      <w:r>
        <w:rPr>
          <w:color w:val="000000"/>
        </w:rPr>
        <w:t>&lt;module&gt;/</w:t>
      </w:r>
      <w:r>
        <w:rPr>
          <w:color w:val="000000"/>
        </w:rPr>
        <w:br/>
      </w:r>
      <w:r>
        <w:rPr>
          <w:color w:val="000000"/>
        </w:rPr>
        <w:t>├─</w:t>
      </w:r>
      <w:r>
        <w:rPr>
          <w:color w:val="000000"/>
        </w:rPr>
        <w:t xml:space="preserve"> </w:t>
      </w:r>
      <w:proofErr w:type="spellStart"/>
      <w:r>
        <w:rPr>
          <w:color w:val="000000"/>
        </w:rPr>
        <w:t>api</w:t>
      </w:r>
      <w:proofErr w:type="spellEnd"/>
      <w:r>
        <w:rPr>
          <w:color w:val="000000"/>
        </w:rPr>
        <w:t xml:space="preserve">/          # </w:t>
      </w:r>
      <w:r>
        <w:rPr>
          <w:color w:val="000000"/>
        </w:rPr>
        <w:t>对外接口契约与适配入口</w:t>
      </w:r>
      <w:r>
        <w:rPr>
          <w:color w:val="000000"/>
        </w:rPr>
        <w:br/>
      </w:r>
      <w:r>
        <w:rPr>
          <w:color w:val="000000"/>
        </w:rPr>
        <w:t>├─</w:t>
      </w:r>
      <w:r>
        <w:rPr>
          <w:color w:val="000000"/>
        </w:rPr>
        <w:t xml:space="preserve"> application/  # </w:t>
      </w:r>
      <w:r>
        <w:rPr>
          <w:color w:val="000000"/>
        </w:rPr>
        <w:t>用例编排、事务边界</w:t>
      </w:r>
      <w:r>
        <w:rPr>
          <w:color w:val="000000"/>
        </w:rPr>
        <w:br/>
      </w:r>
      <w:r>
        <w:rPr>
          <w:color w:val="000000"/>
        </w:rPr>
        <w:t>├─</w:t>
      </w:r>
      <w:r>
        <w:rPr>
          <w:color w:val="000000"/>
        </w:rPr>
        <w:t xml:space="preserve"> domain/       # </w:t>
      </w:r>
      <w:r>
        <w:rPr>
          <w:color w:val="000000"/>
        </w:rPr>
        <w:t>业务对象、规则、状态机</w:t>
      </w:r>
      <w:r>
        <w:rPr>
          <w:color w:val="000000"/>
        </w:rPr>
        <w:br/>
      </w:r>
      <w:r>
        <w:rPr>
          <w:color w:val="000000"/>
        </w:rPr>
        <w:t>├─</w:t>
      </w:r>
      <w:r>
        <w:rPr>
          <w:color w:val="000000"/>
        </w:rPr>
        <w:t xml:space="preserve"> infrastructure/ # </w:t>
      </w:r>
      <w:r>
        <w:rPr>
          <w:color w:val="000000"/>
        </w:rPr>
        <w:t>持久化、消息、第三方实现</w:t>
      </w:r>
      <w:r>
        <w:rPr>
          <w:color w:val="000000"/>
        </w:rPr>
        <w:br/>
      </w:r>
      <w:r>
        <w:rPr>
          <w:color w:val="000000"/>
        </w:rPr>
        <w:t>├─</w:t>
      </w:r>
      <w:r>
        <w:rPr>
          <w:color w:val="000000"/>
        </w:rPr>
        <w:t xml:space="preserve"> </w:t>
      </w:r>
      <w:proofErr w:type="spellStart"/>
      <w:r>
        <w:rPr>
          <w:color w:val="000000"/>
        </w:rPr>
        <w:t>ui</w:t>
      </w:r>
      <w:proofErr w:type="spellEnd"/>
      <w:r>
        <w:rPr>
          <w:color w:val="000000"/>
        </w:rPr>
        <w:t xml:space="preserve">/           # </w:t>
      </w:r>
      <w:r>
        <w:rPr>
          <w:color w:val="000000"/>
        </w:rPr>
        <w:t>门户、表单、前端与移动适配</w:t>
      </w:r>
      <w:r>
        <w:rPr>
          <w:color w:val="000000"/>
        </w:rPr>
        <w:br/>
      </w:r>
      <w:r>
        <w:rPr>
          <w:color w:val="000000"/>
        </w:rPr>
        <w:t>├─</w:t>
      </w:r>
      <w:r>
        <w:rPr>
          <w:color w:val="000000"/>
        </w:rPr>
        <w:t xml:space="preserve"> config/       # </w:t>
      </w:r>
      <w:r>
        <w:rPr>
          <w:color w:val="000000"/>
        </w:rPr>
        <w:t>模块配置模板和字典</w:t>
      </w:r>
      <w:r>
        <w:rPr>
          <w:color w:val="000000"/>
        </w:rPr>
        <w:br/>
      </w:r>
      <w:r>
        <w:rPr>
          <w:color w:val="000000"/>
        </w:rPr>
        <w:t>└─</w:t>
      </w:r>
      <w:r>
        <w:rPr>
          <w:color w:val="000000"/>
        </w:rPr>
        <w:t xml:space="preserve"> tests/        # </w:t>
      </w:r>
      <w:r>
        <w:rPr>
          <w:color w:val="000000"/>
        </w:rPr>
        <w:t>与模块结构对应的测试</w:t>
      </w:r>
    </w:p>
    <w:p w14:paraId="0603AB6F" w14:textId="77777777" w:rsidR="00B8488F" w:rsidRDefault="00000000">
      <w:proofErr w:type="spellStart"/>
      <w:r>
        <w:rPr>
          <w:b/>
        </w:rPr>
        <w:lastRenderedPageBreak/>
        <w:t>依赖方向：</w:t>
      </w:r>
      <w:r>
        <w:t>ui</w:t>
      </w:r>
      <w:proofErr w:type="spellEnd"/>
      <w:r>
        <w:t>/</w:t>
      </w:r>
      <w:proofErr w:type="spellStart"/>
      <w:r>
        <w:t>api</w:t>
      </w:r>
      <w:proofErr w:type="spellEnd"/>
      <w:r>
        <w:t xml:space="preserve">/infrastructure </w:t>
      </w:r>
      <w:proofErr w:type="spellStart"/>
      <w:r>
        <w:t>可以依赖</w:t>
      </w:r>
      <w:proofErr w:type="spellEnd"/>
      <w:r>
        <w:t xml:space="preserve"> </w:t>
      </w:r>
      <w:proofErr w:type="spellStart"/>
      <w:r>
        <w:t>application</w:t>
      </w:r>
      <w:r>
        <w:t>，</w:t>
      </w:r>
      <w:r>
        <w:t>application</w:t>
      </w:r>
      <w:proofErr w:type="spellEnd"/>
      <w:r>
        <w:t xml:space="preserve"> </w:t>
      </w:r>
      <w:proofErr w:type="spellStart"/>
      <w:r>
        <w:t>可以依赖</w:t>
      </w:r>
      <w:proofErr w:type="spellEnd"/>
      <w:r>
        <w:t xml:space="preserve"> domain</w:t>
      </w:r>
      <w:r>
        <w:t>；</w:t>
      </w:r>
      <w:r>
        <w:t xml:space="preserve">domain </w:t>
      </w:r>
      <w:r>
        <w:t>不依赖具体数据库、门户框架或第三方</w:t>
      </w:r>
      <w:r>
        <w:t xml:space="preserve"> SDK</w:t>
      </w:r>
      <w:r>
        <w:t>。跨模块调用只通过公开</w:t>
      </w:r>
      <w:r>
        <w:t xml:space="preserve"> API</w:t>
      </w:r>
      <w:r>
        <w:t>、领域事件或经确认的数据交换契约。</w:t>
      </w:r>
    </w:p>
    <w:p w14:paraId="55D4856F" w14:textId="77777777" w:rsidR="00B8488F" w:rsidRDefault="00000000">
      <w:pPr>
        <w:keepNext/>
        <w:rPr>
          <w:lang w:eastAsia="zh-CN"/>
        </w:rPr>
      </w:pPr>
      <w:r>
        <w:rPr>
          <w:lang w:eastAsia="zh-CN"/>
        </w:rPr>
        <w:t>模块内部实现应进一步遵守：</w:t>
      </w:r>
    </w:p>
    <w:p w14:paraId="550FD16F" w14:textId="77777777" w:rsidR="00B8488F" w:rsidRDefault="00000000">
      <w:pPr>
        <w:keepLines/>
        <w:numPr>
          <w:ilvl w:val="0"/>
          <w:numId w:val="10"/>
        </w:numPr>
        <w:ind w:firstLine="0"/>
      </w:pPr>
      <w:proofErr w:type="spellStart"/>
      <w:r>
        <w:t>api</w:t>
      </w:r>
      <w:proofErr w:type="spellEnd"/>
      <w:r>
        <w:t>/</w:t>
      </w:r>
      <w:proofErr w:type="spellStart"/>
      <w:r>
        <w:t>ui</w:t>
      </w:r>
      <w:proofErr w:type="spellEnd"/>
      <w:r>
        <w:t xml:space="preserve"> </w:t>
      </w:r>
      <w:proofErr w:type="spellStart"/>
      <w:r>
        <w:t>负责输入输出和交互适配，</w:t>
      </w:r>
      <w:r>
        <w:t>application</w:t>
      </w:r>
      <w:proofErr w:type="spellEnd"/>
      <w:r>
        <w:t xml:space="preserve"> </w:t>
      </w:r>
      <w:proofErr w:type="spellStart"/>
      <w:r>
        <w:t>负责编排用例和事务，</w:t>
      </w:r>
      <w:r>
        <w:t>domain</w:t>
      </w:r>
      <w:proofErr w:type="spellEnd"/>
      <w:r>
        <w:t xml:space="preserve"> </w:t>
      </w:r>
      <w:proofErr w:type="spellStart"/>
      <w:r>
        <w:t>负责业务规则，</w:t>
      </w:r>
      <w:r>
        <w:t>infrastructure</w:t>
      </w:r>
      <w:proofErr w:type="spellEnd"/>
      <w:r>
        <w:t xml:space="preserve"> </w:t>
      </w:r>
      <w:proofErr w:type="spellStart"/>
      <w:r>
        <w:t>负责具体数据库和第三方实现</w:t>
      </w:r>
      <w:proofErr w:type="spellEnd"/>
      <w:r>
        <w:t>。</w:t>
      </w:r>
    </w:p>
    <w:p w14:paraId="5AE26E8F" w14:textId="77777777" w:rsidR="00B8488F" w:rsidRDefault="00000000">
      <w:pPr>
        <w:keepLines/>
        <w:numPr>
          <w:ilvl w:val="0"/>
          <w:numId w:val="10"/>
        </w:numPr>
        <w:ind w:firstLine="0"/>
        <w:rPr>
          <w:lang w:eastAsia="zh-CN"/>
        </w:rPr>
      </w:pPr>
      <w:r>
        <w:rPr>
          <w:lang w:eastAsia="zh-CN"/>
        </w:rPr>
        <w:t>领域层不依赖门户框架、数据库驱动或第三方</w:t>
      </w:r>
      <w:r>
        <w:rPr>
          <w:lang w:eastAsia="zh-CN"/>
        </w:rPr>
        <w:t xml:space="preserve"> SDK</w:t>
      </w:r>
      <w:r>
        <w:rPr>
          <w:lang w:eastAsia="zh-CN"/>
        </w:rPr>
        <w:t>；基础设施实现通过接口注入，便于替换、测试和异常模拟。</w:t>
      </w:r>
    </w:p>
    <w:p w14:paraId="3BB8389E" w14:textId="77777777" w:rsidR="00B8488F" w:rsidRDefault="00000000">
      <w:pPr>
        <w:keepLines/>
        <w:numPr>
          <w:ilvl w:val="0"/>
          <w:numId w:val="10"/>
        </w:numPr>
        <w:spacing w:after="120"/>
        <w:ind w:firstLine="0"/>
        <w:rPr>
          <w:lang w:eastAsia="zh-CN"/>
        </w:rPr>
      </w:pPr>
      <w:r>
        <w:rPr>
          <w:lang w:eastAsia="zh-CN"/>
        </w:rPr>
        <w:t>模块测试目录与生产代码结构对应，关键规则、接口契约、数据库脚本和回归场景可以独立执行。</w:t>
      </w:r>
    </w:p>
    <w:p w14:paraId="2560E8FB" w14:textId="77777777" w:rsidR="00B8488F" w:rsidRDefault="00000000">
      <w:pPr>
        <w:pStyle w:val="1"/>
        <w:rPr>
          <w:lang w:eastAsia="zh-CN"/>
        </w:rPr>
      </w:pPr>
      <w:bookmarkStart w:id="18" w:name="code_standard_revised_toc_010"/>
      <w:bookmarkStart w:id="19" w:name="_Toc236388529"/>
      <w:r>
        <w:rPr>
          <w:rFonts w:ascii="Times New Roman" w:eastAsia="黑体" w:hAnsi="Times New Roman"/>
          <w:lang w:eastAsia="zh-CN"/>
        </w:rPr>
        <w:lastRenderedPageBreak/>
        <w:t>第三章</w:t>
      </w:r>
      <w:r>
        <w:rPr>
          <w:rFonts w:ascii="Times New Roman" w:eastAsia="黑体" w:hAnsi="Times New Roman"/>
          <w:lang w:eastAsia="zh-CN"/>
        </w:rPr>
        <w:t xml:space="preserve"> </w:t>
      </w:r>
      <w:r>
        <w:rPr>
          <w:rFonts w:ascii="Times New Roman" w:eastAsia="黑体" w:hAnsi="Times New Roman"/>
          <w:lang w:eastAsia="zh-CN"/>
        </w:rPr>
        <w:t>八个业务系统编码边界</w:t>
      </w:r>
      <w:bookmarkEnd w:id="18"/>
      <w:bookmarkEnd w:id="19"/>
    </w:p>
    <w:p w14:paraId="11D6A806" w14:textId="77777777" w:rsidR="00B8488F" w:rsidRDefault="00000000">
      <w:pPr>
        <w:rPr>
          <w:lang w:eastAsia="zh-CN"/>
        </w:rPr>
      </w:pPr>
      <w:r>
        <w:rPr>
          <w:lang w:eastAsia="zh-CN"/>
        </w:rPr>
        <w:t>本章以母文件夹</w:t>
      </w:r>
      <w:r>
        <w:rPr>
          <w:lang w:eastAsia="zh-CN"/>
        </w:rPr>
        <w:t>“</w:t>
      </w:r>
      <w:r>
        <w:rPr>
          <w:lang w:eastAsia="zh-CN"/>
        </w:rPr>
        <w:t>菜单图片</w:t>
      </w:r>
      <w:r>
        <w:rPr>
          <w:lang w:eastAsia="zh-CN"/>
        </w:rPr>
        <w:t>”</w:t>
      </w:r>
      <w:r>
        <w:rPr>
          <w:lang w:eastAsia="zh-CN"/>
        </w:rPr>
        <w:t>中的八张菜单树和</w:t>
      </w:r>
      <w:r>
        <w:rPr>
          <w:lang w:eastAsia="zh-CN"/>
        </w:rPr>
        <w:t>“</w:t>
      </w:r>
      <w:r>
        <w:rPr>
          <w:lang w:eastAsia="zh-CN"/>
        </w:rPr>
        <w:t>门户图片</w:t>
      </w:r>
      <w:r>
        <w:rPr>
          <w:lang w:eastAsia="zh-CN"/>
        </w:rPr>
        <w:t>”</w:t>
      </w:r>
      <w:r>
        <w:rPr>
          <w:lang w:eastAsia="zh-CN"/>
        </w:rPr>
        <w:t>中的八张业务门户截图为事实来源，把菜单根节点、门户可见区域与代码目录、配置命名空间和权限前缀对应。门户图片用于识别导航、指标卡片、快捷入口、列表</w:t>
      </w:r>
      <w:r>
        <w:rPr>
          <w:lang w:eastAsia="zh-CN"/>
        </w:rPr>
        <w:t>/</w:t>
      </w:r>
      <w:r>
        <w:rPr>
          <w:lang w:eastAsia="zh-CN"/>
        </w:rPr>
        <w:t>图表</w:t>
      </w:r>
      <w:proofErr w:type="gramStart"/>
      <w:r>
        <w:rPr>
          <w:lang w:eastAsia="zh-CN"/>
        </w:rPr>
        <w:t>和空态等</w:t>
      </w:r>
      <w:proofErr w:type="gramEnd"/>
      <w:r>
        <w:rPr>
          <w:lang w:eastAsia="zh-CN"/>
        </w:rPr>
        <w:t>前端边界；图片仅证明页面与菜单结构，不代表底层技术</w:t>
      </w:r>
      <w:proofErr w:type="gramStart"/>
      <w:r>
        <w:rPr>
          <w:lang w:eastAsia="zh-CN"/>
        </w:rPr>
        <w:t>栈</w:t>
      </w:r>
      <w:proofErr w:type="gramEnd"/>
      <w:r>
        <w:rPr>
          <w:lang w:eastAsia="zh-CN"/>
        </w:rPr>
        <w:t>、数据库对象或接口已确定，</w:t>
      </w:r>
      <w:proofErr w:type="gramStart"/>
      <w:r>
        <w:rPr>
          <w:lang w:eastAsia="zh-CN"/>
        </w:rPr>
        <w:t>实际包名</w:t>
      </w:r>
      <w:proofErr w:type="gramEnd"/>
      <w:r>
        <w:rPr>
          <w:lang w:eastAsia="zh-CN"/>
        </w:rPr>
        <w:t>和仓库拆分可调整，但下列业务边界必须保持。</w:t>
      </w:r>
    </w:p>
    <w:p w14:paraId="72F8A28D" w14:textId="77777777" w:rsidR="00B8488F" w:rsidRDefault="00000000">
      <w:pPr>
        <w:rPr>
          <w:lang w:eastAsia="zh-CN"/>
        </w:rPr>
      </w:pPr>
      <w:r>
        <w:rPr>
          <w:lang w:eastAsia="zh-CN"/>
        </w:rPr>
        <w:t>资料适用性说明：文件夹中的</w:t>
      </w:r>
      <w:r>
        <w:rPr>
          <w:lang w:eastAsia="zh-CN"/>
        </w:rPr>
        <w:t>“XXX</w:t>
      </w:r>
      <w:r>
        <w:rPr>
          <w:lang w:eastAsia="zh-CN"/>
        </w:rPr>
        <w:t>协同办公系统</w:t>
      </w:r>
      <w:r>
        <w:rPr>
          <w:lang w:eastAsia="zh-CN"/>
        </w:rPr>
        <w:t>”</w:t>
      </w:r>
      <w:r>
        <w:rPr>
          <w:lang w:eastAsia="zh-CN"/>
        </w:rPr>
        <w:t>接口、数据库、概要</w:t>
      </w:r>
      <w:r>
        <w:rPr>
          <w:lang w:eastAsia="zh-CN"/>
        </w:rPr>
        <w:t>/</w:t>
      </w:r>
      <w:r>
        <w:rPr>
          <w:lang w:eastAsia="zh-CN"/>
        </w:rPr>
        <w:t>详细设计文档及编号模板属于通用参考资料，可用于补充编码规则和交付要求，不能据此认定绍兴大学项目已经采用其中示例的操作系统、数据库、中间件、语言框架、账号或接口参数。项目实际技术</w:t>
      </w:r>
      <w:proofErr w:type="gramStart"/>
      <w:r>
        <w:rPr>
          <w:lang w:eastAsia="zh-CN"/>
        </w:rPr>
        <w:t>栈</w:t>
      </w:r>
      <w:proofErr w:type="gramEnd"/>
      <w:r>
        <w:rPr>
          <w:lang w:eastAsia="zh-CN"/>
        </w:rPr>
        <w:t>必须由代码仓库、构建文件和部署基线佐证。</w:t>
      </w:r>
    </w:p>
    <w:p w14:paraId="4780FA27" w14:textId="7A5FA4E4" w:rsidR="00B8488F" w:rsidRDefault="00EA1CBF">
      <w:pPr>
        <w:keepNext/>
        <w:spacing w:before="120"/>
        <w:jc w:val="center"/>
      </w:pPr>
      <w:r>
        <w:rPr>
          <w:noProof/>
        </w:rPr>
        <w:lastRenderedPageBreak/>
        <w:drawing>
          <wp:inline distT="0" distB="0" distL="0" distR="0" wp14:anchorId="3419AC91" wp14:editId="57BCC3FE">
            <wp:extent cx="6152515" cy="6922770"/>
            <wp:effectExtent l="0" t="0" r="635" b="0"/>
            <wp:docPr id="609834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2515" cy="6922770"/>
                    </a:xfrm>
                    <a:prstGeom prst="rect">
                      <a:avLst/>
                    </a:prstGeom>
                    <a:noFill/>
                    <a:ln>
                      <a:noFill/>
                    </a:ln>
                  </pic:spPr>
                </pic:pic>
              </a:graphicData>
            </a:graphic>
          </wp:inline>
        </w:drawing>
      </w:r>
    </w:p>
    <w:p w14:paraId="3A09789E" w14:textId="7FB7CE5F" w:rsidR="00B8488F" w:rsidRDefault="00000000">
      <w:pPr>
        <w:spacing w:line="240" w:lineRule="auto"/>
        <w:ind w:firstLine="0"/>
        <w:jc w:val="center"/>
        <w:rPr>
          <w:lang w:eastAsia="zh-CN"/>
        </w:rPr>
      </w:pPr>
      <w:r>
        <w:rPr>
          <w:sz w:val="21"/>
          <w:szCs w:val="21"/>
          <w:lang w:eastAsia="zh-CN"/>
        </w:rPr>
        <w:t>图</w:t>
      </w:r>
      <w:r>
        <w:rPr>
          <w:sz w:val="21"/>
          <w:szCs w:val="21"/>
          <w:lang w:eastAsia="zh-CN"/>
        </w:rPr>
        <w:t xml:space="preserve"> 3-1 </w:t>
      </w:r>
      <w:r>
        <w:rPr>
          <w:sz w:val="21"/>
          <w:szCs w:val="21"/>
          <w:lang w:eastAsia="zh-CN"/>
        </w:rPr>
        <w:t>八个业务系统门户与前端模块边界</w:t>
      </w:r>
    </w:p>
    <w:p w14:paraId="1865260F" w14:textId="77777777" w:rsidR="00B8488F" w:rsidRDefault="00000000">
      <w:pPr>
        <w:rPr>
          <w:lang w:eastAsia="zh-CN"/>
        </w:rPr>
      </w:pPr>
      <w:r>
        <w:rPr>
          <w:lang w:eastAsia="zh-CN"/>
        </w:rPr>
        <w:t>编码对应说明：每个门户应由所属业务模块的</w:t>
      </w:r>
      <w:r>
        <w:rPr>
          <w:lang w:eastAsia="zh-CN"/>
        </w:rPr>
        <w:t xml:space="preserve"> </w:t>
      </w:r>
      <w:proofErr w:type="spellStart"/>
      <w:r>
        <w:rPr>
          <w:lang w:eastAsia="zh-CN"/>
        </w:rPr>
        <w:t>ui</w:t>
      </w:r>
      <w:proofErr w:type="spellEnd"/>
      <w:r>
        <w:rPr>
          <w:lang w:eastAsia="zh-CN"/>
        </w:rPr>
        <w:t>/</w:t>
      </w:r>
      <w:proofErr w:type="spellStart"/>
      <w:r>
        <w:rPr>
          <w:lang w:eastAsia="zh-CN"/>
        </w:rPr>
        <w:t>api</w:t>
      </w:r>
      <w:proofErr w:type="spellEnd"/>
      <w:r>
        <w:rPr>
          <w:lang w:eastAsia="zh-CN"/>
        </w:rPr>
        <w:t xml:space="preserve">/application </w:t>
      </w:r>
      <w:proofErr w:type="gramStart"/>
      <w:r>
        <w:rPr>
          <w:lang w:eastAsia="zh-CN"/>
        </w:rPr>
        <w:t>层负责</w:t>
      </w:r>
      <w:proofErr w:type="gramEnd"/>
      <w:r>
        <w:rPr>
          <w:lang w:eastAsia="zh-CN"/>
        </w:rPr>
        <w:t>其页面、查询和用例编排，公共布局、统一待办、消息及基础组件进入</w:t>
      </w:r>
      <w:r>
        <w:rPr>
          <w:lang w:eastAsia="zh-CN"/>
        </w:rPr>
        <w:t xml:space="preserve"> platform/common</w:t>
      </w:r>
      <w:r>
        <w:rPr>
          <w:lang w:eastAsia="zh-CN"/>
        </w:rPr>
        <w:t>；</w:t>
      </w:r>
      <w:proofErr w:type="gramStart"/>
      <w:r>
        <w:rPr>
          <w:lang w:eastAsia="zh-CN"/>
        </w:rPr>
        <w:t>禁止仅</w:t>
      </w:r>
      <w:proofErr w:type="gramEnd"/>
      <w:r>
        <w:rPr>
          <w:lang w:eastAsia="zh-CN"/>
        </w:rPr>
        <w:t>按截</w:t>
      </w:r>
      <w:proofErr w:type="gramStart"/>
      <w:r>
        <w:rPr>
          <w:lang w:eastAsia="zh-CN"/>
        </w:rPr>
        <w:t>图区域</w:t>
      </w:r>
      <w:proofErr w:type="gramEnd"/>
      <w:r>
        <w:rPr>
          <w:lang w:eastAsia="zh-CN"/>
        </w:rPr>
        <w:t>复制代码或绕过模块</w:t>
      </w:r>
      <w:r>
        <w:rPr>
          <w:lang w:eastAsia="zh-CN"/>
        </w:rPr>
        <w:t xml:space="preserve"> API </w:t>
      </w:r>
      <w:r>
        <w:rPr>
          <w:lang w:eastAsia="zh-CN"/>
        </w:rPr>
        <w:t>直接读取其他模块数据。门户图只约束可见边界与命名，具体组件框架和构建方式仍以实际代码仓库为准。</w:t>
      </w:r>
    </w:p>
    <w:p w14:paraId="7B71CD0F" w14:textId="77777777" w:rsidR="00B8488F" w:rsidRDefault="00000000">
      <w:pPr>
        <w:pStyle w:val="21"/>
      </w:pPr>
      <w:bookmarkStart w:id="20" w:name="code_standard_revised_toc_011"/>
      <w:bookmarkStart w:id="21" w:name="_Toc236388530"/>
      <w:r>
        <w:rPr>
          <w:rFonts w:ascii="Times New Roman" w:eastAsia="黑体" w:hAnsi="Times New Roman"/>
        </w:rPr>
        <w:t xml:space="preserve">3.1 </w:t>
      </w:r>
      <w:r>
        <w:rPr>
          <w:rFonts w:ascii="Times New Roman" w:eastAsia="黑体" w:hAnsi="Times New Roman"/>
        </w:rPr>
        <w:t>师生资金结算服务</w:t>
      </w:r>
      <w:bookmarkEnd w:id="20"/>
      <w:bookmarkEnd w:id="21"/>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2ABA74F7" w14:textId="77777777">
        <w:trPr>
          <w:tblHeader/>
          <w:jc w:val="center"/>
        </w:trPr>
        <w:tc>
          <w:tcPr>
            <w:tcW w:w="3594" w:type="dxa"/>
            <w:shd w:val="clear" w:color="auto" w:fill="D9EAF7"/>
            <w:tcMar>
              <w:top w:w="80" w:type="dxa"/>
              <w:left w:w="100" w:type="dxa"/>
              <w:bottom w:w="80" w:type="dxa"/>
              <w:right w:w="100" w:type="dxa"/>
            </w:tcMar>
            <w:vAlign w:val="center"/>
          </w:tcPr>
          <w:p w14:paraId="57D4C0D1"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17F6023F"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53C0E914" w14:textId="77777777" w:rsidR="00B8488F" w:rsidRDefault="00000000">
            <w:pPr>
              <w:spacing w:line="276" w:lineRule="auto"/>
              <w:ind w:firstLine="0"/>
              <w:jc w:val="center"/>
            </w:pPr>
            <w:r>
              <w:rPr>
                <w:rFonts w:eastAsia="黑体"/>
                <w:b/>
                <w:bCs/>
                <w:sz w:val="18"/>
                <w:szCs w:val="18"/>
              </w:rPr>
              <w:t>强制边界</w:t>
            </w:r>
          </w:p>
        </w:tc>
      </w:tr>
      <w:tr w:rsidR="00B8488F" w14:paraId="3B8B7CB9" w14:textId="77777777">
        <w:trPr>
          <w:jc w:val="center"/>
        </w:trPr>
        <w:tc>
          <w:tcPr>
            <w:tcW w:w="3594" w:type="dxa"/>
            <w:vAlign w:val="center"/>
          </w:tcPr>
          <w:p w14:paraId="4E25F342" w14:textId="77777777" w:rsidR="00B8488F" w:rsidRDefault="00000000">
            <w:pPr>
              <w:spacing w:line="276" w:lineRule="auto"/>
              <w:ind w:firstLine="0"/>
              <w:rPr>
                <w:lang w:eastAsia="zh-CN"/>
              </w:rPr>
            </w:pPr>
            <w:r>
              <w:rPr>
                <w:sz w:val="18"/>
                <w:szCs w:val="18"/>
                <w:lang w:eastAsia="zh-CN"/>
              </w:rPr>
              <w:lastRenderedPageBreak/>
              <w:t>菜单图片</w:t>
            </w:r>
            <w:r>
              <w:rPr>
                <w:sz w:val="18"/>
                <w:szCs w:val="18"/>
                <w:lang w:eastAsia="zh-CN"/>
              </w:rPr>
              <w:t>/</w:t>
            </w:r>
            <w:r>
              <w:rPr>
                <w:sz w:val="18"/>
                <w:szCs w:val="18"/>
                <w:lang w:eastAsia="zh-CN"/>
              </w:rPr>
              <w:t>师生资金结算服务</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师生资金结算服务</w:t>
            </w:r>
            <w:r>
              <w:rPr>
                <w:sz w:val="18"/>
                <w:szCs w:val="18"/>
                <w:lang w:eastAsia="zh-CN"/>
              </w:rPr>
              <w:t>”</w:t>
            </w:r>
            <w:r>
              <w:rPr>
                <w:sz w:val="18"/>
                <w:szCs w:val="18"/>
                <w:lang w:eastAsia="zh-CN"/>
              </w:rPr>
              <w:t>；主要分组：业务首页、收入管理导图、单位账户管理、经费到账登记、资金看板分析、支出管理导图、出差申请管理、报销管理、借款管理、其他管理、其他入口</w:t>
            </w:r>
          </w:p>
        </w:tc>
        <w:tc>
          <w:tcPr>
            <w:tcW w:w="2582" w:type="dxa"/>
            <w:vAlign w:val="center"/>
          </w:tcPr>
          <w:p w14:paraId="20F2086A" w14:textId="77777777" w:rsidR="00B8488F" w:rsidRDefault="00000000">
            <w:pPr>
              <w:spacing w:line="276" w:lineRule="auto"/>
              <w:ind w:firstLine="0"/>
            </w:pPr>
            <w:r>
              <w:rPr>
                <w:sz w:val="18"/>
                <w:szCs w:val="18"/>
              </w:rPr>
              <w:t>modules/funds-settlement/</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FND</w:t>
            </w:r>
            <w:r>
              <w:rPr>
                <w:sz w:val="18"/>
                <w:szCs w:val="18"/>
              </w:rPr>
              <w:t>；路由、权限、配置、日志与测试标识均使用</w:t>
            </w:r>
            <w:proofErr w:type="spellEnd"/>
            <w:r>
              <w:rPr>
                <w:sz w:val="18"/>
                <w:szCs w:val="18"/>
              </w:rPr>
              <w:t xml:space="preserve"> FND </w:t>
            </w:r>
            <w:proofErr w:type="spellStart"/>
            <w:r>
              <w:rPr>
                <w:sz w:val="18"/>
                <w:szCs w:val="18"/>
              </w:rPr>
              <w:t>归属</w:t>
            </w:r>
            <w:proofErr w:type="spellEnd"/>
            <w:r>
              <w:rPr>
                <w:sz w:val="18"/>
                <w:szCs w:val="18"/>
              </w:rPr>
              <w:t>。</w:t>
            </w:r>
          </w:p>
        </w:tc>
        <w:tc>
          <w:tcPr>
            <w:tcW w:w="3179" w:type="dxa"/>
            <w:vAlign w:val="center"/>
          </w:tcPr>
          <w:p w14:paraId="00399165"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713CA56A" w14:textId="77777777" w:rsidR="00B8488F" w:rsidRDefault="00B8488F">
      <w:pPr>
        <w:spacing w:after="40"/>
        <w:rPr>
          <w:lang w:eastAsia="zh-CN"/>
        </w:rPr>
      </w:pPr>
    </w:p>
    <w:p w14:paraId="3EA2C46D" w14:textId="77777777" w:rsidR="00B8488F" w:rsidRDefault="00000000">
      <w:pPr>
        <w:keepNext/>
        <w:rPr>
          <w:lang w:eastAsia="zh-CN"/>
        </w:rPr>
      </w:pPr>
      <w:r>
        <w:rPr>
          <w:lang w:eastAsia="zh-CN"/>
        </w:rPr>
        <w:t>本模块的编码边界还应满足：</w:t>
      </w:r>
    </w:p>
    <w:p w14:paraId="05565940" w14:textId="77777777" w:rsidR="00B8488F" w:rsidRDefault="00000000">
      <w:pPr>
        <w:keepLines/>
        <w:numPr>
          <w:ilvl w:val="0"/>
          <w:numId w:val="38"/>
        </w:numPr>
        <w:ind w:firstLine="0"/>
        <w:rPr>
          <w:lang w:eastAsia="zh-CN"/>
        </w:rPr>
      </w:pPr>
      <w:r>
        <w:rPr>
          <w:lang w:eastAsia="zh-CN"/>
        </w:rPr>
        <w:t>资金、预算、借款和支付金额必须使用十进制定点类型；红字、冲销和释放逻辑集中在领域规则中，禁止由页面脚本自行计算最终金额。</w:t>
      </w:r>
    </w:p>
    <w:p w14:paraId="5CAAA2F2" w14:textId="77777777" w:rsidR="00B8488F" w:rsidRDefault="00000000">
      <w:pPr>
        <w:keepLines/>
        <w:numPr>
          <w:ilvl w:val="0"/>
          <w:numId w:val="38"/>
        </w:numPr>
        <w:ind w:firstLine="0"/>
        <w:rPr>
          <w:lang w:eastAsia="zh-CN"/>
        </w:rPr>
      </w:pPr>
      <w:r>
        <w:rPr>
          <w:lang w:eastAsia="zh-CN"/>
        </w:rPr>
        <w:t>支付请求、回写、流水和回单处理必须以业务编号和外部流水号保证</w:t>
      </w:r>
      <w:proofErr w:type="gramStart"/>
      <w:r>
        <w:rPr>
          <w:lang w:eastAsia="zh-CN"/>
        </w:rPr>
        <w:t>幂</w:t>
      </w:r>
      <w:proofErr w:type="gramEnd"/>
      <w:r>
        <w:rPr>
          <w:lang w:eastAsia="zh-CN"/>
        </w:rPr>
        <w:t>等，重复报文不得产生重复扣款、</w:t>
      </w:r>
      <w:proofErr w:type="gramStart"/>
      <w:r>
        <w:rPr>
          <w:lang w:eastAsia="zh-CN"/>
        </w:rPr>
        <w:t>重复台</w:t>
      </w:r>
      <w:proofErr w:type="gramEnd"/>
      <w:r>
        <w:rPr>
          <w:lang w:eastAsia="zh-CN"/>
        </w:rPr>
        <w:t>账或重复预算释放。</w:t>
      </w:r>
    </w:p>
    <w:p w14:paraId="193A0EAF" w14:textId="77777777" w:rsidR="00B8488F" w:rsidRDefault="00000000">
      <w:pPr>
        <w:keepLines/>
        <w:numPr>
          <w:ilvl w:val="0"/>
          <w:numId w:val="38"/>
        </w:numPr>
        <w:spacing w:after="120"/>
        <w:ind w:firstLine="0"/>
        <w:rPr>
          <w:lang w:eastAsia="zh-CN"/>
        </w:rPr>
      </w:pPr>
      <w:r>
        <w:rPr>
          <w:lang w:eastAsia="zh-CN"/>
        </w:rPr>
        <w:t>收入、报销、借款和支付的状态转换必须</w:t>
      </w:r>
      <w:proofErr w:type="gramStart"/>
      <w:r>
        <w:rPr>
          <w:lang w:eastAsia="zh-CN"/>
        </w:rPr>
        <w:t>由明确</w:t>
      </w:r>
      <w:proofErr w:type="gramEnd"/>
      <w:r>
        <w:rPr>
          <w:lang w:eastAsia="zh-CN"/>
        </w:rPr>
        <w:t>的状态机或规则对象控制，并在日志中记录旧状态、新状态、操作者和关联单据。</w:t>
      </w:r>
    </w:p>
    <w:p w14:paraId="63521136" w14:textId="77777777" w:rsidR="00B8488F" w:rsidRDefault="00000000">
      <w:pPr>
        <w:pStyle w:val="21"/>
      </w:pPr>
      <w:bookmarkStart w:id="22" w:name="code_standard_revised_toc_012"/>
      <w:bookmarkStart w:id="23" w:name="_Toc236388531"/>
      <w:r>
        <w:rPr>
          <w:rFonts w:ascii="Times New Roman" w:eastAsia="黑体" w:hAnsi="Times New Roman"/>
        </w:rPr>
        <w:t xml:space="preserve">3.2 </w:t>
      </w:r>
      <w:proofErr w:type="spellStart"/>
      <w:r>
        <w:rPr>
          <w:rFonts w:ascii="Times New Roman" w:eastAsia="黑体" w:hAnsi="Times New Roman"/>
        </w:rPr>
        <w:t>费控预算管理</w:t>
      </w:r>
      <w:bookmarkEnd w:id="22"/>
      <w:bookmarkEnd w:id="23"/>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3A62080D" w14:textId="77777777">
        <w:trPr>
          <w:tblHeader/>
          <w:jc w:val="center"/>
        </w:trPr>
        <w:tc>
          <w:tcPr>
            <w:tcW w:w="3594" w:type="dxa"/>
            <w:shd w:val="clear" w:color="auto" w:fill="D9EAF7"/>
            <w:tcMar>
              <w:top w:w="80" w:type="dxa"/>
              <w:left w:w="100" w:type="dxa"/>
              <w:bottom w:w="80" w:type="dxa"/>
              <w:right w:w="100" w:type="dxa"/>
            </w:tcMar>
            <w:vAlign w:val="center"/>
          </w:tcPr>
          <w:p w14:paraId="5E6B22F3"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4F28B86A"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6837A92D" w14:textId="77777777" w:rsidR="00B8488F" w:rsidRDefault="00000000">
            <w:pPr>
              <w:spacing w:line="276" w:lineRule="auto"/>
              <w:ind w:firstLine="0"/>
              <w:jc w:val="center"/>
            </w:pPr>
            <w:r>
              <w:rPr>
                <w:rFonts w:eastAsia="黑体"/>
                <w:b/>
                <w:bCs/>
                <w:sz w:val="18"/>
                <w:szCs w:val="18"/>
              </w:rPr>
              <w:t>强制边界</w:t>
            </w:r>
          </w:p>
        </w:tc>
      </w:tr>
      <w:tr w:rsidR="00B8488F" w14:paraId="364C4F64" w14:textId="77777777">
        <w:trPr>
          <w:jc w:val="center"/>
        </w:trPr>
        <w:tc>
          <w:tcPr>
            <w:tcW w:w="3594" w:type="dxa"/>
            <w:vAlign w:val="center"/>
          </w:tcPr>
          <w:p w14:paraId="5DDBB95B"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proofErr w:type="gramStart"/>
            <w:r>
              <w:rPr>
                <w:sz w:val="18"/>
                <w:szCs w:val="18"/>
                <w:lang w:eastAsia="zh-CN"/>
              </w:rPr>
              <w:t>费控预算</w:t>
            </w:r>
            <w:proofErr w:type="gramEnd"/>
            <w:r>
              <w:rPr>
                <w:sz w:val="18"/>
                <w:szCs w:val="18"/>
                <w:lang w:eastAsia="zh-CN"/>
              </w:rPr>
              <w:t>项目</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协同费控</w:t>
            </w:r>
            <w:r>
              <w:rPr>
                <w:sz w:val="18"/>
                <w:szCs w:val="18"/>
                <w:lang w:eastAsia="zh-CN"/>
              </w:rPr>
              <w:t>”</w:t>
            </w:r>
            <w:r>
              <w:rPr>
                <w:sz w:val="18"/>
                <w:szCs w:val="18"/>
                <w:lang w:eastAsia="zh-CN"/>
              </w:rPr>
              <w:t>；主要分组：业务首页、业务设置、基础数据、预算业务、报销业务、</w:t>
            </w:r>
            <w:proofErr w:type="gramStart"/>
            <w:r>
              <w:rPr>
                <w:sz w:val="18"/>
                <w:szCs w:val="18"/>
                <w:lang w:eastAsia="zh-CN"/>
              </w:rPr>
              <w:t>费控报表</w:t>
            </w:r>
            <w:proofErr w:type="gramEnd"/>
            <w:r>
              <w:rPr>
                <w:sz w:val="18"/>
                <w:szCs w:val="18"/>
                <w:lang w:eastAsia="zh-CN"/>
              </w:rPr>
              <w:t>、付款业务、其他入口</w:t>
            </w:r>
          </w:p>
        </w:tc>
        <w:tc>
          <w:tcPr>
            <w:tcW w:w="2582" w:type="dxa"/>
            <w:vAlign w:val="center"/>
          </w:tcPr>
          <w:p w14:paraId="5162C1B5" w14:textId="77777777" w:rsidR="00B8488F" w:rsidRDefault="00000000">
            <w:pPr>
              <w:spacing w:line="276" w:lineRule="auto"/>
              <w:ind w:firstLine="0"/>
            </w:pPr>
            <w:r>
              <w:rPr>
                <w:sz w:val="18"/>
                <w:szCs w:val="18"/>
              </w:rPr>
              <w:t>modules/expense-budget/</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EXP</w:t>
            </w:r>
            <w:r>
              <w:rPr>
                <w:sz w:val="18"/>
                <w:szCs w:val="18"/>
              </w:rPr>
              <w:t>；路由、权限、配置、日志与测试标识均使用</w:t>
            </w:r>
            <w:proofErr w:type="spellEnd"/>
            <w:r>
              <w:rPr>
                <w:sz w:val="18"/>
                <w:szCs w:val="18"/>
              </w:rPr>
              <w:t xml:space="preserve"> EXP </w:t>
            </w:r>
            <w:proofErr w:type="spellStart"/>
            <w:r>
              <w:rPr>
                <w:sz w:val="18"/>
                <w:szCs w:val="18"/>
              </w:rPr>
              <w:t>归属</w:t>
            </w:r>
            <w:proofErr w:type="spellEnd"/>
            <w:r>
              <w:rPr>
                <w:sz w:val="18"/>
                <w:szCs w:val="18"/>
              </w:rPr>
              <w:t>。</w:t>
            </w:r>
          </w:p>
        </w:tc>
        <w:tc>
          <w:tcPr>
            <w:tcW w:w="3179" w:type="dxa"/>
            <w:vAlign w:val="center"/>
          </w:tcPr>
          <w:p w14:paraId="54AE1AF0"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288E7FE1" w14:textId="77777777" w:rsidR="00B8488F" w:rsidRDefault="00B8488F">
      <w:pPr>
        <w:spacing w:after="40"/>
        <w:rPr>
          <w:lang w:eastAsia="zh-CN"/>
        </w:rPr>
      </w:pPr>
    </w:p>
    <w:p w14:paraId="7DCC9853" w14:textId="77777777" w:rsidR="00B8488F" w:rsidRDefault="00000000">
      <w:pPr>
        <w:keepNext/>
        <w:rPr>
          <w:lang w:eastAsia="zh-CN"/>
        </w:rPr>
      </w:pPr>
      <w:r>
        <w:rPr>
          <w:lang w:eastAsia="zh-CN"/>
        </w:rPr>
        <w:t>本模块的编码边界还应满足：</w:t>
      </w:r>
    </w:p>
    <w:p w14:paraId="2CFCB432" w14:textId="77777777" w:rsidR="00B8488F" w:rsidRDefault="00000000">
      <w:pPr>
        <w:keepLines/>
        <w:numPr>
          <w:ilvl w:val="0"/>
          <w:numId w:val="39"/>
        </w:numPr>
        <w:ind w:firstLine="0"/>
        <w:rPr>
          <w:lang w:eastAsia="zh-CN"/>
        </w:rPr>
      </w:pPr>
      <w:r>
        <w:rPr>
          <w:lang w:eastAsia="zh-CN"/>
        </w:rPr>
        <w:t>预算方案和控制规则必须版本化，运行中的单据引用确定版本；禁止在发布后直接修改历史版本导致既有单据计算口径变化。</w:t>
      </w:r>
    </w:p>
    <w:p w14:paraId="7599A85E" w14:textId="77777777" w:rsidR="00B8488F" w:rsidRDefault="00000000">
      <w:pPr>
        <w:keepLines/>
        <w:numPr>
          <w:ilvl w:val="0"/>
          <w:numId w:val="39"/>
        </w:numPr>
        <w:ind w:firstLine="0"/>
        <w:rPr>
          <w:lang w:eastAsia="zh-CN"/>
        </w:rPr>
      </w:pPr>
      <w:r>
        <w:rPr>
          <w:lang w:eastAsia="zh-CN"/>
        </w:rPr>
        <w:t>预算占用、扣减、释放和红字反向处理应封装为可测试的领域服务，并以业务单据编号保证重复提交和接口重试的</w:t>
      </w:r>
      <w:proofErr w:type="gramStart"/>
      <w:r>
        <w:rPr>
          <w:lang w:eastAsia="zh-CN"/>
        </w:rPr>
        <w:t>幂</w:t>
      </w:r>
      <w:proofErr w:type="gramEnd"/>
      <w:r>
        <w:rPr>
          <w:lang w:eastAsia="zh-CN"/>
        </w:rPr>
        <w:t>等性。</w:t>
      </w:r>
    </w:p>
    <w:p w14:paraId="22DD25EC" w14:textId="77777777" w:rsidR="00B8488F" w:rsidRDefault="00000000">
      <w:pPr>
        <w:keepLines/>
        <w:numPr>
          <w:ilvl w:val="0"/>
          <w:numId w:val="39"/>
        </w:numPr>
        <w:spacing w:after="120"/>
        <w:ind w:firstLine="0"/>
        <w:rPr>
          <w:lang w:eastAsia="zh-CN"/>
        </w:rPr>
      </w:pPr>
      <w:proofErr w:type="gramStart"/>
      <w:r>
        <w:rPr>
          <w:lang w:eastAsia="zh-CN"/>
        </w:rPr>
        <w:t>费控查询</w:t>
      </w:r>
      <w:proofErr w:type="gramEnd"/>
      <w:r>
        <w:rPr>
          <w:lang w:eastAsia="zh-CN"/>
        </w:rPr>
        <w:t>和报表必须统一复用权限与统计口径组件，禁止页面各自拼接组织过滤条件或复制预算计算逻辑。</w:t>
      </w:r>
    </w:p>
    <w:p w14:paraId="1904874F" w14:textId="77777777" w:rsidR="00B8488F" w:rsidRDefault="00000000">
      <w:pPr>
        <w:pStyle w:val="21"/>
      </w:pPr>
      <w:bookmarkStart w:id="24" w:name="code_standard_revised_toc_013"/>
      <w:bookmarkStart w:id="25" w:name="_Toc236388532"/>
      <w:r>
        <w:rPr>
          <w:rFonts w:ascii="Times New Roman" w:eastAsia="黑体" w:hAnsi="Times New Roman"/>
        </w:rPr>
        <w:t xml:space="preserve">3.3 </w:t>
      </w:r>
      <w:proofErr w:type="spellStart"/>
      <w:r>
        <w:rPr>
          <w:rFonts w:ascii="Times New Roman" w:eastAsia="黑体" w:hAnsi="Times New Roman"/>
        </w:rPr>
        <w:t>合同管理</w:t>
      </w:r>
      <w:bookmarkEnd w:id="24"/>
      <w:bookmarkEnd w:id="25"/>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11DF8BE1" w14:textId="77777777">
        <w:trPr>
          <w:tblHeader/>
          <w:jc w:val="center"/>
        </w:trPr>
        <w:tc>
          <w:tcPr>
            <w:tcW w:w="3594" w:type="dxa"/>
            <w:shd w:val="clear" w:color="auto" w:fill="D9EAF7"/>
            <w:tcMar>
              <w:top w:w="80" w:type="dxa"/>
              <w:left w:w="100" w:type="dxa"/>
              <w:bottom w:w="80" w:type="dxa"/>
              <w:right w:w="100" w:type="dxa"/>
            </w:tcMar>
            <w:vAlign w:val="center"/>
          </w:tcPr>
          <w:p w14:paraId="5DC79A7E"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4D7EC7D6"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13C54472" w14:textId="77777777" w:rsidR="00B8488F" w:rsidRDefault="00000000">
            <w:pPr>
              <w:spacing w:line="276" w:lineRule="auto"/>
              <w:ind w:firstLine="0"/>
              <w:jc w:val="center"/>
            </w:pPr>
            <w:r>
              <w:rPr>
                <w:rFonts w:eastAsia="黑体"/>
                <w:b/>
                <w:bCs/>
                <w:sz w:val="18"/>
                <w:szCs w:val="18"/>
              </w:rPr>
              <w:t>强制边界</w:t>
            </w:r>
          </w:p>
        </w:tc>
      </w:tr>
      <w:tr w:rsidR="00B8488F" w14:paraId="3F3142A3" w14:textId="77777777">
        <w:trPr>
          <w:jc w:val="center"/>
        </w:trPr>
        <w:tc>
          <w:tcPr>
            <w:tcW w:w="3594" w:type="dxa"/>
            <w:vAlign w:val="center"/>
          </w:tcPr>
          <w:p w14:paraId="4805EEA2"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合同管理系统</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合同管理</w:t>
            </w:r>
            <w:r>
              <w:rPr>
                <w:sz w:val="18"/>
                <w:szCs w:val="18"/>
                <w:lang w:eastAsia="zh-CN"/>
              </w:rPr>
              <w:t>”</w:t>
            </w:r>
            <w:r>
              <w:rPr>
                <w:sz w:val="18"/>
                <w:szCs w:val="18"/>
                <w:lang w:eastAsia="zh-CN"/>
              </w:rPr>
              <w:t>；主要分组：业务首页、业务导图、基础数据、相对方</w:t>
            </w:r>
            <w:r>
              <w:rPr>
                <w:sz w:val="18"/>
                <w:szCs w:val="18"/>
                <w:lang w:eastAsia="zh-CN"/>
              </w:rPr>
              <w:t>/</w:t>
            </w:r>
            <w:r>
              <w:rPr>
                <w:sz w:val="18"/>
                <w:szCs w:val="18"/>
                <w:lang w:eastAsia="zh-CN"/>
              </w:rPr>
              <w:t>关联方、合同签订、合同档案、合同履约、报表中心、收款管理、付款管理、其他入口</w:t>
            </w:r>
          </w:p>
        </w:tc>
        <w:tc>
          <w:tcPr>
            <w:tcW w:w="2582" w:type="dxa"/>
            <w:vAlign w:val="center"/>
          </w:tcPr>
          <w:p w14:paraId="26A0AA06" w14:textId="77777777" w:rsidR="00B8488F" w:rsidRDefault="00000000">
            <w:pPr>
              <w:spacing w:line="276" w:lineRule="auto"/>
              <w:ind w:firstLine="0"/>
            </w:pPr>
            <w:r>
              <w:rPr>
                <w:sz w:val="18"/>
                <w:szCs w:val="18"/>
              </w:rPr>
              <w:t>modules/contract-management/</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CON</w:t>
            </w:r>
            <w:r>
              <w:rPr>
                <w:sz w:val="18"/>
                <w:szCs w:val="18"/>
              </w:rPr>
              <w:t>；路由、权限、配置、日志与测试标识均使用</w:t>
            </w:r>
            <w:proofErr w:type="spellEnd"/>
            <w:r>
              <w:rPr>
                <w:sz w:val="18"/>
                <w:szCs w:val="18"/>
              </w:rPr>
              <w:t xml:space="preserve"> CON </w:t>
            </w:r>
            <w:proofErr w:type="spellStart"/>
            <w:r>
              <w:rPr>
                <w:sz w:val="18"/>
                <w:szCs w:val="18"/>
              </w:rPr>
              <w:t>归属</w:t>
            </w:r>
            <w:proofErr w:type="spellEnd"/>
            <w:r>
              <w:rPr>
                <w:sz w:val="18"/>
                <w:szCs w:val="18"/>
              </w:rPr>
              <w:t>。</w:t>
            </w:r>
          </w:p>
        </w:tc>
        <w:tc>
          <w:tcPr>
            <w:tcW w:w="3179" w:type="dxa"/>
            <w:vAlign w:val="center"/>
          </w:tcPr>
          <w:p w14:paraId="7CA7749A"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5FD64972" w14:textId="77777777" w:rsidR="00B8488F" w:rsidRDefault="00B8488F">
      <w:pPr>
        <w:spacing w:after="40"/>
        <w:rPr>
          <w:lang w:eastAsia="zh-CN"/>
        </w:rPr>
      </w:pPr>
    </w:p>
    <w:p w14:paraId="3ACC7946" w14:textId="77777777" w:rsidR="00B8488F" w:rsidRDefault="00000000">
      <w:pPr>
        <w:keepNext/>
        <w:rPr>
          <w:lang w:eastAsia="zh-CN"/>
        </w:rPr>
      </w:pPr>
      <w:r>
        <w:rPr>
          <w:lang w:eastAsia="zh-CN"/>
        </w:rPr>
        <w:lastRenderedPageBreak/>
        <w:t>本模块的编码边界还应满足：</w:t>
      </w:r>
    </w:p>
    <w:p w14:paraId="51554A9F" w14:textId="77777777" w:rsidR="00B8488F" w:rsidRDefault="00000000">
      <w:pPr>
        <w:keepLines/>
        <w:numPr>
          <w:ilvl w:val="0"/>
          <w:numId w:val="40"/>
        </w:numPr>
        <w:ind w:firstLine="0"/>
        <w:rPr>
          <w:lang w:eastAsia="zh-CN"/>
        </w:rPr>
      </w:pPr>
      <w:r>
        <w:rPr>
          <w:lang w:eastAsia="zh-CN"/>
        </w:rPr>
        <w:t>合同主档、版本、履约计划和签章文件应使用稳定标识关联；任何变更必须新建版本或变更记录，禁止覆盖已审批合同内容。</w:t>
      </w:r>
    </w:p>
    <w:p w14:paraId="501C8795" w14:textId="77777777" w:rsidR="00B8488F" w:rsidRDefault="00000000">
      <w:pPr>
        <w:keepLines/>
        <w:numPr>
          <w:ilvl w:val="0"/>
          <w:numId w:val="40"/>
        </w:numPr>
        <w:ind w:firstLine="0"/>
        <w:rPr>
          <w:lang w:eastAsia="zh-CN"/>
        </w:rPr>
      </w:pPr>
      <w:r>
        <w:rPr>
          <w:lang w:eastAsia="zh-CN"/>
        </w:rPr>
        <w:t>电子签章适配层必须隔离第三方</w:t>
      </w:r>
      <w:r>
        <w:rPr>
          <w:lang w:eastAsia="zh-CN"/>
        </w:rPr>
        <w:t xml:space="preserve"> SDK</w:t>
      </w:r>
      <w:r>
        <w:rPr>
          <w:lang w:eastAsia="zh-CN"/>
        </w:rPr>
        <w:t>，统一处理签章坐标</w:t>
      </w:r>
      <w:r>
        <w:rPr>
          <w:lang w:eastAsia="zh-CN"/>
        </w:rPr>
        <w:t>/</w:t>
      </w:r>
      <w:r>
        <w:rPr>
          <w:lang w:eastAsia="zh-CN"/>
        </w:rPr>
        <w:t>关键字、超时、失败重试、文件摘要和结果文件校验。</w:t>
      </w:r>
    </w:p>
    <w:p w14:paraId="718A4674" w14:textId="77777777" w:rsidR="00B8488F" w:rsidRDefault="00000000">
      <w:pPr>
        <w:keepLines/>
        <w:numPr>
          <w:ilvl w:val="0"/>
          <w:numId w:val="40"/>
        </w:numPr>
        <w:spacing w:after="120"/>
        <w:ind w:firstLine="0"/>
        <w:rPr>
          <w:lang w:eastAsia="zh-CN"/>
        </w:rPr>
      </w:pPr>
      <w:r>
        <w:rPr>
          <w:lang w:eastAsia="zh-CN"/>
        </w:rPr>
        <w:t>合同金额、收付款、发票和履约统计应由服务</w:t>
      </w:r>
      <w:proofErr w:type="gramStart"/>
      <w:r>
        <w:rPr>
          <w:lang w:eastAsia="zh-CN"/>
        </w:rPr>
        <w:t>端统一</w:t>
      </w:r>
      <w:proofErr w:type="gramEnd"/>
      <w:r>
        <w:rPr>
          <w:lang w:eastAsia="zh-CN"/>
        </w:rPr>
        <w:t>计算并受事务控制，禁止前端汇总值直接作为最终台账依据。</w:t>
      </w:r>
    </w:p>
    <w:p w14:paraId="4BF3E79C" w14:textId="77777777" w:rsidR="00B8488F" w:rsidRDefault="00000000">
      <w:pPr>
        <w:pStyle w:val="21"/>
      </w:pPr>
      <w:bookmarkStart w:id="26" w:name="code_standard_revised_toc_014"/>
      <w:bookmarkStart w:id="27" w:name="_Toc236388533"/>
      <w:r>
        <w:rPr>
          <w:rFonts w:ascii="Times New Roman" w:eastAsia="黑体" w:hAnsi="Times New Roman"/>
        </w:rPr>
        <w:t xml:space="preserve">3.4 </w:t>
      </w:r>
      <w:proofErr w:type="spellStart"/>
      <w:r>
        <w:rPr>
          <w:rFonts w:ascii="Times New Roman" w:eastAsia="黑体" w:hAnsi="Times New Roman"/>
        </w:rPr>
        <w:t>内控预算项目</w:t>
      </w:r>
      <w:bookmarkEnd w:id="26"/>
      <w:bookmarkEnd w:id="27"/>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02267D6A" w14:textId="77777777">
        <w:trPr>
          <w:tblHeader/>
          <w:jc w:val="center"/>
        </w:trPr>
        <w:tc>
          <w:tcPr>
            <w:tcW w:w="3594" w:type="dxa"/>
            <w:shd w:val="clear" w:color="auto" w:fill="D9EAF7"/>
            <w:tcMar>
              <w:top w:w="80" w:type="dxa"/>
              <w:left w:w="100" w:type="dxa"/>
              <w:bottom w:w="80" w:type="dxa"/>
              <w:right w:w="100" w:type="dxa"/>
            </w:tcMar>
            <w:vAlign w:val="center"/>
          </w:tcPr>
          <w:p w14:paraId="67093C83"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68635C8E"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46E2B42A" w14:textId="77777777" w:rsidR="00B8488F" w:rsidRDefault="00000000">
            <w:pPr>
              <w:spacing w:line="276" w:lineRule="auto"/>
              <w:ind w:firstLine="0"/>
              <w:jc w:val="center"/>
            </w:pPr>
            <w:r>
              <w:rPr>
                <w:rFonts w:eastAsia="黑体"/>
                <w:b/>
                <w:bCs/>
                <w:sz w:val="18"/>
                <w:szCs w:val="18"/>
              </w:rPr>
              <w:t>强制边界</w:t>
            </w:r>
          </w:p>
        </w:tc>
      </w:tr>
      <w:tr w:rsidR="00B8488F" w14:paraId="640285D7" w14:textId="77777777">
        <w:trPr>
          <w:jc w:val="center"/>
        </w:trPr>
        <w:tc>
          <w:tcPr>
            <w:tcW w:w="3594" w:type="dxa"/>
            <w:vAlign w:val="center"/>
          </w:tcPr>
          <w:p w14:paraId="19A5E9EE"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内控预算项目</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项目管理</w:t>
            </w:r>
            <w:r>
              <w:rPr>
                <w:sz w:val="18"/>
                <w:szCs w:val="18"/>
                <w:lang w:eastAsia="zh-CN"/>
              </w:rPr>
              <w:t>”</w:t>
            </w:r>
            <w:r>
              <w:rPr>
                <w:sz w:val="18"/>
                <w:szCs w:val="18"/>
                <w:lang w:eastAsia="zh-CN"/>
              </w:rPr>
              <w:t>；主要分组：门户与导图、项目启动、合同管理、项目实施、项目收尾、预警分析、综合管理、其他入口</w:t>
            </w:r>
          </w:p>
        </w:tc>
        <w:tc>
          <w:tcPr>
            <w:tcW w:w="2582" w:type="dxa"/>
            <w:vAlign w:val="center"/>
          </w:tcPr>
          <w:p w14:paraId="0D0C1F91" w14:textId="77777777" w:rsidR="00B8488F" w:rsidRDefault="00000000">
            <w:pPr>
              <w:spacing w:line="276" w:lineRule="auto"/>
              <w:ind w:firstLine="0"/>
            </w:pPr>
            <w:r>
              <w:rPr>
                <w:sz w:val="18"/>
                <w:szCs w:val="18"/>
              </w:rPr>
              <w:t>modules/internal-control-project/</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PRJ</w:t>
            </w:r>
            <w:r>
              <w:rPr>
                <w:sz w:val="18"/>
                <w:szCs w:val="18"/>
              </w:rPr>
              <w:t>；路由、权限、配置、日志与测试标识均使用</w:t>
            </w:r>
            <w:proofErr w:type="spellEnd"/>
            <w:r>
              <w:rPr>
                <w:sz w:val="18"/>
                <w:szCs w:val="18"/>
              </w:rPr>
              <w:t xml:space="preserve"> PRJ </w:t>
            </w:r>
            <w:proofErr w:type="spellStart"/>
            <w:r>
              <w:rPr>
                <w:sz w:val="18"/>
                <w:szCs w:val="18"/>
              </w:rPr>
              <w:t>归属</w:t>
            </w:r>
            <w:proofErr w:type="spellEnd"/>
            <w:r>
              <w:rPr>
                <w:sz w:val="18"/>
                <w:szCs w:val="18"/>
              </w:rPr>
              <w:t>。</w:t>
            </w:r>
          </w:p>
        </w:tc>
        <w:tc>
          <w:tcPr>
            <w:tcW w:w="3179" w:type="dxa"/>
            <w:vAlign w:val="center"/>
          </w:tcPr>
          <w:p w14:paraId="2523A876"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4FD5742D" w14:textId="77777777" w:rsidR="00B8488F" w:rsidRDefault="00B8488F">
      <w:pPr>
        <w:spacing w:after="40"/>
        <w:rPr>
          <w:lang w:eastAsia="zh-CN"/>
        </w:rPr>
      </w:pPr>
    </w:p>
    <w:p w14:paraId="4AD6D1D7" w14:textId="77777777" w:rsidR="00B8488F" w:rsidRDefault="00000000">
      <w:pPr>
        <w:keepNext/>
        <w:rPr>
          <w:lang w:eastAsia="zh-CN"/>
        </w:rPr>
      </w:pPr>
      <w:r>
        <w:rPr>
          <w:lang w:eastAsia="zh-CN"/>
        </w:rPr>
        <w:t>本模块的编码边界还应满足：</w:t>
      </w:r>
    </w:p>
    <w:p w14:paraId="2E3D09BC" w14:textId="77777777" w:rsidR="00B8488F" w:rsidRDefault="00000000">
      <w:pPr>
        <w:keepLines/>
        <w:numPr>
          <w:ilvl w:val="0"/>
          <w:numId w:val="41"/>
        </w:numPr>
        <w:ind w:firstLine="0"/>
        <w:rPr>
          <w:lang w:eastAsia="zh-CN"/>
        </w:rPr>
      </w:pPr>
      <w:r>
        <w:rPr>
          <w:lang w:eastAsia="zh-CN"/>
        </w:rPr>
        <w:t>项目、计划、任务和里程碑采用稳定层级标识及显式依赖关系，禁止依靠页面顺序推断层级或用文本名称作为唯一关联键。</w:t>
      </w:r>
    </w:p>
    <w:p w14:paraId="76AB48F6" w14:textId="77777777" w:rsidR="00B8488F" w:rsidRDefault="00000000">
      <w:pPr>
        <w:keepLines/>
        <w:numPr>
          <w:ilvl w:val="0"/>
          <w:numId w:val="41"/>
        </w:numPr>
        <w:ind w:firstLine="0"/>
        <w:rPr>
          <w:lang w:eastAsia="zh-CN"/>
        </w:rPr>
      </w:pPr>
      <w:r>
        <w:rPr>
          <w:lang w:eastAsia="zh-CN"/>
        </w:rPr>
        <w:t>进度、成本、合同和风险聚合通过应用服务完成，门户全景只读取统一聚合结果，避免各页面重复实现统计口径。</w:t>
      </w:r>
    </w:p>
    <w:p w14:paraId="241AF324" w14:textId="77777777" w:rsidR="00B8488F" w:rsidRDefault="00000000">
      <w:pPr>
        <w:keepLines/>
        <w:numPr>
          <w:ilvl w:val="0"/>
          <w:numId w:val="41"/>
        </w:numPr>
        <w:spacing w:after="120"/>
        <w:ind w:firstLine="0"/>
        <w:rPr>
          <w:lang w:eastAsia="zh-CN"/>
        </w:rPr>
      </w:pPr>
      <w:r>
        <w:rPr>
          <w:lang w:eastAsia="zh-CN"/>
        </w:rPr>
        <w:t>延期预警</w:t>
      </w:r>
      <w:proofErr w:type="gramStart"/>
      <w:r>
        <w:rPr>
          <w:lang w:eastAsia="zh-CN"/>
        </w:rPr>
        <w:t>和结项校验</w:t>
      </w:r>
      <w:proofErr w:type="gramEnd"/>
      <w:r>
        <w:rPr>
          <w:lang w:eastAsia="zh-CN"/>
        </w:rPr>
        <w:t>应由可配置规则驱动并具备自动化测试，规则变更必须记录版本及对存量项目的影响。</w:t>
      </w:r>
    </w:p>
    <w:p w14:paraId="2BE44574" w14:textId="77777777" w:rsidR="00B8488F" w:rsidRDefault="00000000">
      <w:pPr>
        <w:pStyle w:val="21"/>
      </w:pPr>
      <w:bookmarkStart w:id="28" w:name="code_standard_revised_toc_015"/>
      <w:bookmarkStart w:id="29" w:name="_Toc236388534"/>
      <w:r>
        <w:rPr>
          <w:rFonts w:ascii="Times New Roman" w:eastAsia="黑体" w:hAnsi="Times New Roman"/>
        </w:rPr>
        <w:t xml:space="preserve">3.5 </w:t>
      </w:r>
      <w:proofErr w:type="spellStart"/>
      <w:r>
        <w:rPr>
          <w:rFonts w:ascii="Times New Roman" w:eastAsia="黑体" w:hAnsi="Times New Roman"/>
        </w:rPr>
        <w:t>项目经费管理</w:t>
      </w:r>
      <w:bookmarkEnd w:id="28"/>
      <w:bookmarkEnd w:id="29"/>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7E43EC47" w14:textId="77777777">
        <w:trPr>
          <w:tblHeader/>
          <w:jc w:val="center"/>
        </w:trPr>
        <w:tc>
          <w:tcPr>
            <w:tcW w:w="3594" w:type="dxa"/>
            <w:shd w:val="clear" w:color="auto" w:fill="D9EAF7"/>
            <w:tcMar>
              <w:top w:w="80" w:type="dxa"/>
              <w:left w:w="100" w:type="dxa"/>
              <w:bottom w:w="80" w:type="dxa"/>
              <w:right w:w="100" w:type="dxa"/>
            </w:tcMar>
            <w:vAlign w:val="center"/>
          </w:tcPr>
          <w:p w14:paraId="6F494FE6"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6A8B25CF"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77366EC1" w14:textId="77777777" w:rsidR="00B8488F" w:rsidRDefault="00000000">
            <w:pPr>
              <w:spacing w:line="276" w:lineRule="auto"/>
              <w:ind w:firstLine="0"/>
              <w:jc w:val="center"/>
            </w:pPr>
            <w:r>
              <w:rPr>
                <w:rFonts w:eastAsia="黑体"/>
                <w:b/>
                <w:bCs/>
                <w:sz w:val="18"/>
                <w:szCs w:val="18"/>
              </w:rPr>
              <w:t>强制边界</w:t>
            </w:r>
          </w:p>
        </w:tc>
      </w:tr>
      <w:tr w:rsidR="00B8488F" w14:paraId="7044F7CB" w14:textId="77777777">
        <w:trPr>
          <w:jc w:val="center"/>
        </w:trPr>
        <w:tc>
          <w:tcPr>
            <w:tcW w:w="3594" w:type="dxa"/>
            <w:vAlign w:val="center"/>
          </w:tcPr>
          <w:p w14:paraId="0ECC5DE7"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项目经费管理</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科研项目管理</w:t>
            </w:r>
            <w:r>
              <w:rPr>
                <w:sz w:val="18"/>
                <w:szCs w:val="18"/>
                <w:lang w:eastAsia="zh-CN"/>
              </w:rPr>
              <w:t>”</w:t>
            </w:r>
            <w:r>
              <w:rPr>
                <w:sz w:val="18"/>
                <w:szCs w:val="18"/>
                <w:lang w:eastAsia="zh-CN"/>
              </w:rPr>
              <w:t>；主要分组：门户与全景、基础数据、项目立项、计划管理、进度管控、经费与银行、合同</w:t>
            </w:r>
            <w:r>
              <w:rPr>
                <w:sz w:val="18"/>
                <w:szCs w:val="18"/>
                <w:lang w:eastAsia="zh-CN"/>
              </w:rPr>
              <w:t>/</w:t>
            </w:r>
            <w:r>
              <w:rPr>
                <w:sz w:val="18"/>
                <w:szCs w:val="18"/>
                <w:lang w:eastAsia="zh-CN"/>
              </w:rPr>
              <w:t>委外</w:t>
            </w:r>
            <w:r>
              <w:rPr>
                <w:sz w:val="18"/>
                <w:szCs w:val="18"/>
                <w:lang w:eastAsia="zh-CN"/>
              </w:rPr>
              <w:t>/</w:t>
            </w:r>
            <w:r>
              <w:rPr>
                <w:sz w:val="18"/>
                <w:szCs w:val="18"/>
                <w:lang w:eastAsia="zh-CN"/>
              </w:rPr>
              <w:t>采购、项目工时与信息、科研成果、其他入口</w:t>
            </w:r>
          </w:p>
        </w:tc>
        <w:tc>
          <w:tcPr>
            <w:tcW w:w="2582" w:type="dxa"/>
            <w:vAlign w:val="center"/>
          </w:tcPr>
          <w:p w14:paraId="513B0F01" w14:textId="77777777" w:rsidR="00B8488F" w:rsidRDefault="00000000">
            <w:pPr>
              <w:spacing w:line="276" w:lineRule="auto"/>
              <w:ind w:firstLine="0"/>
            </w:pPr>
            <w:r>
              <w:rPr>
                <w:sz w:val="18"/>
                <w:szCs w:val="18"/>
              </w:rPr>
              <w:t>modules/research-fund/</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RND</w:t>
            </w:r>
            <w:r>
              <w:rPr>
                <w:sz w:val="18"/>
                <w:szCs w:val="18"/>
              </w:rPr>
              <w:t>；路由、权限、配置、日志与测试标识均使用</w:t>
            </w:r>
            <w:proofErr w:type="spellEnd"/>
            <w:r>
              <w:rPr>
                <w:sz w:val="18"/>
                <w:szCs w:val="18"/>
              </w:rPr>
              <w:t xml:space="preserve"> RND </w:t>
            </w:r>
            <w:proofErr w:type="spellStart"/>
            <w:r>
              <w:rPr>
                <w:sz w:val="18"/>
                <w:szCs w:val="18"/>
              </w:rPr>
              <w:t>归属</w:t>
            </w:r>
            <w:proofErr w:type="spellEnd"/>
            <w:r>
              <w:rPr>
                <w:sz w:val="18"/>
                <w:szCs w:val="18"/>
              </w:rPr>
              <w:t>。</w:t>
            </w:r>
          </w:p>
        </w:tc>
        <w:tc>
          <w:tcPr>
            <w:tcW w:w="3179" w:type="dxa"/>
            <w:vAlign w:val="center"/>
          </w:tcPr>
          <w:p w14:paraId="61BB7A05"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20E308C1" w14:textId="77777777" w:rsidR="00B8488F" w:rsidRDefault="00B8488F">
      <w:pPr>
        <w:spacing w:after="40"/>
        <w:rPr>
          <w:lang w:eastAsia="zh-CN"/>
        </w:rPr>
      </w:pPr>
    </w:p>
    <w:p w14:paraId="40D39E11" w14:textId="77777777" w:rsidR="00B8488F" w:rsidRDefault="00000000">
      <w:pPr>
        <w:keepNext/>
        <w:rPr>
          <w:lang w:eastAsia="zh-CN"/>
        </w:rPr>
      </w:pPr>
      <w:r>
        <w:rPr>
          <w:lang w:eastAsia="zh-CN"/>
        </w:rPr>
        <w:t>本模块的编码边界还应满足：</w:t>
      </w:r>
    </w:p>
    <w:p w14:paraId="1163D6BC" w14:textId="77777777" w:rsidR="00B8488F" w:rsidRDefault="00000000">
      <w:pPr>
        <w:keepLines/>
        <w:numPr>
          <w:ilvl w:val="0"/>
          <w:numId w:val="42"/>
        </w:numPr>
        <w:ind w:firstLine="0"/>
        <w:rPr>
          <w:lang w:eastAsia="zh-CN"/>
        </w:rPr>
      </w:pPr>
      <w:r>
        <w:rPr>
          <w:lang w:eastAsia="zh-CN"/>
        </w:rPr>
        <w:t>申报、评审、任务书、进展和结题使用明确状态机；专家回避与数据权限必须在服务端校验，不能仅隐藏页面按钮。</w:t>
      </w:r>
    </w:p>
    <w:p w14:paraId="3E3194A2" w14:textId="77777777" w:rsidR="00B8488F" w:rsidRDefault="00000000">
      <w:pPr>
        <w:keepLines/>
        <w:numPr>
          <w:ilvl w:val="0"/>
          <w:numId w:val="42"/>
        </w:numPr>
        <w:ind w:firstLine="0"/>
        <w:rPr>
          <w:lang w:eastAsia="zh-CN"/>
        </w:rPr>
      </w:pPr>
      <w:r>
        <w:rPr>
          <w:lang w:eastAsia="zh-CN"/>
        </w:rPr>
        <w:t>经费、支付、流水和回单通过稳定业务编号关联，导入和接口处理必须</w:t>
      </w:r>
      <w:proofErr w:type="gramStart"/>
      <w:r>
        <w:rPr>
          <w:lang w:eastAsia="zh-CN"/>
        </w:rPr>
        <w:t>幂</w:t>
      </w:r>
      <w:proofErr w:type="gramEnd"/>
      <w:r>
        <w:rPr>
          <w:lang w:eastAsia="zh-CN"/>
        </w:rPr>
        <w:t>等并保留无法匹配数据的人工处理记录。</w:t>
      </w:r>
    </w:p>
    <w:p w14:paraId="0F1FD662" w14:textId="77777777" w:rsidR="00B8488F" w:rsidRDefault="00000000">
      <w:pPr>
        <w:keepLines/>
        <w:numPr>
          <w:ilvl w:val="0"/>
          <w:numId w:val="42"/>
        </w:numPr>
        <w:spacing w:after="120"/>
        <w:ind w:firstLine="0"/>
        <w:rPr>
          <w:lang w:eastAsia="zh-CN"/>
        </w:rPr>
      </w:pPr>
      <w:r>
        <w:rPr>
          <w:lang w:eastAsia="zh-CN"/>
        </w:rPr>
        <w:t>项目全景、成果和人才聚合应使用可复用查询服务，统计口径及去重规则集中维护并纳入回归测试。</w:t>
      </w:r>
    </w:p>
    <w:p w14:paraId="537024AC" w14:textId="77777777" w:rsidR="00B8488F" w:rsidRDefault="00000000">
      <w:pPr>
        <w:pStyle w:val="21"/>
      </w:pPr>
      <w:bookmarkStart w:id="30" w:name="code_standard_revised_toc_016"/>
      <w:bookmarkStart w:id="31" w:name="_Toc236388535"/>
      <w:r>
        <w:rPr>
          <w:rFonts w:ascii="Times New Roman" w:eastAsia="黑体" w:hAnsi="Times New Roman"/>
        </w:rPr>
        <w:lastRenderedPageBreak/>
        <w:t xml:space="preserve">3.6 </w:t>
      </w:r>
      <w:proofErr w:type="spellStart"/>
      <w:r>
        <w:rPr>
          <w:rFonts w:ascii="Times New Roman" w:eastAsia="黑体" w:hAnsi="Times New Roman"/>
        </w:rPr>
        <w:t>人事薪资管理</w:t>
      </w:r>
      <w:bookmarkEnd w:id="30"/>
      <w:bookmarkEnd w:id="3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26D6BDBD" w14:textId="77777777">
        <w:trPr>
          <w:tblHeader/>
          <w:jc w:val="center"/>
        </w:trPr>
        <w:tc>
          <w:tcPr>
            <w:tcW w:w="3594" w:type="dxa"/>
            <w:shd w:val="clear" w:color="auto" w:fill="D9EAF7"/>
            <w:tcMar>
              <w:top w:w="80" w:type="dxa"/>
              <w:left w:w="100" w:type="dxa"/>
              <w:bottom w:w="80" w:type="dxa"/>
              <w:right w:w="100" w:type="dxa"/>
            </w:tcMar>
            <w:vAlign w:val="center"/>
          </w:tcPr>
          <w:p w14:paraId="103BC7BC"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606A2454"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63008AB9" w14:textId="77777777" w:rsidR="00B8488F" w:rsidRDefault="00000000">
            <w:pPr>
              <w:spacing w:line="276" w:lineRule="auto"/>
              <w:ind w:firstLine="0"/>
              <w:jc w:val="center"/>
            </w:pPr>
            <w:r>
              <w:rPr>
                <w:rFonts w:eastAsia="黑体"/>
                <w:b/>
                <w:bCs/>
                <w:sz w:val="18"/>
                <w:szCs w:val="18"/>
              </w:rPr>
              <w:t>强制边界</w:t>
            </w:r>
          </w:p>
        </w:tc>
      </w:tr>
      <w:tr w:rsidR="00B8488F" w14:paraId="00D7884D" w14:textId="77777777">
        <w:trPr>
          <w:jc w:val="center"/>
        </w:trPr>
        <w:tc>
          <w:tcPr>
            <w:tcW w:w="3594" w:type="dxa"/>
            <w:vAlign w:val="center"/>
          </w:tcPr>
          <w:p w14:paraId="1739D008"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人事薪资管理</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人事薪资管理</w:t>
            </w:r>
            <w:r>
              <w:rPr>
                <w:sz w:val="18"/>
                <w:szCs w:val="18"/>
                <w:lang w:eastAsia="zh-CN"/>
              </w:rPr>
              <w:t>”</w:t>
            </w:r>
            <w:r>
              <w:rPr>
                <w:sz w:val="18"/>
                <w:szCs w:val="18"/>
                <w:lang w:eastAsia="zh-CN"/>
              </w:rPr>
              <w:t>；主要分组：业务首页、招聘配置、员工关系、员工自助、个税申报、薪资设置、薪资方案、薪资信息、薪资事务、薪资计算、薪资报表、信息数据、统计报表</w:t>
            </w:r>
          </w:p>
        </w:tc>
        <w:tc>
          <w:tcPr>
            <w:tcW w:w="2582" w:type="dxa"/>
            <w:vAlign w:val="center"/>
          </w:tcPr>
          <w:p w14:paraId="1FEE8A9D" w14:textId="77777777" w:rsidR="00B8488F" w:rsidRDefault="00000000">
            <w:pPr>
              <w:spacing w:line="276" w:lineRule="auto"/>
              <w:ind w:firstLine="0"/>
            </w:pPr>
            <w:r>
              <w:rPr>
                <w:sz w:val="18"/>
                <w:szCs w:val="18"/>
              </w:rPr>
              <w:t>modules/</w:t>
            </w:r>
            <w:proofErr w:type="spellStart"/>
            <w:r>
              <w:rPr>
                <w:sz w:val="18"/>
                <w:szCs w:val="18"/>
              </w:rPr>
              <w:t>hr</w:t>
            </w:r>
            <w:proofErr w:type="spellEnd"/>
            <w:r>
              <w:rPr>
                <w:sz w:val="18"/>
                <w:szCs w:val="18"/>
              </w:rPr>
              <w:t>-payroll/</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HRP</w:t>
            </w:r>
            <w:r>
              <w:rPr>
                <w:sz w:val="18"/>
                <w:szCs w:val="18"/>
              </w:rPr>
              <w:t>；路由、权限、配置、日志与测试标识均使用</w:t>
            </w:r>
            <w:proofErr w:type="spellEnd"/>
            <w:r>
              <w:rPr>
                <w:sz w:val="18"/>
                <w:szCs w:val="18"/>
              </w:rPr>
              <w:t xml:space="preserve"> HRP </w:t>
            </w:r>
            <w:proofErr w:type="spellStart"/>
            <w:r>
              <w:rPr>
                <w:sz w:val="18"/>
                <w:szCs w:val="18"/>
              </w:rPr>
              <w:t>归属</w:t>
            </w:r>
            <w:proofErr w:type="spellEnd"/>
            <w:r>
              <w:rPr>
                <w:sz w:val="18"/>
                <w:szCs w:val="18"/>
              </w:rPr>
              <w:t>。</w:t>
            </w:r>
          </w:p>
        </w:tc>
        <w:tc>
          <w:tcPr>
            <w:tcW w:w="3179" w:type="dxa"/>
            <w:vAlign w:val="center"/>
          </w:tcPr>
          <w:p w14:paraId="1D487C5C"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6794B242" w14:textId="77777777" w:rsidR="00B8488F" w:rsidRDefault="00B8488F">
      <w:pPr>
        <w:spacing w:after="40"/>
        <w:rPr>
          <w:lang w:eastAsia="zh-CN"/>
        </w:rPr>
      </w:pPr>
    </w:p>
    <w:p w14:paraId="4E878856" w14:textId="77777777" w:rsidR="00B8488F" w:rsidRDefault="00000000">
      <w:pPr>
        <w:keepNext/>
        <w:rPr>
          <w:lang w:eastAsia="zh-CN"/>
        </w:rPr>
      </w:pPr>
      <w:r>
        <w:rPr>
          <w:lang w:eastAsia="zh-CN"/>
        </w:rPr>
        <w:t>本模块的编码边界还应满足：</w:t>
      </w:r>
    </w:p>
    <w:p w14:paraId="408621EF" w14:textId="77777777" w:rsidR="00B8488F" w:rsidRDefault="00000000">
      <w:pPr>
        <w:keepLines/>
        <w:numPr>
          <w:ilvl w:val="0"/>
          <w:numId w:val="43"/>
        </w:numPr>
        <w:ind w:firstLine="0"/>
        <w:rPr>
          <w:lang w:eastAsia="zh-CN"/>
        </w:rPr>
      </w:pPr>
      <w:r>
        <w:rPr>
          <w:lang w:eastAsia="zh-CN"/>
        </w:rPr>
        <w:t>人员、组织、岗位和任职关系应使用带生效时间的稳定主数据模型，禁止直接覆盖历史关系导致薪资或审批追溯失真。</w:t>
      </w:r>
    </w:p>
    <w:p w14:paraId="74D0ADBB" w14:textId="77777777" w:rsidR="00B8488F" w:rsidRDefault="00000000">
      <w:pPr>
        <w:keepLines/>
        <w:numPr>
          <w:ilvl w:val="0"/>
          <w:numId w:val="43"/>
        </w:numPr>
        <w:ind w:firstLine="0"/>
        <w:rPr>
          <w:lang w:eastAsia="zh-CN"/>
        </w:rPr>
      </w:pPr>
      <w:r>
        <w:rPr>
          <w:lang w:eastAsia="zh-CN"/>
        </w:rPr>
        <w:t>薪资计算规则、输入项和结果版本必须可复现，计算使用十进制定点类型并保留方案、期间、输入快照和审批状态。</w:t>
      </w:r>
    </w:p>
    <w:p w14:paraId="04A5CBF5" w14:textId="77777777" w:rsidR="00B8488F" w:rsidRDefault="00000000">
      <w:pPr>
        <w:keepLines/>
        <w:numPr>
          <w:ilvl w:val="0"/>
          <w:numId w:val="43"/>
        </w:numPr>
        <w:spacing w:after="120"/>
        <w:ind w:firstLine="0"/>
        <w:rPr>
          <w:lang w:eastAsia="zh-CN"/>
        </w:rPr>
      </w:pPr>
      <w:r>
        <w:rPr>
          <w:lang w:eastAsia="zh-CN"/>
        </w:rPr>
        <w:t>身份证、银行卡、工资等敏感字段通过统一脱敏和权限组件处理，禁止在日志、异常信息和前端缓存中输出完整值。</w:t>
      </w:r>
    </w:p>
    <w:p w14:paraId="034F1C1F" w14:textId="77777777" w:rsidR="00B8488F" w:rsidRDefault="00000000">
      <w:pPr>
        <w:pStyle w:val="21"/>
      </w:pPr>
      <w:bookmarkStart w:id="32" w:name="code_standard_revised_toc_017"/>
      <w:bookmarkStart w:id="33" w:name="_Toc236388536"/>
      <w:r>
        <w:rPr>
          <w:rFonts w:ascii="Times New Roman" w:eastAsia="黑体" w:hAnsi="Times New Roman"/>
        </w:rPr>
        <w:t xml:space="preserve">3.7 </w:t>
      </w:r>
      <w:proofErr w:type="spellStart"/>
      <w:r>
        <w:rPr>
          <w:rFonts w:ascii="Times New Roman" w:eastAsia="黑体" w:hAnsi="Times New Roman"/>
        </w:rPr>
        <w:t>绩效考核管理</w:t>
      </w:r>
      <w:bookmarkEnd w:id="32"/>
      <w:bookmarkEnd w:id="33"/>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027BA07C" w14:textId="77777777">
        <w:trPr>
          <w:tblHeader/>
          <w:jc w:val="center"/>
        </w:trPr>
        <w:tc>
          <w:tcPr>
            <w:tcW w:w="3594" w:type="dxa"/>
            <w:shd w:val="clear" w:color="auto" w:fill="D9EAF7"/>
            <w:tcMar>
              <w:top w:w="80" w:type="dxa"/>
              <w:left w:w="100" w:type="dxa"/>
              <w:bottom w:w="80" w:type="dxa"/>
              <w:right w:w="100" w:type="dxa"/>
            </w:tcMar>
            <w:vAlign w:val="center"/>
          </w:tcPr>
          <w:p w14:paraId="0CF6821E"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67EA7CDC"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29C4EB17" w14:textId="77777777" w:rsidR="00B8488F" w:rsidRDefault="00000000">
            <w:pPr>
              <w:spacing w:line="276" w:lineRule="auto"/>
              <w:ind w:firstLine="0"/>
              <w:jc w:val="center"/>
            </w:pPr>
            <w:r>
              <w:rPr>
                <w:rFonts w:eastAsia="黑体"/>
                <w:b/>
                <w:bCs/>
                <w:sz w:val="18"/>
                <w:szCs w:val="18"/>
              </w:rPr>
              <w:t>强制边界</w:t>
            </w:r>
          </w:p>
        </w:tc>
      </w:tr>
      <w:tr w:rsidR="00B8488F" w14:paraId="68065B0C" w14:textId="77777777">
        <w:trPr>
          <w:jc w:val="center"/>
        </w:trPr>
        <w:tc>
          <w:tcPr>
            <w:tcW w:w="3594" w:type="dxa"/>
            <w:vAlign w:val="center"/>
          </w:tcPr>
          <w:p w14:paraId="5BC86154"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绩效考核管理</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绩效考核管理</w:t>
            </w:r>
            <w:r>
              <w:rPr>
                <w:sz w:val="18"/>
                <w:szCs w:val="18"/>
                <w:lang w:eastAsia="zh-CN"/>
              </w:rPr>
              <w:t>”</w:t>
            </w:r>
            <w:r>
              <w:rPr>
                <w:sz w:val="18"/>
                <w:szCs w:val="18"/>
                <w:lang w:eastAsia="zh-CN"/>
              </w:rPr>
              <w:t>；主要分组：基础与方案、结果入口、考核流程管理、查询数据、统计报表</w:t>
            </w:r>
          </w:p>
        </w:tc>
        <w:tc>
          <w:tcPr>
            <w:tcW w:w="2582" w:type="dxa"/>
            <w:vAlign w:val="center"/>
          </w:tcPr>
          <w:p w14:paraId="314ABAC5" w14:textId="77777777" w:rsidR="00B8488F" w:rsidRDefault="00000000">
            <w:pPr>
              <w:spacing w:line="276" w:lineRule="auto"/>
              <w:ind w:firstLine="0"/>
            </w:pPr>
            <w:r>
              <w:rPr>
                <w:sz w:val="18"/>
                <w:szCs w:val="18"/>
              </w:rPr>
              <w:t>modules/performance/</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PER</w:t>
            </w:r>
            <w:r>
              <w:rPr>
                <w:sz w:val="18"/>
                <w:szCs w:val="18"/>
              </w:rPr>
              <w:t>；路由、权限、配置、日志与测试标识均使用</w:t>
            </w:r>
            <w:proofErr w:type="spellEnd"/>
            <w:r>
              <w:rPr>
                <w:sz w:val="18"/>
                <w:szCs w:val="18"/>
              </w:rPr>
              <w:t xml:space="preserve"> PER </w:t>
            </w:r>
            <w:proofErr w:type="spellStart"/>
            <w:r>
              <w:rPr>
                <w:sz w:val="18"/>
                <w:szCs w:val="18"/>
              </w:rPr>
              <w:t>归属</w:t>
            </w:r>
            <w:proofErr w:type="spellEnd"/>
            <w:r>
              <w:rPr>
                <w:sz w:val="18"/>
                <w:szCs w:val="18"/>
              </w:rPr>
              <w:t>。</w:t>
            </w:r>
          </w:p>
        </w:tc>
        <w:tc>
          <w:tcPr>
            <w:tcW w:w="3179" w:type="dxa"/>
            <w:vAlign w:val="center"/>
          </w:tcPr>
          <w:p w14:paraId="1AEBED96"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、领域事件或受控交换任务调用，禁止直接读取其他模块内部表、私有类或页面脚本。</w:t>
            </w:r>
          </w:p>
        </w:tc>
      </w:tr>
    </w:tbl>
    <w:p w14:paraId="56DFC71B" w14:textId="77777777" w:rsidR="00B8488F" w:rsidRDefault="00B8488F">
      <w:pPr>
        <w:spacing w:after="40"/>
        <w:rPr>
          <w:lang w:eastAsia="zh-CN"/>
        </w:rPr>
      </w:pPr>
    </w:p>
    <w:p w14:paraId="61E6384A" w14:textId="77777777" w:rsidR="00B8488F" w:rsidRDefault="00000000">
      <w:pPr>
        <w:keepNext/>
        <w:rPr>
          <w:lang w:eastAsia="zh-CN"/>
        </w:rPr>
      </w:pPr>
      <w:r>
        <w:rPr>
          <w:lang w:eastAsia="zh-CN"/>
        </w:rPr>
        <w:t>本模块的编码边界还应满足：</w:t>
      </w:r>
    </w:p>
    <w:p w14:paraId="580A54C9" w14:textId="77777777" w:rsidR="00B8488F" w:rsidRDefault="00000000">
      <w:pPr>
        <w:keepLines/>
        <w:numPr>
          <w:ilvl w:val="0"/>
          <w:numId w:val="44"/>
        </w:numPr>
        <w:ind w:firstLine="0"/>
        <w:rPr>
          <w:lang w:eastAsia="zh-CN"/>
        </w:rPr>
      </w:pPr>
      <w:r>
        <w:rPr>
          <w:lang w:eastAsia="zh-CN"/>
        </w:rPr>
        <w:t>方案、指标、权重、等级和评分规则必须版本化，任务生成后引用固定版本，禁止后续修改影响已产生的考核结果。</w:t>
      </w:r>
    </w:p>
    <w:p w14:paraId="1F637E0F" w14:textId="77777777" w:rsidR="00B8488F" w:rsidRDefault="00000000">
      <w:pPr>
        <w:keepLines/>
        <w:numPr>
          <w:ilvl w:val="0"/>
          <w:numId w:val="44"/>
        </w:numPr>
        <w:ind w:firstLine="0"/>
        <w:rPr>
          <w:lang w:eastAsia="zh-CN"/>
        </w:rPr>
      </w:pPr>
      <w:r>
        <w:rPr>
          <w:lang w:eastAsia="zh-CN"/>
        </w:rPr>
        <w:t>任务分发、汇总和重</w:t>
      </w:r>
      <w:proofErr w:type="gramStart"/>
      <w:r>
        <w:rPr>
          <w:lang w:eastAsia="zh-CN"/>
        </w:rPr>
        <w:t>算应支持幂</w:t>
      </w:r>
      <w:proofErr w:type="gramEnd"/>
      <w:r>
        <w:rPr>
          <w:lang w:eastAsia="zh-CN"/>
        </w:rPr>
        <w:t>等与可重放，人员异动处理规则集中维护并为重复、缺失和边界场景提供测试。</w:t>
      </w:r>
    </w:p>
    <w:p w14:paraId="46E7D386" w14:textId="77777777" w:rsidR="00B8488F" w:rsidRDefault="00000000">
      <w:pPr>
        <w:keepLines/>
        <w:numPr>
          <w:ilvl w:val="0"/>
          <w:numId w:val="44"/>
        </w:numPr>
        <w:spacing w:after="120"/>
        <w:ind w:firstLine="0"/>
        <w:rPr>
          <w:lang w:eastAsia="zh-CN"/>
        </w:rPr>
      </w:pPr>
      <w:r>
        <w:rPr>
          <w:lang w:eastAsia="zh-CN"/>
        </w:rPr>
        <w:t>匿名评价和结果可见性必须由服务端授权控制，查询、报表和导出接口复用同一权限策略。</w:t>
      </w:r>
    </w:p>
    <w:p w14:paraId="46AA9FDC" w14:textId="77777777" w:rsidR="00B8488F" w:rsidRDefault="00000000">
      <w:pPr>
        <w:pStyle w:val="21"/>
      </w:pPr>
      <w:bookmarkStart w:id="34" w:name="code_standard_revised_toc_018"/>
      <w:bookmarkStart w:id="35" w:name="_Toc236388537"/>
      <w:r>
        <w:rPr>
          <w:rFonts w:ascii="Times New Roman" w:eastAsia="黑体" w:hAnsi="Times New Roman"/>
        </w:rPr>
        <w:t xml:space="preserve">3.8 </w:t>
      </w:r>
      <w:proofErr w:type="spellStart"/>
      <w:r>
        <w:rPr>
          <w:rFonts w:ascii="Times New Roman" w:eastAsia="黑体" w:hAnsi="Times New Roman"/>
        </w:rPr>
        <w:t>内控合规稽查</w:t>
      </w:r>
      <w:bookmarkEnd w:id="34"/>
      <w:bookmarkEnd w:id="35"/>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3594"/>
        <w:gridCol w:w="2582"/>
        <w:gridCol w:w="3179"/>
      </w:tblGrid>
      <w:tr w:rsidR="00B8488F" w14:paraId="7194FC33" w14:textId="77777777">
        <w:trPr>
          <w:tblHeader/>
          <w:jc w:val="center"/>
        </w:trPr>
        <w:tc>
          <w:tcPr>
            <w:tcW w:w="3594" w:type="dxa"/>
            <w:shd w:val="clear" w:color="auto" w:fill="D9EAF7"/>
            <w:tcMar>
              <w:top w:w="80" w:type="dxa"/>
              <w:left w:w="100" w:type="dxa"/>
              <w:bottom w:w="80" w:type="dxa"/>
              <w:right w:w="100" w:type="dxa"/>
            </w:tcMar>
            <w:vAlign w:val="center"/>
          </w:tcPr>
          <w:p w14:paraId="1AC38F25" w14:textId="77777777" w:rsidR="00B8488F" w:rsidRDefault="00000000">
            <w:pPr>
              <w:spacing w:line="276" w:lineRule="auto"/>
              <w:ind w:firstLine="0"/>
              <w:jc w:val="center"/>
            </w:pPr>
            <w:r>
              <w:rPr>
                <w:rFonts w:eastAsia="黑体"/>
                <w:b/>
                <w:bCs/>
                <w:sz w:val="18"/>
                <w:szCs w:val="18"/>
              </w:rPr>
              <w:t>菜单来源与主要分组</w:t>
            </w:r>
          </w:p>
        </w:tc>
        <w:tc>
          <w:tcPr>
            <w:tcW w:w="2582" w:type="dxa"/>
            <w:shd w:val="clear" w:color="auto" w:fill="D9EAF7"/>
            <w:tcMar>
              <w:top w:w="80" w:type="dxa"/>
              <w:left w:w="100" w:type="dxa"/>
              <w:bottom w:w="80" w:type="dxa"/>
              <w:right w:w="100" w:type="dxa"/>
            </w:tcMar>
            <w:vAlign w:val="center"/>
          </w:tcPr>
          <w:p w14:paraId="5B573836" w14:textId="77777777" w:rsidR="00B8488F" w:rsidRDefault="00000000">
            <w:pPr>
              <w:spacing w:line="276" w:lineRule="auto"/>
              <w:ind w:firstLine="0"/>
              <w:jc w:val="center"/>
            </w:pPr>
            <w:r>
              <w:rPr>
                <w:rFonts w:eastAsia="黑体"/>
                <w:b/>
                <w:bCs/>
                <w:sz w:val="18"/>
                <w:szCs w:val="18"/>
              </w:rPr>
              <w:t>代码</w:t>
            </w:r>
            <w:r>
              <w:rPr>
                <w:rFonts w:eastAsia="黑体"/>
                <w:b/>
                <w:bCs/>
                <w:sz w:val="18"/>
                <w:szCs w:val="18"/>
              </w:rPr>
              <w:t>/</w:t>
            </w:r>
            <w:r>
              <w:rPr>
                <w:rFonts w:eastAsia="黑体"/>
                <w:b/>
                <w:bCs/>
                <w:sz w:val="18"/>
                <w:szCs w:val="18"/>
              </w:rPr>
              <w:t>配置归属</w:t>
            </w:r>
          </w:p>
        </w:tc>
        <w:tc>
          <w:tcPr>
            <w:tcW w:w="3179" w:type="dxa"/>
            <w:shd w:val="clear" w:color="auto" w:fill="D9EAF7"/>
            <w:tcMar>
              <w:top w:w="80" w:type="dxa"/>
              <w:left w:w="100" w:type="dxa"/>
              <w:bottom w:w="80" w:type="dxa"/>
              <w:right w:w="100" w:type="dxa"/>
            </w:tcMar>
            <w:vAlign w:val="center"/>
          </w:tcPr>
          <w:p w14:paraId="3C144B2E" w14:textId="77777777" w:rsidR="00B8488F" w:rsidRDefault="00000000">
            <w:pPr>
              <w:spacing w:line="276" w:lineRule="auto"/>
              <w:ind w:firstLine="0"/>
              <w:jc w:val="center"/>
            </w:pPr>
            <w:r>
              <w:rPr>
                <w:rFonts w:eastAsia="黑体"/>
                <w:b/>
                <w:bCs/>
                <w:sz w:val="18"/>
                <w:szCs w:val="18"/>
              </w:rPr>
              <w:t>强制边界</w:t>
            </w:r>
          </w:p>
        </w:tc>
      </w:tr>
      <w:tr w:rsidR="00B8488F" w14:paraId="05CEC50B" w14:textId="77777777">
        <w:trPr>
          <w:jc w:val="center"/>
        </w:trPr>
        <w:tc>
          <w:tcPr>
            <w:tcW w:w="3594" w:type="dxa"/>
            <w:vAlign w:val="center"/>
          </w:tcPr>
          <w:p w14:paraId="7B9C1E38" w14:textId="77777777" w:rsidR="00B8488F" w:rsidRDefault="00000000">
            <w:pPr>
              <w:spacing w:line="276" w:lineRule="auto"/>
              <w:ind w:firstLine="0"/>
              <w:rPr>
                <w:lang w:eastAsia="zh-CN"/>
              </w:rPr>
            </w:pPr>
            <w:r>
              <w:rPr>
                <w:sz w:val="18"/>
                <w:szCs w:val="18"/>
                <w:lang w:eastAsia="zh-CN"/>
              </w:rPr>
              <w:t>菜单图片</w:t>
            </w:r>
            <w:r>
              <w:rPr>
                <w:sz w:val="18"/>
                <w:szCs w:val="18"/>
                <w:lang w:eastAsia="zh-CN"/>
              </w:rPr>
              <w:t>/</w:t>
            </w:r>
            <w:r>
              <w:rPr>
                <w:sz w:val="18"/>
                <w:szCs w:val="18"/>
                <w:lang w:eastAsia="zh-CN"/>
              </w:rPr>
              <w:t>内控合</w:t>
            </w:r>
            <w:proofErr w:type="gramStart"/>
            <w:r>
              <w:rPr>
                <w:sz w:val="18"/>
                <w:szCs w:val="18"/>
                <w:lang w:eastAsia="zh-CN"/>
              </w:rPr>
              <w:t>规</w:t>
            </w:r>
            <w:proofErr w:type="gramEnd"/>
            <w:r>
              <w:rPr>
                <w:sz w:val="18"/>
                <w:szCs w:val="18"/>
                <w:lang w:eastAsia="zh-CN"/>
              </w:rPr>
              <w:t>稽查</w:t>
            </w:r>
            <w:r>
              <w:rPr>
                <w:sz w:val="18"/>
                <w:szCs w:val="18"/>
                <w:lang w:eastAsia="zh-CN"/>
              </w:rPr>
              <w:t>.</w:t>
            </w:r>
            <w:proofErr w:type="spellStart"/>
            <w:r>
              <w:rPr>
                <w:sz w:val="18"/>
                <w:szCs w:val="18"/>
                <w:lang w:eastAsia="zh-CN"/>
              </w:rPr>
              <w:t>png</w:t>
            </w:r>
            <w:proofErr w:type="spellEnd"/>
            <w:r>
              <w:rPr>
                <w:sz w:val="18"/>
                <w:szCs w:val="18"/>
                <w:lang w:eastAsia="zh-CN"/>
              </w:rPr>
              <w:t>；根节点</w:t>
            </w:r>
            <w:r>
              <w:rPr>
                <w:sz w:val="18"/>
                <w:szCs w:val="18"/>
                <w:lang w:eastAsia="zh-CN"/>
              </w:rPr>
              <w:t>“</w:t>
            </w:r>
            <w:r>
              <w:rPr>
                <w:sz w:val="18"/>
                <w:szCs w:val="18"/>
                <w:lang w:eastAsia="zh-CN"/>
              </w:rPr>
              <w:t>合规管理</w:t>
            </w:r>
            <w:r>
              <w:rPr>
                <w:sz w:val="18"/>
                <w:szCs w:val="18"/>
                <w:lang w:eastAsia="zh-CN"/>
              </w:rPr>
              <w:t>”</w:t>
            </w:r>
            <w:r>
              <w:rPr>
                <w:sz w:val="18"/>
                <w:szCs w:val="18"/>
                <w:lang w:eastAsia="zh-CN"/>
              </w:rPr>
              <w:t>；主要分组：基础配置、档案与权限、单位层面内控、文化建设、制度建设、基础与保障、运行机制、考核与评</w:t>
            </w:r>
            <w:r>
              <w:rPr>
                <w:sz w:val="18"/>
                <w:szCs w:val="18"/>
                <w:lang w:eastAsia="zh-CN"/>
              </w:rPr>
              <w:lastRenderedPageBreak/>
              <w:t>价、报表中心</w:t>
            </w:r>
          </w:p>
        </w:tc>
        <w:tc>
          <w:tcPr>
            <w:tcW w:w="2582" w:type="dxa"/>
            <w:vAlign w:val="center"/>
          </w:tcPr>
          <w:p w14:paraId="2F40478D" w14:textId="77777777" w:rsidR="00B8488F" w:rsidRDefault="00000000">
            <w:pPr>
              <w:spacing w:line="276" w:lineRule="auto"/>
              <w:ind w:firstLine="0"/>
            </w:pPr>
            <w:r>
              <w:rPr>
                <w:sz w:val="18"/>
                <w:szCs w:val="18"/>
              </w:rPr>
              <w:lastRenderedPageBreak/>
              <w:t>modules/compliance-audit/</w:t>
            </w:r>
            <w:r>
              <w:rPr>
                <w:sz w:val="18"/>
                <w:szCs w:val="18"/>
              </w:rPr>
              <w:t>；</w:t>
            </w:r>
            <w:proofErr w:type="spellStart"/>
            <w:r>
              <w:rPr>
                <w:sz w:val="18"/>
                <w:szCs w:val="18"/>
              </w:rPr>
              <w:t>业务前缀</w:t>
            </w:r>
            <w:proofErr w:type="spellEnd"/>
            <w:r>
              <w:rPr>
                <w:sz w:val="18"/>
                <w:szCs w:val="18"/>
              </w:rPr>
              <w:t xml:space="preserve"> </w:t>
            </w:r>
            <w:proofErr w:type="spellStart"/>
            <w:r>
              <w:rPr>
                <w:sz w:val="18"/>
                <w:szCs w:val="18"/>
              </w:rPr>
              <w:t>CMP</w:t>
            </w:r>
            <w:r>
              <w:rPr>
                <w:sz w:val="18"/>
                <w:szCs w:val="18"/>
              </w:rPr>
              <w:t>；路由、权限、配置、日志与测试标识均使用</w:t>
            </w:r>
            <w:proofErr w:type="spellEnd"/>
            <w:r>
              <w:rPr>
                <w:sz w:val="18"/>
                <w:szCs w:val="18"/>
              </w:rPr>
              <w:t xml:space="preserve"> CMP </w:t>
            </w:r>
            <w:proofErr w:type="spellStart"/>
            <w:r>
              <w:rPr>
                <w:sz w:val="18"/>
                <w:szCs w:val="18"/>
              </w:rPr>
              <w:t>归属</w:t>
            </w:r>
            <w:proofErr w:type="spellEnd"/>
            <w:r>
              <w:rPr>
                <w:sz w:val="18"/>
                <w:szCs w:val="18"/>
              </w:rPr>
              <w:t>。</w:t>
            </w:r>
          </w:p>
        </w:tc>
        <w:tc>
          <w:tcPr>
            <w:tcW w:w="3179" w:type="dxa"/>
            <w:vAlign w:val="center"/>
          </w:tcPr>
          <w:p w14:paraId="5005B3C7" w14:textId="77777777" w:rsidR="00B8488F" w:rsidRDefault="00000000">
            <w:pPr>
              <w:spacing w:line="276" w:lineRule="auto"/>
              <w:ind w:firstLine="0"/>
              <w:rPr>
                <w:lang w:eastAsia="zh-CN"/>
              </w:rPr>
            </w:pPr>
            <w:r>
              <w:rPr>
                <w:sz w:val="18"/>
                <w:szCs w:val="18"/>
                <w:lang w:eastAsia="zh-CN"/>
              </w:rPr>
              <w:t>本模块页面、流程、表单和服务只访问自身公开应用服务；跨模块通过公开</w:t>
            </w:r>
            <w:r>
              <w:rPr>
                <w:sz w:val="18"/>
                <w:szCs w:val="18"/>
                <w:lang w:eastAsia="zh-CN"/>
              </w:rPr>
              <w:t xml:space="preserve"> API</w:t>
            </w:r>
            <w:r>
              <w:rPr>
                <w:sz w:val="18"/>
                <w:szCs w:val="18"/>
                <w:lang w:eastAsia="zh-CN"/>
              </w:rPr>
              <w:t>、领域事件或受控交换任务调用，禁止直接读取其他模块内部表、</w:t>
            </w:r>
            <w:r>
              <w:rPr>
                <w:sz w:val="18"/>
                <w:szCs w:val="18"/>
                <w:lang w:eastAsia="zh-CN"/>
              </w:rPr>
              <w:lastRenderedPageBreak/>
              <w:t>私有类或页面脚本。</w:t>
            </w:r>
          </w:p>
        </w:tc>
      </w:tr>
    </w:tbl>
    <w:p w14:paraId="6869F21D" w14:textId="77777777" w:rsidR="00B8488F" w:rsidRDefault="00B8488F">
      <w:pPr>
        <w:spacing w:after="40"/>
        <w:rPr>
          <w:lang w:eastAsia="zh-CN"/>
        </w:rPr>
      </w:pPr>
    </w:p>
    <w:p w14:paraId="437A2870" w14:textId="77777777" w:rsidR="00B8488F" w:rsidRDefault="00000000">
      <w:pPr>
        <w:keepNext/>
        <w:rPr>
          <w:lang w:eastAsia="zh-CN"/>
        </w:rPr>
      </w:pPr>
      <w:r>
        <w:rPr>
          <w:lang w:eastAsia="zh-CN"/>
        </w:rPr>
        <w:t>本模块的编码边界还应满足：</w:t>
      </w:r>
    </w:p>
    <w:p w14:paraId="406E2BBA" w14:textId="77777777" w:rsidR="00B8488F" w:rsidRDefault="00000000">
      <w:pPr>
        <w:keepLines/>
        <w:numPr>
          <w:ilvl w:val="0"/>
          <w:numId w:val="45"/>
        </w:numPr>
        <w:ind w:firstLine="0"/>
        <w:rPr>
          <w:lang w:eastAsia="zh-CN"/>
        </w:rPr>
      </w:pPr>
      <w:r>
        <w:rPr>
          <w:lang w:eastAsia="zh-CN"/>
        </w:rPr>
        <w:t>风险、控制、措施、事件和报告使用稳定标识及明确状态机，责任、期限和等级变化必须保存历史记录。</w:t>
      </w:r>
    </w:p>
    <w:p w14:paraId="5D904CA5" w14:textId="77777777" w:rsidR="00B8488F" w:rsidRDefault="00000000">
      <w:pPr>
        <w:keepLines/>
        <w:numPr>
          <w:ilvl w:val="0"/>
          <w:numId w:val="45"/>
        </w:numPr>
        <w:ind w:firstLine="0"/>
        <w:rPr>
          <w:lang w:eastAsia="zh-CN"/>
        </w:rPr>
      </w:pPr>
      <w:r>
        <w:rPr>
          <w:lang w:eastAsia="zh-CN"/>
        </w:rPr>
        <w:t>配置表单、档案、权限和报表发布前执行依赖校验，运行版本不可直接覆盖，变更需要版本、迁移和回退说明。</w:t>
      </w:r>
    </w:p>
    <w:p w14:paraId="03D93A20" w14:textId="77777777" w:rsidR="00B8488F" w:rsidRDefault="00000000">
      <w:pPr>
        <w:keepLines/>
        <w:numPr>
          <w:ilvl w:val="0"/>
          <w:numId w:val="45"/>
        </w:numPr>
        <w:spacing w:after="120"/>
        <w:ind w:firstLine="0"/>
        <w:rPr>
          <w:lang w:eastAsia="zh-CN"/>
        </w:rPr>
      </w:pPr>
      <w:r>
        <w:rPr>
          <w:lang w:eastAsia="zh-CN"/>
        </w:rPr>
        <w:t>合</w:t>
      </w:r>
      <w:proofErr w:type="gramStart"/>
      <w:r>
        <w:rPr>
          <w:lang w:eastAsia="zh-CN"/>
        </w:rPr>
        <w:t>规</w:t>
      </w:r>
      <w:proofErr w:type="gramEnd"/>
      <w:r>
        <w:rPr>
          <w:lang w:eastAsia="zh-CN"/>
        </w:rPr>
        <w:t>数据查询、导出和审计日志统一应用最小权限与脱敏规则，禁止业务页面绕过服务层直接访问敏感档案。</w:t>
      </w:r>
    </w:p>
    <w:p w14:paraId="3F978B7B" w14:textId="77777777" w:rsidR="9C419B5C" w:rsidRDefault="9C419B5C" w:rsidP="9C419B5C">
      <w:pPr>
        <w:spacing w:before="120" w:after="60"/>
        <w:jc w:val="center"/>
      </w:pPr>
      <w:r>
        <w:rPr>
          <w:noProof/>
        </w:rPr>
        <w:lastRenderedPageBreak/>
        <w:drawing>
          <wp:inline distT="0" distB="0" distL="0" distR="0" wp14:anchorId="5790298F" wp14:editId="5097333B">
            <wp:extent cx="5486400" cy="6483626"/>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0" name="image3_10.png"/>
                    <pic:cNvPicPr/>
                  </pic:nvPicPr>
                  <pic:blipFill>
                    <a:blip r:embed="rId13"/>
                    <a:stretch>
                      <a:fillRect/>
                    </a:stretch>
                  </pic:blipFill>
                  <pic:spPr>
                    <a:xfrm>
                      <a:off x="0" y="0"/>
                      <a:ext cx="5486400" cy="6483626"/>
                    </a:xfrm>
                    <a:prstGeom prst="rect">
                      <a:avLst/>
                    </a:prstGeom>
                  </pic:spPr>
                </pic:pic>
              </a:graphicData>
            </a:graphic>
          </wp:inline>
        </w:drawing>
      </w:r>
    </w:p>
    <w:p w14:paraId="33CECDD1" w14:textId="77777777" w:rsidR="9C419B5C" w:rsidRDefault="9C419B5C" w:rsidP="9C419B5C">
      <w:pPr>
        <w:spacing w:line="240" w:lineRule="auto"/>
        <w:ind w:firstLine="0"/>
        <w:jc w:val="center"/>
        <w:rPr>
          <w:lang w:eastAsia="zh-CN"/>
        </w:rPr>
      </w:pPr>
      <w:r>
        <w:rPr>
          <w:sz w:val="21"/>
          <w:szCs w:val="21"/>
          <w:lang w:eastAsia="zh-CN"/>
        </w:rPr>
        <w:t>图</w:t>
      </w:r>
      <w:r>
        <w:rPr>
          <w:sz w:val="21"/>
          <w:szCs w:val="21"/>
          <w:lang w:eastAsia="zh-CN"/>
        </w:rPr>
        <w:t xml:space="preserve">3-10 </w:t>
      </w:r>
      <w:r>
        <w:rPr>
          <w:sz w:val="21"/>
          <w:szCs w:val="21"/>
          <w:lang w:eastAsia="zh-CN"/>
        </w:rPr>
        <w:t>合</w:t>
      </w:r>
      <w:proofErr w:type="gramStart"/>
      <w:r>
        <w:rPr>
          <w:sz w:val="21"/>
          <w:szCs w:val="21"/>
          <w:lang w:eastAsia="zh-CN"/>
        </w:rPr>
        <w:t>规</w:t>
      </w:r>
      <w:proofErr w:type="gramEnd"/>
      <w:r>
        <w:rPr>
          <w:sz w:val="21"/>
          <w:szCs w:val="21"/>
          <w:lang w:eastAsia="zh-CN"/>
        </w:rPr>
        <w:t>管理工作台</w:t>
      </w:r>
    </w:p>
    <w:p w14:paraId="439DA2F0" w14:textId="77777777" w:rsidR="00B8488F" w:rsidRDefault="00000000">
      <w:pPr>
        <w:pStyle w:val="1"/>
        <w:rPr>
          <w:lang w:eastAsia="zh-CN"/>
        </w:rPr>
      </w:pPr>
      <w:bookmarkStart w:id="36" w:name="code_standard_revised_toc_019"/>
      <w:bookmarkStart w:id="37" w:name="_Toc236388538"/>
      <w:r>
        <w:rPr>
          <w:rFonts w:ascii="Times New Roman" w:eastAsia="黑体" w:hAnsi="Times New Roman"/>
          <w:lang w:eastAsia="zh-CN"/>
        </w:rPr>
        <w:lastRenderedPageBreak/>
        <w:t>第四章</w:t>
      </w:r>
      <w:r>
        <w:rPr>
          <w:rFonts w:ascii="Times New Roman" w:eastAsia="黑体" w:hAnsi="Times New Roman"/>
          <w:lang w:eastAsia="zh-CN"/>
        </w:rPr>
        <w:t xml:space="preserve"> </w:t>
      </w:r>
      <w:r>
        <w:rPr>
          <w:rFonts w:ascii="Times New Roman" w:eastAsia="黑体" w:hAnsi="Times New Roman"/>
          <w:lang w:eastAsia="zh-CN"/>
        </w:rPr>
        <w:t>命名、格式与注释</w:t>
      </w:r>
      <w:bookmarkEnd w:id="36"/>
      <w:bookmarkEnd w:id="37"/>
    </w:p>
    <w:p w14:paraId="1180B6B8" w14:textId="77777777" w:rsidR="00B8488F" w:rsidRDefault="00000000">
      <w:pPr>
        <w:pStyle w:val="21"/>
      </w:pPr>
      <w:bookmarkStart w:id="38" w:name="code_standard_revised_toc_020"/>
      <w:bookmarkStart w:id="39" w:name="_Toc236388539"/>
      <w:r>
        <w:rPr>
          <w:rFonts w:ascii="Times New Roman" w:eastAsia="黑体" w:hAnsi="Times New Roman"/>
        </w:rPr>
        <w:t xml:space="preserve">4.1 </w:t>
      </w:r>
      <w:proofErr w:type="spellStart"/>
      <w:r>
        <w:rPr>
          <w:rFonts w:ascii="Times New Roman" w:eastAsia="黑体" w:hAnsi="Times New Roman"/>
        </w:rPr>
        <w:t>文件、包与标识符命名</w:t>
      </w:r>
      <w:bookmarkEnd w:id="38"/>
      <w:bookmarkEnd w:id="39"/>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822"/>
        <w:gridCol w:w="4151"/>
        <w:gridCol w:w="3382"/>
      </w:tblGrid>
      <w:tr w:rsidR="00B8488F" w14:paraId="4592FDFA" w14:textId="77777777">
        <w:trPr>
          <w:tblHeader/>
          <w:jc w:val="center"/>
        </w:trPr>
        <w:tc>
          <w:tcPr>
            <w:tcW w:w="1822" w:type="dxa"/>
            <w:shd w:val="clear" w:color="auto" w:fill="D9EAF7"/>
            <w:tcMar>
              <w:top w:w="80" w:type="dxa"/>
              <w:left w:w="100" w:type="dxa"/>
              <w:bottom w:w="80" w:type="dxa"/>
              <w:right w:w="100" w:type="dxa"/>
            </w:tcMar>
            <w:vAlign w:val="center"/>
          </w:tcPr>
          <w:p w14:paraId="11EE690B" w14:textId="77777777" w:rsidR="00B8488F" w:rsidRDefault="00000000">
            <w:pPr>
              <w:spacing w:line="276" w:lineRule="auto"/>
              <w:ind w:firstLine="0"/>
              <w:jc w:val="center"/>
            </w:pPr>
            <w:r>
              <w:rPr>
                <w:rFonts w:eastAsia="黑体"/>
                <w:b/>
                <w:bCs/>
                <w:sz w:val="18"/>
                <w:szCs w:val="18"/>
              </w:rPr>
              <w:t>对象</w:t>
            </w:r>
          </w:p>
        </w:tc>
        <w:tc>
          <w:tcPr>
            <w:tcW w:w="4151" w:type="dxa"/>
            <w:shd w:val="clear" w:color="auto" w:fill="D9EAF7"/>
            <w:tcMar>
              <w:top w:w="80" w:type="dxa"/>
              <w:left w:w="100" w:type="dxa"/>
              <w:bottom w:w="80" w:type="dxa"/>
              <w:right w:w="100" w:type="dxa"/>
            </w:tcMar>
            <w:vAlign w:val="center"/>
          </w:tcPr>
          <w:p w14:paraId="02408751" w14:textId="77777777" w:rsidR="00B8488F" w:rsidRDefault="00000000">
            <w:pPr>
              <w:spacing w:line="276" w:lineRule="auto"/>
              <w:ind w:firstLine="0"/>
              <w:jc w:val="center"/>
            </w:pPr>
            <w:r>
              <w:rPr>
                <w:rFonts w:eastAsia="黑体"/>
                <w:b/>
                <w:bCs/>
                <w:sz w:val="18"/>
                <w:szCs w:val="18"/>
              </w:rPr>
              <w:t>规范</w:t>
            </w:r>
          </w:p>
        </w:tc>
        <w:tc>
          <w:tcPr>
            <w:tcW w:w="3382" w:type="dxa"/>
            <w:shd w:val="clear" w:color="auto" w:fill="D9EAF7"/>
            <w:tcMar>
              <w:top w:w="80" w:type="dxa"/>
              <w:left w:w="100" w:type="dxa"/>
              <w:bottom w:w="80" w:type="dxa"/>
              <w:right w:w="100" w:type="dxa"/>
            </w:tcMar>
            <w:vAlign w:val="center"/>
          </w:tcPr>
          <w:p w14:paraId="0093EA5F" w14:textId="77777777" w:rsidR="00B8488F" w:rsidRDefault="00000000">
            <w:pPr>
              <w:spacing w:line="276" w:lineRule="auto"/>
              <w:ind w:firstLine="0"/>
              <w:jc w:val="center"/>
            </w:pPr>
            <w:r>
              <w:rPr>
                <w:rFonts w:eastAsia="黑体"/>
                <w:b/>
                <w:bCs/>
                <w:sz w:val="18"/>
                <w:szCs w:val="18"/>
              </w:rPr>
              <w:t>示例</w:t>
            </w:r>
          </w:p>
        </w:tc>
      </w:tr>
      <w:tr w:rsidR="00B8488F" w14:paraId="36DC3066" w14:textId="77777777">
        <w:trPr>
          <w:jc w:val="center"/>
        </w:trPr>
        <w:tc>
          <w:tcPr>
            <w:tcW w:w="1822" w:type="dxa"/>
            <w:vAlign w:val="center"/>
          </w:tcPr>
          <w:p w14:paraId="33264AE3" w14:textId="77777777" w:rsidR="00B8488F" w:rsidRDefault="00000000">
            <w:pPr>
              <w:spacing w:line="276" w:lineRule="auto"/>
              <w:ind w:firstLine="0"/>
              <w:jc w:val="center"/>
            </w:pPr>
            <w:r>
              <w:rPr>
                <w:sz w:val="18"/>
                <w:szCs w:val="18"/>
              </w:rPr>
              <w:t>目录</w:t>
            </w:r>
            <w:r>
              <w:rPr>
                <w:sz w:val="18"/>
                <w:szCs w:val="18"/>
              </w:rPr>
              <w:t>/</w:t>
            </w:r>
            <w:r>
              <w:rPr>
                <w:sz w:val="18"/>
                <w:szCs w:val="18"/>
              </w:rPr>
              <w:t>前端文件</w:t>
            </w:r>
          </w:p>
        </w:tc>
        <w:tc>
          <w:tcPr>
            <w:tcW w:w="4151" w:type="dxa"/>
            <w:vAlign w:val="center"/>
          </w:tcPr>
          <w:p w14:paraId="5F13C2DA" w14:textId="77777777" w:rsidR="00B8488F" w:rsidRDefault="00000000">
            <w:pPr>
              <w:spacing w:line="276" w:lineRule="auto"/>
              <w:ind w:firstLine="0"/>
              <w:rPr>
                <w:lang w:eastAsia="zh-CN"/>
              </w:rPr>
            </w:pPr>
            <w:r>
              <w:rPr>
                <w:sz w:val="18"/>
                <w:szCs w:val="18"/>
                <w:lang w:eastAsia="zh-CN"/>
              </w:rPr>
              <w:t>小写短横线；名称表达业务含义</w:t>
            </w:r>
          </w:p>
        </w:tc>
        <w:tc>
          <w:tcPr>
            <w:tcW w:w="3382" w:type="dxa"/>
            <w:vAlign w:val="center"/>
          </w:tcPr>
          <w:p w14:paraId="1426FD9D" w14:textId="77777777" w:rsidR="00B8488F" w:rsidRDefault="00000000">
            <w:pPr>
              <w:spacing w:line="276" w:lineRule="auto"/>
              <w:ind w:firstLine="0"/>
            </w:pPr>
            <w:proofErr w:type="spellStart"/>
            <w:r>
              <w:rPr>
                <w:sz w:val="18"/>
                <w:szCs w:val="18"/>
              </w:rPr>
              <w:t>contract-payment</w:t>
            </w:r>
            <w:r>
              <w:rPr>
                <w:sz w:val="18"/>
                <w:szCs w:val="18"/>
              </w:rPr>
              <w:t>、</w:t>
            </w:r>
            <w:r>
              <w:rPr>
                <w:sz w:val="18"/>
                <w:szCs w:val="18"/>
              </w:rPr>
              <w:t>risk-report</w:t>
            </w:r>
            <w:proofErr w:type="spellEnd"/>
          </w:p>
        </w:tc>
      </w:tr>
      <w:tr w:rsidR="00B8488F" w14:paraId="6A47B51D" w14:textId="77777777">
        <w:trPr>
          <w:jc w:val="center"/>
        </w:trPr>
        <w:tc>
          <w:tcPr>
            <w:tcW w:w="1822" w:type="dxa"/>
            <w:vAlign w:val="center"/>
          </w:tcPr>
          <w:p w14:paraId="38399405" w14:textId="77777777" w:rsidR="00B8488F" w:rsidRDefault="00000000">
            <w:pPr>
              <w:spacing w:line="276" w:lineRule="auto"/>
              <w:ind w:firstLine="0"/>
              <w:jc w:val="center"/>
            </w:pPr>
            <w:r>
              <w:rPr>
                <w:sz w:val="18"/>
                <w:szCs w:val="18"/>
              </w:rPr>
              <w:t xml:space="preserve">Java/C# </w:t>
            </w:r>
            <w:r>
              <w:rPr>
                <w:sz w:val="18"/>
                <w:szCs w:val="18"/>
              </w:rPr>
              <w:t>等类型</w:t>
            </w:r>
          </w:p>
        </w:tc>
        <w:tc>
          <w:tcPr>
            <w:tcW w:w="4151" w:type="dxa"/>
            <w:vAlign w:val="center"/>
          </w:tcPr>
          <w:p w14:paraId="13F04AED" w14:textId="77777777" w:rsidR="00B8488F" w:rsidRDefault="00000000">
            <w:pPr>
              <w:spacing w:line="276" w:lineRule="auto"/>
              <w:ind w:firstLine="0"/>
            </w:pPr>
            <w:proofErr w:type="spellStart"/>
            <w:r>
              <w:rPr>
                <w:sz w:val="18"/>
                <w:szCs w:val="18"/>
              </w:rPr>
              <w:t>PascalCase</w:t>
            </w:r>
            <w:r>
              <w:rPr>
                <w:sz w:val="18"/>
                <w:szCs w:val="18"/>
              </w:rPr>
              <w:t>；接口按语言生态约定</w:t>
            </w:r>
            <w:proofErr w:type="spellEnd"/>
          </w:p>
        </w:tc>
        <w:tc>
          <w:tcPr>
            <w:tcW w:w="3382" w:type="dxa"/>
            <w:vAlign w:val="center"/>
          </w:tcPr>
          <w:p w14:paraId="0477280A" w14:textId="77777777" w:rsidR="00B8488F" w:rsidRDefault="00000000">
            <w:pPr>
              <w:spacing w:line="276" w:lineRule="auto"/>
              <w:ind w:firstLine="0"/>
            </w:pPr>
            <w:proofErr w:type="spellStart"/>
            <w:r>
              <w:rPr>
                <w:sz w:val="18"/>
                <w:szCs w:val="18"/>
              </w:rPr>
              <w:t>ContractPaymentService</w:t>
            </w:r>
            <w:proofErr w:type="spellEnd"/>
          </w:p>
        </w:tc>
      </w:tr>
      <w:tr w:rsidR="00B8488F" w14:paraId="4069070A" w14:textId="77777777">
        <w:trPr>
          <w:jc w:val="center"/>
        </w:trPr>
        <w:tc>
          <w:tcPr>
            <w:tcW w:w="1822" w:type="dxa"/>
            <w:vAlign w:val="center"/>
          </w:tcPr>
          <w:p w14:paraId="5BFBFD30" w14:textId="77777777" w:rsidR="00B8488F" w:rsidRDefault="00000000">
            <w:pPr>
              <w:spacing w:line="276" w:lineRule="auto"/>
              <w:ind w:firstLine="0"/>
              <w:jc w:val="center"/>
            </w:pPr>
            <w:r>
              <w:rPr>
                <w:sz w:val="18"/>
                <w:szCs w:val="18"/>
              </w:rPr>
              <w:t>方法</w:t>
            </w:r>
            <w:r>
              <w:rPr>
                <w:sz w:val="18"/>
                <w:szCs w:val="18"/>
              </w:rPr>
              <w:t>/</w:t>
            </w:r>
            <w:r>
              <w:rPr>
                <w:sz w:val="18"/>
                <w:szCs w:val="18"/>
              </w:rPr>
              <w:t>变量</w:t>
            </w:r>
          </w:p>
        </w:tc>
        <w:tc>
          <w:tcPr>
            <w:tcW w:w="4151" w:type="dxa"/>
            <w:vAlign w:val="center"/>
          </w:tcPr>
          <w:p w14:paraId="6D2D0A9A" w14:textId="77777777" w:rsidR="00B8488F" w:rsidRDefault="00000000">
            <w:pPr>
              <w:spacing w:line="276" w:lineRule="auto"/>
              <w:ind w:firstLine="0"/>
            </w:pPr>
            <w:r>
              <w:rPr>
                <w:sz w:val="18"/>
                <w:szCs w:val="18"/>
              </w:rPr>
              <w:t>camelCase</w:t>
            </w:r>
            <w:r>
              <w:rPr>
                <w:sz w:val="18"/>
                <w:szCs w:val="18"/>
              </w:rPr>
              <w:t>；动词开头；布尔值使用</w:t>
            </w:r>
            <w:r>
              <w:rPr>
                <w:sz w:val="18"/>
                <w:szCs w:val="18"/>
              </w:rPr>
              <w:t xml:space="preserve"> is/has/can</w:t>
            </w:r>
          </w:p>
        </w:tc>
        <w:tc>
          <w:tcPr>
            <w:tcW w:w="3382" w:type="dxa"/>
            <w:vAlign w:val="center"/>
          </w:tcPr>
          <w:p w14:paraId="73FCB2EC" w14:textId="77777777" w:rsidR="00B8488F" w:rsidRDefault="00000000">
            <w:pPr>
              <w:spacing w:line="276" w:lineRule="auto"/>
              <w:ind w:firstLine="0"/>
            </w:pPr>
            <w:proofErr w:type="spellStart"/>
            <w:r>
              <w:rPr>
                <w:sz w:val="18"/>
                <w:szCs w:val="18"/>
              </w:rPr>
              <w:t>calculateBudgetBalance</w:t>
            </w:r>
            <w:r>
              <w:rPr>
                <w:sz w:val="18"/>
                <w:szCs w:val="18"/>
              </w:rPr>
              <w:t>、</w:t>
            </w:r>
            <w:r>
              <w:rPr>
                <w:sz w:val="18"/>
                <w:szCs w:val="18"/>
              </w:rPr>
              <w:t>isApproved</w:t>
            </w:r>
            <w:proofErr w:type="spellEnd"/>
          </w:p>
        </w:tc>
      </w:tr>
      <w:tr w:rsidR="00B8488F" w14:paraId="2207916A" w14:textId="77777777">
        <w:trPr>
          <w:jc w:val="center"/>
        </w:trPr>
        <w:tc>
          <w:tcPr>
            <w:tcW w:w="1822" w:type="dxa"/>
            <w:vAlign w:val="center"/>
          </w:tcPr>
          <w:p w14:paraId="183FD57D" w14:textId="77777777" w:rsidR="00B8488F" w:rsidRDefault="00000000">
            <w:pPr>
              <w:spacing w:line="276" w:lineRule="auto"/>
              <w:ind w:firstLine="0"/>
              <w:jc w:val="center"/>
            </w:pPr>
            <w:r>
              <w:rPr>
                <w:sz w:val="18"/>
                <w:szCs w:val="18"/>
              </w:rPr>
              <w:t>常量</w:t>
            </w:r>
          </w:p>
        </w:tc>
        <w:tc>
          <w:tcPr>
            <w:tcW w:w="4151" w:type="dxa"/>
            <w:vAlign w:val="center"/>
          </w:tcPr>
          <w:p w14:paraId="63EDE17E" w14:textId="77777777" w:rsidR="00B8488F" w:rsidRDefault="00000000">
            <w:pPr>
              <w:spacing w:line="276" w:lineRule="auto"/>
              <w:ind w:firstLine="0"/>
              <w:rPr>
                <w:lang w:eastAsia="zh-CN"/>
              </w:rPr>
            </w:pPr>
            <w:r>
              <w:rPr>
                <w:sz w:val="18"/>
                <w:szCs w:val="18"/>
                <w:lang w:eastAsia="zh-CN"/>
              </w:rPr>
              <w:t>全大写下划线；集中定义</w:t>
            </w:r>
          </w:p>
        </w:tc>
        <w:tc>
          <w:tcPr>
            <w:tcW w:w="3382" w:type="dxa"/>
            <w:vAlign w:val="center"/>
          </w:tcPr>
          <w:p w14:paraId="37F08ABF" w14:textId="77777777" w:rsidR="00B8488F" w:rsidRDefault="00000000">
            <w:pPr>
              <w:spacing w:line="276" w:lineRule="auto"/>
              <w:ind w:firstLine="0"/>
            </w:pPr>
            <w:r>
              <w:rPr>
                <w:sz w:val="18"/>
                <w:szCs w:val="18"/>
              </w:rPr>
              <w:t>MAX_RETRY_COUNT</w:t>
            </w:r>
          </w:p>
        </w:tc>
      </w:tr>
      <w:tr w:rsidR="00B8488F" w14:paraId="07F029B7" w14:textId="77777777">
        <w:trPr>
          <w:jc w:val="center"/>
        </w:trPr>
        <w:tc>
          <w:tcPr>
            <w:tcW w:w="1822" w:type="dxa"/>
            <w:vAlign w:val="center"/>
          </w:tcPr>
          <w:p w14:paraId="176242B0" w14:textId="77777777" w:rsidR="00B8488F" w:rsidRDefault="00000000">
            <w:pPr>
              <w:spacing w:line="276" w:lineRule="auto"/>
              <w:ind w:firstLine="0"/>
              <w:jc w:val="center"/>
            </w:pPr>
            <w:r>
              <w:rPr>
                <w:sz w:val="18"/>
                <w:szCs w:val="18"/>
              </w:rPr>
              <w:t>数据库对象</w:t>
            </w:r>
          </w:p>
        </w:tc>
        <w:tc>
          <w:tcPr>
            <w:tcW w:w="4151" w:type="dxa"/>
            <w:vAlign w:val="center"/>
          </w:tcPr>
          <w:p w14:paraId="2FA50FBD" w14:textId="77777777" w:rsidR="00B8488F" w:rsidRDefault="00000000">
            <w:pPr>
              <w:spacing w:line="276" w:lineRule="auto"/>
              <w:ind w:firstLine="0"/>
              <w:jc w:val="center"/>
              <w:rPr>
                <w:lang w:eastAsia="zh-CN"/>
              </w:rPr>
            </w:pPr>
            <w:r>
              <w:rPr>
                <w:sz w:val="18"/>
                <w:szCs w:val="18"/>
                <w:lang w:eastAsia="zh-CN"/>
              </w:rPr>
              <w:t>小写下划线并带模块前缀</w:t>
            </w:r>
          </w:p>
        </w:tc>
        <w:tc>
          <w:tcPr>
            <w:tcW w:w="3382" w:type="dxa"/>
            <w:vAlign w:val="center"/>
          </w:tcPr>
          <w:p w14:paraId="6A59892B" w14:textId="77777777" w:rsidR="00B8488F" w:rsidRDefault="00000000">
            <w:pPr>
              <w:spacing w:line="276" w:lineRule="auto"/>
              <w:ind w:firstLine="0"/>
            </w:pPr>
            <w:proofErr w:type="spellStart"/>
            <w:r>
              <w:rPr>
                <w:sz w:val="18"/>
                <w:szCs w:val="18"/>
              </w:rPr>
              <w:t>con_contract_archive</w:t>
            </w:r>
            <w:proofErr w:type="spellEnd"/>
          </w:p>
        </w:tc>
      </w:tr>
      <w:tr w:rsidR="00B8488F" w14:paraId="456CBC63" w14:textId="77777777">
        <w:trPr>
          <w:jc w:val="center"/>
        </w:trPr>
        <w:tc>
          <w:tcPr>
            <w:tcW w:w="1822" w:type="dxa"/>
            <w:vAlign w:val="center"/>
          </w:tcPr>
          <w:p w14:paraId="237D04F5" w14:textId="77777777" w:rsidR="00B8488F" w:rsidRDefault="00000000">
            <w:pPr>
              <w:spacing w:line="276" w:lineRule="auto"/>
              <w:ind w:firstLine="0"/>
              <w:jc w:val="center"/>
            </w:pPr>
            <w:r>
              <w:rPr>
                <w:sz w:val="18"/>
                <w:szCs w:val="18"/>
              </w:rPr>
              <w:t>接口字段</w:t>
            </w:r>
          </w:p>
        </w:tc>
        <w:tc>
          <w:tcPr>
            <w:tcW w:w="4151" w:type="dxa"/>
            <w:vAlign w:val="center"/>
          </w:tcPr>
          <w:p w14:paraId="0E33FCAE" w14:textId="77777777" w:rsidR="00B8488F" w:rsidRDefault="00000000">
            <w:pPr>
              <w:spacing w:line="276" w:lineRule="auto"/>
              <w:ind w:firstLine="0"/>
              <w:rPr>
                <w:lang w:eastAsia="zh-CN"/>
              </w:rPr>
            </w:pPr>
            <w:r>
              <w:rPr>
                <w:sz w:val="18"/>
                <w:szCs w:val="18"/>
                <w:lang w:eastAsia="zh-CN"/>
              </w:rPr>
              <w:t>遵循已确认契约；同一接口风格一致</w:t>
            </w:r>
          </w:p>
        </w:tc>
        <w:tc>
          <w:tcPr>
            <w:tcW w:w="3382" w:type="dxa"/>
            <w:vAlign w:val="center"/>
          </w:tcPr>
          <w:p w14:paraId="7B71523C" w14:textId="77777777" w:rsidR="00B8488F" w:rsidRDefault="00000000">
            <w:pPr>
              <w:spacing w:line="276" w:lineRule="auto"/>
              <w:ind w:firstLine="0"/>
            </w:pPr>
            <w:proofErr w:type="spellStart"/>
            <w:r>
              <w:rPr>
                <w:sz w:val="18"/>
                <w:szCs w:val="18"/>
              </w:rPr>
              <w:t>contractId</w:t>
            </w:r>
            <w:r>
              <w:rPr>
                <w:sz w:val="18"/>
                <w:szCs w:val="18"/>
              </w:rPr>
              <w:t>、</w:t>
            </w:r>
            <w:r>
              <w:rPr>
                <w:sz w:val="18"/>
                <w:szCs w:val="18"/>
              </w:rPr>
              <w:t>paymentAmount</w:t>
            </w:r>
            <w:proofErr w:type="spellEnd"/>
          </w:p>
        </w:tc>
      </w:tr>
      <w:tr w:rsidR="00B8488F" w14:paraId="0F3EF040" w14:textId="77777777">
        <w:trPr>
          <w:jc w:val="center"/>
        </w:trPr>
        <w:tc>
          <w:tcPr>
            <w:tcW w:w="1822" w:type="dxa"/>
            <w:vAlign w:val="center"/>
          </w:tcPr>
          <w:p w14:paraId="7783EDB7" w14:textId="77777777" w:rsidR="00B8488F" w:rsidRDefault="00000000">
            <w:pPr>
              <w:spacing w:line="276" w:lineRule="auto"/>
              <w:ind w:firstLine="0"/>
              <w:jc w:val="center"/>
            </w:pPr>
            <w:r>
              <w:rPr>
                <w:sz w:val="18"/>
                <w:szCs w:val="18"/>
              </w:rPr>
              <w:t>配置键</w:t>
            </w:r>
          </w:p>
        </w:tc>
        <w:tc>
          <w:tcPr>
            <w:tcW w:w="4151" w:type="dxa"/>
            <w:vAlign w:val="center"/>
          </w:tcPr>
          <w:p w14:paraId="1B4377D3" w14:textId="77777777" w:rsidR="00B8488F" w:rsidRDefault="00000000">
            <w:pPr>
              <w:spacing w:line="276" w:lineRule="auto"/>
              <w:ind w:firstLine="0"/>
              <w:jc w:val="center"/>
              <w:rPr>
                <w:lang w:eastAsia="zh-CN"/>
              </w:rPr>
            </w:pPr>
            <w:r>
              <w:rPr>
                <w:sz w:val="18"/>
                <w:szCs w:val="18"/>
                <w:lang w:eastAsia="zh-CN"/>
              </w:rPr>
              <w:t>小写点分层或项目既有规范</w:t>
            </w:r>
          </w:p>
        </w:tc>
        <w:tc>
          <w:tcPr>
            <w:tcW w:w="3382" w:type="dxa"/>
            <w:vAlign w:val="center"/>
          </w:tcPr>
          <w:p w14:paraId="06589453" w14:textId="77777777" w:rsidR="00B8488F" w:rsidRDefault="00000000">
            <w:pPr>
              <w:spacing w:line="276" w:lineRule="auto"/>
              <w:ind w:firstLine="0"/>
            </w:pPr>
            <w:proofErr w:type="spellStart"/>
            <w:r>
              <w:rPr>
                <w:sz w:val="18"/>
                <w:szCs w:val="18"/>
              </w:rPr>
              <w:t>integration.bank.retry.max</w:t>
            </w:r>
            <w:proofErr w:type="spellEnd"/>
          </w:p>
        </w:tc>
      </w:tr>
    </w:tbl>
    <w:p w14:paraId="7C936E49" w14:textId="77777777" w:rsidR="00B8488F" w:rsidRDefault="00B8488F">
      <w:pPr>
        <w:spacing w:after="40"/>
      </w:pPr>
    </w:p>
    <w:p w14:paraId="3EFAD8B6" w14:textId="77777777" w:rsidR="00B8488F" w:rsidRDefault="00000000">
      <w:pPr>
        <w:keepNext/>
      </w:pPr>
      <w:r>
        <w:t>命名规则细化如下：</w:t>
      </w:r>
    </w:p>
    <w:p w14:paraId="38589110" w14:textId="77777777" w:rsidR="00B8488F" w:rsidRDefault="00000000">
      <w:pPr>
        <w:keepLines/>
        <w:numPr>
          <w:ilvl w:val="0"/>
          <w:numId w:val="11"/>
        </w:numPr>
        <w:ind w:firstLine="0"/>
        <w:rPr>
          <w:lang w:eastAsia="zh-CN"/>
        </w:rPr>
      </w:pPr>
      <w:r>
        <w:rPr>
          <w:lang w:eastAsia="zh-CN"/>
        </w:rPr>
        <w:t>文件、包、类、方法、变量和常量使用统一语言约定，名称表达业务含义，禁止使用无上下文的</w:t>
      </w:r>
      <w:r>
        <w:rPr>
          <w:lang w:eastAsia="zh-CN"/>
        </w:rPr>
        <w:t xml:space="preserve"> temp</w:t>
      </w:r>
      <w:r>
        <w:rPr>
          <w:lang w:eastAsia="zh-CN"/>
        </w:rPr>
        <w:t>、</w:t>
      </w:r>
      <w:r>
        <w:rPr>
          <w:lang w:eastAsia="zh-CN"/>
        </w:rPr>
        <w:t>data</w:t>
      </w:r>
      <w:r>
        <w:rPr>
          <w:lang w:eastAsia="zh-CN"/>
        </w:rPr>
        <w:t>、</w:t>
      </w:r>
      <w:r>
        <w:rPr>
          <w:lang w:eastAsia="zh-CN"/>
        </w:rPr>
        <w:t>obj</w:t>
      </w:r>
      <w:r>
        <w:rPr>
          <w:lang w:eastAsia="zh-CN"/>
        </w:rPr>
        <w:t>、</w:t>
      </w:r>
      <w:r>
        <w:rPr>
          <w:lang w:eastAsia="zh-CN"/>
        </w:rPr>
        <w:t xml:space="preserve">test1 </w:t>
      </w:r>
      <w:r>
        <w:rPr>
          <w:lang w:eastAsia="zh-CN"/>
        </w:rPr>
        <w:t>等名称。</w:t>
      </w:r>
    </w:p>
    <w:p w14:paraId="38C1EF93" w14:textId="77777777" w:rsidR="00B8488F" w:rsidRDefault="00000000">
      <w:pPr>
        <w:keepLines/>
        <w:numPr>
          <w:ilvl w:val="0"/>
          <w:numId w:val="11"/>
        </w:numPr>
        <w:ind w:firstLine="0"/>
      </w:pPr>
      <w:proofErr w:type="spellStart"/>
      <w:r>
        <w:t>接口、事件、命令、查询、状态和错误码包含模块语义；布尔值使用</w:t>
      </w:r>
      <w:proofErr w:type="spellEnd"/>
      <w:r>
        <w:t xml:space="preserve"> is/has/can </w:t>
      </w:r>
      <w:proofErr w:type="spellStart"/>
      <w:r>
        <w:t>等可判断前缀，集合名称使用复数</w:t>
      </w:r>
      <w:proofErr w:type="spellEnd"/>
      <w:r>
        <w:t>。</w:t>
      </w:r>
    </w:p>
    <w:p w14:paraId="0310AF4D" w14:textId="77777777" w:rsidR="00B8488F" w:rsidRDefault="00000000">
      <w:pPr>
        <w:keepLines/>
        <w:numPr>
          <w:ilvl w:val="0"/>
          <w:numId w:val="11"/>
        </w:numPr>
        <w:spacing w:after="120"/>
        <w:ind w:firstLine="0"/>
        <w:rPr>
          <w:lang w:eastAsia="zh-CN"/>
        </w:rPr>
      </w:pPr>
      <w:r>
        <w:rPr>
          <w:lang w:eastAsia="zh-CN"/>
        </w:rPr>
        <w:t>数据库对象、配置键、权限码和接口路径遵循模块前缀及分层命名，缩写进入项目词汇表后方可复用。</w:t>
      </w:r>
    </w:p>
    <w:p w14:paraId="3221C8BB" w14:textId="77777777" w:rsidR="00B8488F" w:rsidRDefault="00000000">
      <w:pPr>
        <w:pStyle w:val="21"/>
        <w:rPr>
          <w:lang w:eastAsia="zh-CN"/>
        </w:rPr>
      </w:pPr>
      <w:bookmarkStart w:id="40" w:name="code_standard_revised_toc_021"/>
      <w:bookmarkStart w:id="41" w:name="_Toc236388540"/>
      <w:r>
        <w:rPr>
          <w:rFonts w:ascii="Times New Roman" w:eastAsia="黑体" w:hAnsi="Times New Roman"/>
          <w:lang w:eastAsia="zh-CN"/>
        </w:rPr>
        <w:t xml:space="preserve">4.2 </w:t>
      </w:r>
      <w:r>
        <w:rPr>
          <w:rFonts w:ascii="Times New Roman" w:eastAsia="黑体" w:hAnsi="Times New Roman"/>
          <w:lang w:eastAsia="zh-CN"/>
        </w:rPr>
        <w:t>编码与格式</w:t>
      </w:r>
      <w:bookmarkEnd w:id="40"/>
      <w:bookmarkEnd w:id="41"/>
    </w:p>
    <w:p w14:paraId="551E8AC5" w14:textId="77777777" w:rsidR="00B8488F" w:rsidRDefault="00000000">
      <w:pPr>
        <w:rPr>
          <w:lang w:eastAsia="zh-CN"/>
        </w:rPr>
      </w:pPr>
      <w:r>
        <w:rPr>
          <w:lang w:eastAsia="zh-CN"/>
        </w:rPr>
        <w:t>文本文件统一</w:t>
      </w:r>
      <w:r>
        <w:rPr>
          <w:lang w:eastAsia="zh-CN"/>
        </w:rPr>
        <w:t xml:space="preserve"> UTF-8</w:t>
      </w:r>
      <w:r>
        <w:rPr>
          <w:lang w:eastAsia="zh-CN"/>
        </w:rPr>
        <w:t>（无</w:t>
      </w:r>
      <w:r>
        <w:rPr>
          <w:lang w:eastAsia="zh-CN"/>
        </w:rPr>
        <w:t xml:space="preserve"> BOM</w:t>
      </w:r>
      <w:r>
        <w:rPr>
          <w:lang w:eastAsia="zh-CN"/>
        </w:rPr>
        <w:t>，第三方工具明确要求除外），行尾和缩进由仓库格式化配置统一。禁止只依赖个人</w:t>
      </w:r>
      <w:r>
        <w:rPr>
          <w:lang w:eastAsia="zh-CN"/>
        </w:rPr>
        <w:t xml:space="preserve"> IDE </w:t>
      </w:r>
      <w:r>
        <w:rPr>
          <w:lang w:eastAsia="zh-CN"/>
        </w:rPr>
        <w:t>设置；格式化、静态检查和导入排序应可在构建中重复执行。单个方法保持单一职责，复杂条件拆分为有业务含义的函数或规则对象。</w:t>
      </w:r>
    </w:p>
    <w:p w14:paraId="0FBE9A6F" w14:textId="77777777" w:rsidR="00B8488F" w:rsidRDefault="00000000">
      <w:pPr>
        <w:keepNext/>
      </w:pPr>
      <w:proofErr w:type="spellStart"/>
      <w:r>
        <w:t>编码格式要求还包括</w:t>
      </w:r>
      <w:proofErr w:type="spellEnd"/>
      <w:r>
        <w:t>：</w:t>
      </w:r>
    </w:p>
    <w:p w14:paraId="1E375943" w14:textId="77777777" w:rsidR="00B8488F" w:rsidRDefault="00000000">
      <w:pPr>
        <w:keepLines/>
        <w:numPr>
          <w:ilvl w:val="0"/>
          <w:numId w:val="12"/>
        </w:numPr>
        <w:ind w:firstLine="0"/>
        <w:rPr>
          <w:lang w:eastAsia="zh-CN"/>
        </w:rPr>
      </w:pPr>
      <w:r>
        <w:rPr>
          <w:lang w:eastAsia="zh-CN"/>
        </w:rPr>
        <w:t>格式化、导入排序和静态检查由仓库配置统一并可在构建中执行，提交前不得只依赖个人</w:t>
      </w:r>
      <w:r>
        <w:rPr>
          <w:lang w:eastAsia="zh-CN"/>
        </w:rPr>
        <w:t xml:space="preserve"> IDE </w:t>
      </w:r>
      <w:r>
        <w:rPr>
          <w:lang w:eastAsia="zh-CN"/>
        </w:rPr>
        <w:t>自动修复。</w:t>
      </w:r>
    </w:p>
    <w:p w14:paraId="4C681703" w14:textId="77777777" w:rsidR="00B8488F" w:rsidRDefault="00000000">
      <w:pPr>
        <w:keepLines/>
        <w:numPr>
          <w:ilvl w:val="0"/>
          <w:numId w:val="12"/>
        </w:numPr>
        <w:ind w:firstLine="0"/>
        <w:rPr>
          <w:lang w:eastAsia="zh-CN"/>
        </w:rPr>
      </w:pPr>
      <w:r>
        <w:rPr>
          <w:lang w:eastAsia="zh-CN"/>
        </w:rPr>
        <w:t>方法保持单一职责，复杂条件提取为有名称的规则；嵌套和参数过多时优先拆分对象或用例，而非增加注释掩盖复杂度。</w:t>
      </w:r>
    </w:p>
    <w:p w14:paraId="5047A65B" w14:textId="77777777" w:rsidR="00B8488F" w:rsidRDefault="00000000">
      <w:pPr>
        <w:keepLines/>
        <w:numPr>
          <w:ilvl w:val="0"/>
          <w:numId w:val="12"/>
        </w:numPr>
        <w:spacing w:after="120"/>
        <w:ind w:firstLine="0"/>
        <w:rPr>
          <w:lang w:eastAsia="zh-CN"/>
        </w:rPr>
      </w:pPr>
      <w:r>
        <w:rPr>
          <w:lang w:eastAsia="zh-CN"/>
        </w:rPr>
        <w:t>禁止提交无用代码、调试输出、大段注释旧实现、未说明的警告屏蔽和不可重复的本地文件。</w:t>
      </w:r>
    </w:p>
    <w:p w14:paraId="67C5C9D9" w14:textId="77777777" w:rsidR="00B8488F" w:rsidRDefault="00000000">
      <w:pPr>
        <w:pStyle w:val="21"/>
      </w:pPr>
      <w:bookmarkStart w:id="42" w:name="code_standard_revised_toc_022"/>
      <w:bookmarkStart w:id="43" w:name="_Toc236388541"/>
      <w:r>
        <w:rPr>
          <w:rFonts w:ascii="Times New Roman" w:eastAsia="黑体" w:hAnsi="Times New Roman"/>
        </w:rPr>
        <w:lastRenderedPageBreak/>
        <w:t xml:space="preserve">4.3 </w:t>
      </w:r>
      <w:proofErr w:type="spellStart"/>
      <w:r>
        <w:rPr>
          <w:rFonts w:ascii="Times New Roman" w:eastAsia="黑体" w:hAnsi="Times New Roman"/>
        </w:rPr>
        <w:t>注释与文档</w:t>
      </w:r>
      <w:bookmarkEnd w:id="42"/>
      <w:bookmarkEnd w:id="43"/>
      <w:proofErr w:type="spellEnd"/>
    </w:p>
    <w:p w14:paraId="29DD6D0A" w14:textId="77777777" w:rsidR="00B8488F" w:rsidRDefault="00000000">
      <w:pPr>
        <w:rPr>
          <w:lang w:eastAsia="zh-CN"/>
        </w:rPr>
      </w:pPr>
      <w:r>
        <w:rPr>
          <w:lang w:eastAsia="zh-CN"/>
        </w:rPr>
        <w:t>注释说明</w:t>
      </w:r>
      <w:r>
        <w:rPr>
          <w:lang w:eastAsia="zh-CN"/>
        </w:rPr>
        <w:t>“</w:t>
      </w:r>
      <w:r>
        <w:rPr>
          <w:lang w:eastAsia="zh-CN"/>
        </w:rPr>
        <w:t>为什么</w:t>
      </w:r>
      <w:r>
        <w:rPr>
          <w:lang w:eastAsia="zh-CN"/>
        </w:rPr>
        <w:t>”</w:t>
      </w:r>
      <w:r>
        <w:rPr>
          <w:lang w:eastAsia="zh-CN"/>
        </w:rPr>
        <w:t>和业务约束，不复述代码。公共</w:t>
      </w:r>
      <w:r>
        <w:rPr>
          <w:lang w:eastAsia="zh-CN"/>
        </w:rPr>
        <w:t xml:space="preserve"> API</w:t>
      </w:r>
      <w:r>
        <w:rPr>
          <w:lang w:eastAsia="zh-CN"/>
        </w:rPr>
        <w:t>、复杂业务规则、不可逆数据变更、兼容处理和安全例外必须有说明。</w:t>
      </w:r>
      <w:r>
        <w:rPr>
          <w:lang w:eastAsia="zh-CN"/>
        </w:rPr>
        <w:t xml:space="preserve">TODO </w:t>
      </w:r>
      <w:r>
        <w:rPr>
          <w:lang w:eastAsia="zh-CN"/>
        </w:rPr>
        <w:t>必须包含责任人或问题编号和处理条件；禁止保留无上下文的临时代码、注释掉的大段</w:t>
      </w:r>
      <w:proofErr w:type="gramStart"/>
      <w:r>
        <w:rPr>
          <w:lang w:eastAsia="zh-CN"/>
        </w:rPr>
        <w:t>旧实现</w:t>
      </w:r>
      <w:proofErr w:type="gramEnd"/>
      <w:r>
        <w:rPr>
          <w:lang w:eastAsia="zh-CN"/>
        </w:rPr>
        <w:t>和误导性注释。</w:t>
      </w:r>
    </w:p>
    <w:p w14:paraId="2EACDEFE" w14:textId="77777777" w:rsidR="00B8488F" w:rsidRDefault="00000000">
      <w:pPr>
        <w:pStyle w:val="CodeExample"/>
        <w:rPr>
          <w:rFonts w:hint="default"/>
        </w:rPr>
      </w:pPr>
      <w:r>
        <w:rPr>
          <w:color w:val="000000"/>
        </w:rPr>
        <w:t>// FND-VAL-012</w:t>
      </w:r>
      <w:r>
        <w:rPr>
          <w:color w:val="000000"/>
        </w:rPr>
        <w:t>：红字报销只释放原报销实际占用的预算，</w:t>
      </w:r>
      <w:proofErr w:type="gramStart"/>
      <w:r>
        <w:rPr>
          <w:color w:val="000000"/>
        </w:rPr>
        <w:t>禁止按</w:t>
      </w:r>
      <w:proofErr w:type="gramEnd"/>
      <w:r>
        <w:rPr>
          <w:color w:val="000000"/>
        </w:rPr>
        <w:t>申请金额重复释放。</w:t>
      </w:r>
      <w:r>
        <w:rPr>
          <w:color w:val="000000"/>
        </w:rPr>
        <w:br/>
      </w:r>
      <w:proofErr w:type="spellStart"/>
      <w:r>
        <w:rPr>
          <w:color w:val="000000"/>
        </w:rPr>
        <w:t>releaseAmount</w:t>
      </w:r>
      <w:proofErr w:type="spellEnd"/>
      <w:r>
        <w:rPr>
          <w:color w:val="000000"/>
        </w:rPr>
        <w:t xml:space="preserve"> = </w:t>
      </w:r>
      <w:proofErr w:type="gramStart"/>
      <w:r>
        <w:rPr>
          <w:color w:val="000000"/>
        </w:rPr>
        <w:t>min(</w:t>
      </w:r>
      <w:proofErr w:type="spellStart"/>
      <w:proofErr w:type="gramEnd"/>
      <w:r>
        <w:rPr>
          <w:color w:val="000000"/>
        </w:rPr>
        <w:t>originalOccupiedAmount</w:t>
      </w:r>
      <w:proofErr w:type="spellEnd"/>
      <w:r>
        <w:rPr>
          <w:color w:val="000000"/>
        </w:rPr>
        <w:t xml:space="preserve">, </w:t>
      </w:r>
      <w:proofErr w:type="spellStart"/>
      <w:r>
        <w:rPr>
          <w:color w:val="000000"/>
        </w:rPr>
        <w:t>approvedRedAmount</w:t>
      </w:r>
      <w:proofErr w:type="spellEnd"/>
      <w:r>
        <w:rPr>
          <w:color w:val="000000"/>
        </w:rPr>
        <w:t>);</w:t>
      </w:r>
    </w:p>
    <w:p w14:paraId="38F37F41" w14:textId="77777777" w:rsidR="00B8488F" w:rsidRDefault="00000000">
      <w:pPr>
        <w:keepNext/>
      </w:pPr>
      <w:r>
        <w:t>注释与文档补充要求如下：</w:t>
      </w:r>
    </w:p>
    <w:p w14:paraId="7065B74D" w14:textId="77777777" w:rsidR="00B8488F" w:rsidRDefault="00000000">
      <w:pPr>
        <w:keepLines/>
        <w:numPr>
          <w:ilvl w:val="0"/>
          <w:numId w:val="13"/>
        </w:numPr>
        <w:ind w:firstLine="0"/>
        <w:rPr>
          <w:lang w:eastAsia="zh-CN"/>
        </w:rPr>
      </w:pPr>
      <w:r>
        <w:rPr>
          <w:lang w:eastAsia="zh-CN"/>
        </w:rPr>
        <w:t>公共接口、复杂规则、状态机、算法、不可逆数据变更和安全例外说明输入、输出、前置条件、失败方式和业务依据。</w:t>
      </w:r>
    </w:p>
    <w:p w14:paraId="09360B3F" w14:textId="77777777" w:rsidR="00B8488F" w:rsidRDefault="00000000">
      <w:pPr>
        <w:keepLines/>
        <w:numPr>
          <w:ilvl w:val="0"/>
          <w:numId w:val="13"/>
        </w:numPr>
        <w:ind w:firstLine="0"/>
        <w:rPr>
          <w:lang w:eastAsia="zh-CN"/>
        </w:rPr>
      </w:pPr>
      <w:r>
        <w:rPr>
          <w:lang w:eastAsia="zh-CN"/>
        </w:rPr>
        <w:t>注释与代码同步修改，禁止保留过期规则、错误参数说明或复制粘贴的无关注释。</w:t>
      </w:r>
    </w:p>
    <w:p w14:paraId="795A368A" w14:textId="77777777" w:rsidR="00B8488F" w:rsidRDefault="00000000">
      <w:pPr>
        <w:keepLines/>
        <w:numPr>
          <w:ilvl w:val="0"/>
          <w:numId w:val="13"/>
        </w:numPr>
        <w:spacing w:after="120"/>
        <w:ind w:firstLine="0"/>
        <w:rPr>
          <w:lang w:eastAsia="zh-CN"/>
        </w:rPr>
      </w:pPr>
      <w:r>
        <w:rPr>
          <w:lang w:eastAsia="zh-CN"/>
        </w:rPr>
        <w:t xml:space="preserve">TODO/FIXME </w:t>
      </w:r>
      <w:r>
        <w:rPr>
          <w:lang w:eastAsia="zh-CN"/>
        </w:rPr>
        <w:t>关联责任人或问题编号、产生原因和处理条件；长期遗留项转入正式缺陷或技术债记录。</w:t>
      </w:r>
    </w:p>
    <w:p w14:paraId="14EB575A" w14:textId="77777777" w:rsidR="00B8488F" w:rsidRDefault="00000000">
      <w:pPr>
        <w:pStyle w:val="21"/>
        <w:rPr>
          <w:lang w:eastAsia="zh-CN"/>
        </w:rPr>
      </w:pPr>
      <w:bookmarkStart w:id="44" w:name="code_standard_revised_toc_023"/>
      <w:bookmarkStart w:id="45" w:name="_Toc236388542"/>
      <w:r>
        <w:rPr>
          <w:rFonts w:ascii="Times New Roman" w:eastAsia="黑体" w:hAnsi="Times New Roman"/>
          <w:lang w:eastAsia="zh-CN"/>
        </w:rPr>
        <w:t xml:space="preserve">4.4 </w:t>
      </w:r>
      <w:r>
        <w:rPr>
          <w:rFonts w:ascii="Times New Roman" w:eastAsia="黑体" w:hAnsi="Times New Roman"/>
          <w:lang w:eastAsia="zh-CN"/>
        </w:rPr>
        <w:t>提交信息</w:t>
      </w:r>
      <w:bookmarkEnd w:id="44"/>
      <w:bookmarkEnd w:id="45"/>
    </w:p>
    <w:p w14:paraId="2382DE0E" w14:textId="77777777" w:rsidR="00B8488F" w:rsidRDefault="00000000">
      <w:pPr>
        <w:rPr>
          <w:lang w:eastAsia="zh-CN"/>
        </w:rPr>
      </w:pPr>
      <w:r>
        <w:rPr>
          <w:lang w:eastAsia="zh-CN"/>
        </w:rPr>
        <w:t>每次提交聚焦一个可审查变更，提交信息至少包含类型、模块和简述，并关联需求、功能、用例或缺陷编号。禁止把格式化全库、依赖升级和业务改动混为一次提交。</w:t>
      </w:r>
    </w:p>
    <w:p w14:paraId="6E8D8810" w14:textId="77777777" w:rsidR="00B8488F" w:rsidRDefault="00000000">
      <w:pPr>
        <w:pStyle w:val="CodeExample"/>
        <w:rPr>
          <w:rFonts w:hint="default"/>
        </w:rPr>
      </w:pPr>
      <w:r>
        <w:rPr>
          <w:color w:val="000000"/>
        </w:rPr>
        <w:t xml:space="preserve">fix(contract): CON-014 </w:t>
      </w:r>
      <w:r>
        <w:rPr>
          <w:color w:val="000000"/>
        </w:rPr>
        <w:t>修正合同变更后付款计划未刷新</w:t>
      </w:r>
    </w:p>
    <w:p w14:paraId="46A9CADE" w14:textId="77777777" w:rsidR="00B8488F" w:rsidRDefault="00000000">
      <w:pPr>
        <w:keepNext/>
      </w:pPr>
      <w:r>
        <w:t>提交与变更记录应满足：</w:t>
      </w:r>
    </w:p>
    <w:p w14:paraId="7AD886A1" w14:textId="77777777" w:rsidR="00B8488F" w:rsidRDefault="00000000">
      <w:pPr>
        <w:keepLines/>
        <w:numPr>
          <w:ilvl w:val="0"/>
          <w:numId w:val="14"/>
        </w:numPr>
        <w:ind w:firstLine="0"/>
        <w:rPr>
          <w:lang w:eastAsia="zh-CN"/>
        </w:rPr>
      </w:pPr>
      <w:r>
        <w:rPr>
          <w:lang w:eastAsia="zh-CN"/>
        </w:rPr>
        <w:t>一次提交只包含一个可独立审查和回退的目的，格式化、依赖升级、数据迁移和业务修改原则上分开提交。</w:t>
      </w:r>
    </w:p>
    <w:p w14:paraId="5FB1C27A" w14:textId="77777777" w:rsidR="00B8488F" w:rsidRDefault="00000000">
      <w:pPr>
        <w:keepLines/>
        <w:numPr>
          <w:ilvl w:val="0"/>
          <w:numId w:val="14"/>
        </w:numPr>
        <w:ind w:firstLine="0"/>
        <w:rPr>
          <w:lang w:eastAsia="zh-CN"/>
        </w:rPr>
      </w:pPr>
      <w:r>
        <w:rPr>
          <w:lang w:eastAsia="zh-CN"/>
        </w:rPr>
        <w:t>提交信息包含类型、模块、简述和需求</w:t>
      </w:r>
      <w:r>
        <w:rPr>
          <w:lang w:eastAsia="zh-CN"/>
        </w:rPr>
        <w:t>/</w:t>
      </w:r>
      <w:r>
        <w:rPr>
          <w:lang w:eastAsia="zh-CN"/>
        </w:rPr>
        <w:t>缺陷编号；影响数据库、接口、配置或部署时在说明中明确。</w:t>
      </w:r>
    </w:p>
    <w:p w14:paraId="417EA30E" w14:textId="77777777" w:rsidR="00B8488F" w:rsidRDefault="00000000">
      <w:pPr>
        <w:keepLines/>
        <w:numPr>
          <w:ilvl w:val="0"/>
          <w:numId w:val="14"/>
        </w:numPr>
        <w:spacing w:after="120"/>
        <w:ind w:firstLine="0"/>
        <w:rPr>
          <w:lang w:eastAsia="zh-CN"/>
        </w:rPr>
      </w:pPr>
      <w:r>
        <w:rPr>
          <w:lang w:eastAsia="zh-CN"/>
        </w:rPr>
        <w:t>合并请求描述背景、方案、影响范围、验证结果、风险和回退方法，并列出需要重点评审的业务规则。</w:t>
      </w:r>
    </w:p>
    <w:p w14:paraId="324216AB" w14:textId="77777777" w:rsidR="00B8488F" w:rsidRDefault="00000000">
      <w:pPr>
        <w:pStyle w:val="1"/>
        <w:rPr>
          <w:lang w:eastAsia="zh-CN"/>
        </w:rPr>
      </w:pPr>
      <w:bookmarkStart w:id="46" w:name="code_standard_revised_toc_024"/>
      <w:bookmarkStart w:id="47" w:name="_Toc236388543"/>
      <w:r>
        <w:rPr>
          <w:rFonts w:ascii="Times New Roman" w:eastAsia="黑体" w:hAnsi="Times New Roman"/>
          <w:lang w:eastAsia="zh-CN"/>
        </w:rPr>
        <w:lastRenderedPageBreak/>
        <w:t>第五章</w:t>
      </w:r>
      <w:r>
        <w:rPr>
          <w:rFonts w:ascii="Times New Roman" w:eastAsia="黑体" w:hAnsi="Times New Roman"/>
          <w:lang w:eastAsia="zh-CN"/>
        </w:rPr>
        <w:t xml:space="preserve"> </w:t>
      </w:r>
      <w:r>
        <w:rPr>
          <w:rFonts w:ascii="Times New Roman" w:eastAsia="黑体" w:hAnsi="Times New Roman"/>
          <w:lang w:eastAsia="zh-CN"/>
        </w:rPr>
        <w:t>服务端与脚本规范</w:t>
      </w:r>
      <w:bookmarkEnd w:id="46"/>
      <w:bookmarkEnd w:id="47"/>
    </w:p>
    <w:p w14:paraId="2C6C7C02" w14:textId="77777777" w:rsidR="00B8488F" w:rsidRDefault="00000000">
      <w:pPr>
        <w:pStyle w:val="21"/>
      </w:pPr>
      <w:bookmarkStart w:id="48" w:name="code_standard_revised_toc_025"/>
      <w:bookmarkStart w:id="49" w:name="_Toc236388544"/>
      <w:r>
        <w:rPr>
          <w:rFonts w:ascii="Times New Roman" w:eastAsia="黑体" w:hAnsi="Times New Roman"/>
        </w:rPr>
        <w:t xml:space="preserve">5.1 </w:t>
      </w:r>
      <w:proofErr w:type="spellStart"/>
      <w:r>
        <w:rPr>
          <w:rFonts w:ascii="Times New Roman" w:eastAsia="黑体" w:hAnsi="Times New Roman"/>
        </w:rPr>
        <w:t>分层与事务</w:t>
      </w:r>
      <w:bookmarkEnd w:id="48"/>
      <w:bookmarkEnd w:id="49"/>
      <w:proofErr w:type="spellEnd"/>
    </w:p>
    <w:p w14:paraId="58DE230E" w14:textId="77777777" w:rsidR="00B8488F" w:rsidRDefault="00000000">
      <w:pPr>
        <w:rPr>
          <w:lang w:eastAsia="zh-CN"/>
        </w:rPr>
      </w:pPr>
      <w:r>
        <w:rPr>
          <w:lang w:eastAsia="zh-CN"/>
        </w:rPr>
        <w:t>控制器</w:t>
      </w:r>
      <w:r>
        <w:rPr>
          <w:lang w:eastAsia="zh-CN"/>
        </w:rPr>
        <w:t xml:space="preserve">/API </w:t>
      </w:r>
      <w:proofErr w:type="gramStart"/>
      <w:r>
        <w:rPr>
          <w:lang w:eastAsia="zh-CN"/>
        </w:rPr>
        <w:t>层只负责</w:t>
      </w:r>
      <w:proofErr w:type="gramEnd"/>
      <w:r>
        <w:rPr>
          <w:lang w:eastAsia="zh-CN"/>
        </w:rPr>
        <w:t>鉴权、参数转换和响应；应用层编排业务用例并定义事务边界；领域</w:t>
      </w:r>
      <w:proofErr w:type="gramStart"/>
      <w:r>
        <w:rPr>
          <w:lang w:eastAsia="zh-CN"/>
        </w:rPr>
        <w:t>层实现</w:t>
      </w:r>
      <w:proofErr w:type="gramEnd"/>
      <w:r>
        <w:rPr>
          <w:lang w:eastAsia="zh-CN"/>
        </w:rPr>
        <w:t>预算占用、合同状态、项目进度、薪资计算、考核汇总、风险闭环等规则；基础设施层封装数据库、消息和第三方服务。禁止在页面脚本、</w:t>
      </w:r>
      <w:r>
        <w:rPr>
          <w:lang w:eastAsia="zh-CN"/>
        </w:rPr>
        <w:t xml:space="preserve">SQL </w:t>
      </w:r>
      <w:r>
        <w:rPr>
          <w:lang w:eastAsia="zh-CN"/>
        </w:rPr>
        <w:t>或控制器中散落核心业务规则。</w:t>
      </w:r>
    </w:p>
    <w:p w14:paraId="5CF3B11E" w14:textId="77777777" w:rsidR="00B8488F" w:rsidRDefault="00000000">
      <w:pPr>
        <w:keepNext/>
        <w:rPr>
          <w:lang w:eastAsia="zh-CN"/>
        </w:rPr>
      </w:pPr>
      <w:r>
        <w:rPr>
          <w:lang w:eastAsia="zh-CN"/>
        </w:rPr>
        <w:t>分层和事务控制细化如下：</w:t>
      </w:r>
    </w:p>
    <w:p w14:paraId="0BDEAE5C" w14:textId="77777777" w:rsidR="00B8488F" w:rsidRDefault="00000000">
      <w:pPr>
        <w:keepLines/>
        <w:numPr>
          <w:ilvl w:val="0"/>
          <w:numId w:val="15"/>
        </w:numPr>
        <w:ind w:firstLine="0"/>
        <w:rPr>
          <w:lang w:eastAsia="zh-CN"/>
        </w:rPr>
      </w:pPr>
      <w:r>
        <w:rPr>
          <w:lang w:eastAsia="zh-CN"/>
        </w:rPr>
        <w:t>控制器不直接编写业务规则或</w:t>
      </w:r>
      <w:r>
        <w:rPr>
          <w:lang w:eastAsia="zh-CN"/>
        </w:rPr>
        <w:t xml:space="preserve"> SQL</w:t>
      </w:r>
      <w:r>
        <w:rPr>
          <w:lang w:eastAsia="zh-CN"/>
        </w:rPr>
        <w:t>；应用服务明确一个业务用例的事务边界，跨外部系统调用不长期占用数据库事务。</w:t>
      </w:r>
    </w:p>
    <w:p w14:paraId="78D3A675" w14:textId="77777777" w:rsidR="00B8488F" w:rsidRDefault="00000000">
      <w:pPr>
        <w:keepLines/>
        <w:numPr>
          <w:ilvl w:val="0"/>
          <w:numId w:val="15"/>
        </w:numPr>
        <w:ind w:firstLine="0"/>
        <w:rPr>
          <w:lang w:eastAsia="zh-CN"/>
        </w:rPr>
      </w:pPr>
      <w:r>
        <w:rPr>
          <w:lang w:eastAsia="zh-CN"/>
        </w:rPr>
        <w:t>事务内</w:t>
      </w:r>
      <w:proofErr w:type="gramStart"/>
      <w:r>
        <w:rPr>
          <w:lang w:eastAsia="zh-CN"/>
        </w:rPr>
        <w:t>变更按一致</w:t>
      </w:r>
      <w:proofErr w:type="gramEnd"/>
      <w:r>
        <w:rPr>
          <w:lang w:eastAsia="zh-CN"/>
        </w:rPr>
        <w:t>顺序执行，对失败操作</w:t>
      </w:r>
      <w:proofErr w:type="gramStart"/>
      <w:r>
        <w:rPr>
          <w:lang w:eastAsia="zh-CN"/>
        </w:rPr>
        <w:t>完整回滚</w:t>
      </w:r>
      <w:proofErr w:type="gramEnd"/>
      <w:r>
        <w:rPr>
          <w:lang w:eastAsia="zh-CN"/>
        </w:rPr>
        <w:t>；必须最终一致的跨系统场景使用可追踪事件、补偿或对账机制。</w:t>
      </w:r>
    </w:p>
    <w:p w14:paraId="6AA5C8B1" w14:textId="77777777" w:rsidR="00B8488F" w:rsidRDefault="00000000">
      <w:pPr>
        <w:keepLines/>
        <w:numPr>
          <w:ilvl w:val="0"/>
          <w:numId w:val="15"/>
        </w:numPr>
        <w:spacing w:after="120"/>
        <w:ind w:firstLine="0"/>
        <w:rPr>
          <w:lang w:eastAsia="zh-CN"/>
        </w:rPr>
      </w:pPr>
      <w:r>
        <w:rPr>
          <w:lang w:eastAsia="zh-CN"/>
        </w:rPr>
        <w:t>领域对象维护自身不变量，禁止由外部层随意修改关键状态、金额和关联关系。</w:t>
      </w:r>
    </w:p>
    <w:p w14:paraId="7511279B" w14:textId="77777777" w:rsidR="00B8488F" w:rsidRDefault="00000000">
      <w:pPr>
        <w:pStyle w:val="21"/>
      </w:pPr>
      <w:bookmarkStart w:id="50" w:name="code_standard_revised_toc_026"/>
      <w:bookmarkStart w:id="51" w:name="_Toc236388545"/>
      <w:r>
        <w:rPr>
          <w:rFonts w:ascii="Times New Roman" w:eastAsia="黑体" w:hAnsi="Times New Roman"/>
        </w:rPr>
        <w:t xml:space="preserve">5.2 </w:t>
      </w:r>
      <w:proofErr w:type="spellStart"/>
      <w:r>
        <w:rPr>
          <w:rFonts w:ascii="Times New Roman" w:eastAsia="黑体" w:hAnsi="Times New Roman"/>
        </w:rPr>
        <w:t>输入校验与错误处理</w:t>
      </w:r>
      <w:bookmarkEnd w:id="50"/>
      <w:bookmarkEnd w:id="5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2126"/>
        <w:gridCol w:w="7229"/>
      </w:tblGrid>
      <w:tr w:rsidR="00B8488F" w14:paraId="3CC3D935" w14:textId="77777777">
        <w:trPr>
          <w:tblHeader/>
          <w:jc w:val="center"/>
        </w:trPr>
        <w:tc>
          <w:tcPr>
            <w:tcW w:w="2126" w:type="dxa"/>
            <w:shd w:val="clear" w:color="auto" w:fill="D9EAF7"/>
            <w:tcMar>
              <w:top w:w="80" w:type="dxa"/>
              <w:left w:w="100" w:type="dxa"/>
              <w:bottom w:w="80" w:type="dxa"/>
              <w:right w:w="100" w:type="dxa"/>
            </w:tcMar>
            <w:vAlign w:val="center"/>
          </w:tcPr>
          <w:p w14:paraId="2E29686F" w14:textId="77777777" w:rsidR="00B8488F" w:rsidRDefault="00000000">
            <w:pPr>
              <w:spacing w:line="276" w:lineRule="auto"/>
              <w:ind w:firstLine="0"/>
              <w:jc w:val="center"/>
            </w:pPr>
            <w:r>
              <w:rPr>
                <w:rFonts w:eastAsia="黑体"/>
                <w:b/>
                <w:bCs/>
                <w:sz w:val="18"/>
                <w:szCs w:val="18"/>
              </w:rPr>
              <w:t>要求</w:t>
            </w:r>
          </w:p>
        </w:tc>
        <w:tc>
          <w:tcPr>
            <w:tcW w:w="7229" w:type="dxa"/>
            <w:shd w:val="clear" w:color="auto" w:fill="D9EAF7"/>
            <w:tcMar>
              <w:top w:w="80" w:type="dxa"/>
              <w:left w:w="100" w:type="dxa"/>
              <w:bottom w:w="80" w:type="dxa"/>
              <w:right w:w="100" w:type="dxa"/>
            </w:tcMar>
            <w:vAlign w:val="center"/>
          </w:tcPr>
          <w:p w14:paraId="05983F5F" w14:textId="77777777" w:rsidR="00B8488F" w:rsidRDefault="00000000">
            <w:pPr>
              <w:spacing w:line="276" w:lineRule="auto"/>
              <w:ind w:firstLine="0"/>
              <w:jc w:val="center"/>
            </w:pPr>
            <w:r>
              <w:rPr>
                <w:rFonts w:eastAsia="黑体"/>
                <w:b/>
                <w:bCs/>
                <w:sz w:val="18"/>
                <w:szCs w:val="18"/>
              </w:rPr>
              <w:t>实现约束</w:t>
            </w:r>
          </w:p>
        </w:tc>
      </w:tr>
      <w:tr w:rsidR="00B8488F" w14:paraId="571B035F" w14:textId="77777777">
        <w:trPr>
          <w:jc w:val="center"/>
        </w:trPr>
        <w:tc>
          <w:tcPr>
            <w:tcW w:w="2126" w:type="dxa"/>
            <w:vAlign w:val="center"/>
          </w:tcPr>
          <w:p w14:paraId="40709AD9" w14:textId="77777777" w:rsidR="00B8488F" w:rsidRDefault="00000000">
            <w:pPr>
              <w:spacing w:line="276" w:lineRule="auto"/>
              <w:ind w:firstLine="0"/>
              <w:jc w:val="center"/>
            </w:pPr>
            <w:r>
              <w:rPr>
                <w:sz w:val="18"/>
                <w:szCs w:val="18"/>
              </w:rPr>
              <w:t>边界校验</w:t>
            </w:r>
          </w:p>
        </w:tc>
        <w:tc>
          <w:tcPr>
            <w:tcW w:w="7229" w:type="dxa"/>
            <w:vAlign w:val="center"/>
          </w:tcPr>
          <w:p w14:paraId="3AF15372" w14:textId="77777777" w:rsidR="00B8488F" w:rsidRDefault="00000000">
            <w:pPr>
              <w:spacing w:line="276" w:lineRule="auto"/>
              <w:ind w:firstLine="0"/>
              <w:rPr>
                <w:lang w:eastAsia="zh-CN"/>
              </w:rPr>
            </w:pPr>
            <w:r>
              <w:rPr>
                <w:sz w:val="18"/>
                <w:szCs w:val="18"/>
                <w:lang w:eastAsia="zh-CN"/>
              </w:rPr>
              <w:t>接口入口校验类型、长度、范围、枚举、</w:t>
            </w:r>
            <w:proofErr w:type="gramStart"/>
            <w:r>
              <w:rPr>
                <w:sz w:val="18"/>
                <w:szCs w:val="18"/>
                <w:lang w:eastAsia="zh-CN"/>
              </w:rPr>
              <w:t>必填和文件</w:t>
            </w:r>
            <w:proofErr w:type="gramEnd"/>
            <w:r>
              <w:rPr>
                <w:sz w:val="18"/>
                <w:szCs w:val="18"/>
                <w:lang w:eastAsia="zh-CN"/>
              </w:rPr>
              <w:t>限制；领域层再次校验业务不变量。</w:t>
            </w:r>
          </w:p>
        </w:tc>
      </w:tr>
      <w:tr w:rsidR="00B8488F" w14:paraId="578B7FC5" w14:textId="77777777">
        <w:trPr>
          <w:jc w:val="center"/>
        </w:trPr>
        <w:tc>
          <w:tcPr>
            <w:tcW w:w="2126" w:type="dxa"/>
            <w:vAlign w:val="center"/>
          </w:tcPr>
          <w:p w14:paraId="425D2DE0" w14:textId="77777777" w:rsidR="00B8488F" w:rsidRDefault="00000000">
            <w:pPr>
              <w:spacing w:line="276" w:lineRule="auto"/>
              <w:ind w:firstLine="0"/>
              <w:jc w:val="center"/>
            </w:pPr>
            <w:proofErr w:type="spellStart"/>
            <w:r>
              <w:rPr>
                <w:sz w:val="18"/>
                <w:szCs w:val="18"/>
              </w:rPr>
              <w:t>异常分类</w:t>
            </w:r>
            <w:proofErr w:type="spellEnd"/>
          </w:p>
        </w:tc>
        <w:tc>
          <w:tcPr>
            <w:tcW w:w="7229" w:type="dxa"/>
            <w:vAlign w:val="center"/>
          </w:tcPr>
          <w:p w14:paraId="0BB5C677" w14:textId="77777777" w:rsidR="00B8488F" w:rsidRDefault="00000000">
            <w:pPr>
              <w:spacing w:line="276" w:lineRule="auto"/>
              <w:ind w:firstLine="0"/>
              <w:rPr>
                <w:lang w:eastAsia="zh-CN"/>
              </w:rPr>
            </w:pPr>
            <w:r>
              <w:rPr>
                <w:sz w:val="18"/>
                <w:szCs w:val="18"/>
                <w:lang w:eastAsia="zh-CN"/>
              </w:rPr>
              <w:t>区分业务校验、权限、资源不存在、并发冲突、外部依赖和系统故障。</w:t>
            </w:r>
          </w:p>
        </w:tc>
      </w:tr>
      <w:tr w:rsidR="00B8488F" w14:paraId="62E4DDAB" w14:textId="77777777">
        <w:trPr>
          <w:jc w:val="center"/>
        </w:trPr>
        <w:tc>
          <w:tcPr>
            <w:tcW w:w="2126" w:type="dxa"/>
            <w:vAlign w:val="center"/>
          </w:tcPr>
          <w:p w14:paraId="1DB19FC8" w14:textId="77777777" w:rsidR="00B8488F" w:rsidRDefault="00000000">
            <w:pPr>
              <w:spacing w:line="276" w:lineRule="auto"/>
              <w:ind w:firstLine="0"/>
              <w:jc w:val="center"/>
            </w:pPr>
            <w:proofErr w:type="spellStart"/>
            <w:r>
              <w:rPr>
                <w:sz w:val="18"/>
                <w:szCs w:val="18"/>
              </w:rPr>
              <w:t>错误响应</w:t>
            </w:r>
            <w:proofErr w:type="spellEnd"/>
          </w:p>
        </w:tc>
        <w:tc>
          <w:tcPr>
            <w:tcW w:w="7229" w:type="dxa"/>
            <w:vAlign w:val="center"/>
          </w:tcPr>
          <w:p w14:paraId="424B6EC2" w14:textId="77777777" w:rsidR="00B8488F" w:rsidRDefault="00000000">
            <w:pPr>
              <w:spacing w:line="276" w:lineRule="auto"/>
              <w:ind w:firstLine="0"/>
              <w:rPr>
                <w:lang w:eastAsia="zh-CN"/>
              </w:rPr>
            </w:pPr>
            <w:r>
              <w:rPr>
                <w:sz w:val="18"/>
                <w:szCs w:val="18"/>
                <w:lang w:eastAsia="zh-CN"/>
              </w:rPr>
              <w:t>向用户返回可理解且不泄露堆栈、</w:t>
            </w:r>
            <w:r>
              <w:rPr>
                <w:sz w:val="18"/>
                <w:szCs w:val="18"/>
                <w:lang w:eastAsia="zh-CN"/>
              </w:rPr>
              <w:t>SQL</w:t>
            </w:r>
            <w:r>
              <w:rPr>
                <w:sz w:val="18"/>
                <w:szCs w:val="18"/>
                <w:lang w:eastAsia="zh-CN"/>
              </w:rPr>
              <w:t>、路径、密钥或敏感数据的信息。</w:t>
            </w:r>
          </w:p>
        </w:tc>
      </w:tr>
      <w:tr w:rsidR="00B8488F" w14:paraId="1DBC829D" w14:textId="77777777">
        <w:trPr>
          <w:jc w:val="center"/>
        </w:trPr>
        <w:tc>
          <w:tcPr>
            <w:tcW w:w="2126" w:type="dxa"/>
            <w:vAlign w:val="center"/>
          </w:tcPr>
          <w:p w14:paraId="0118D71F" w14:textId="77777777" w:rsidR="00B8488F" w:rsidRDefault="00000000">
            <w:pPr>
              <w:spacing w:line="276" w:lineRule="auto"/>
              <w:ind w:firstLine="0"/>
              <w:jc w:val="center"/>
            </w:pPr>
            <w:proofErr w:type="spellStart"/>
            <w:r>
              <w:rPr>
                <w:sz w:val="18"/>
                <w:szCs w:val="18"/>
              </w:rPr>
              <w:t>资源释放</w:t>
            </w:r>
            <w:proofErr w:type="spellEnd"/>
          </w:p>
        </w:tc>
        <w:tc>
          <w:tcPr>
            <w:tcW w:w="7229" w:type="dxa"/>
            <w:vAlign w:val="center"/>
          </w:tcPr>
          <w:p w14:paraId="31016640" w14:textId="77777777" w:rsidR="00B8488F" w:rsidRDefault="00000000">
            <w:pPr>
              <w:spacing w:line="276" w:lineRule="auto"/>
              <w:ind w:firstLine="0"/>
              <w:rPr>
                <w:lang w:eastAsia="zh-CN"/>
              </w:rPr>
            </w:pPr>
            <w:r>
              <w:rPr>
                <w:sz w:val="18"/>
                <w:szCs w:val="18"/>
                <w:lang w:eastAsia="zh-CN"/>
              </w:rPr>
              <w:t>数据库连接、流、临时文件和锁必须在异常路径释放。</w:t>
            </w:r>
          </w:p>
        </w:tc>
      </w:tr>
      <w:tr w:rsidR="00B8488F" w14:paraId="3C55E6C2" w14:textId="77777777">
        <w:trPr>
          <w:jc w:val="center"/>
        </w:trPr>
        <w:tc>
          <w:tcPr>
            <w:tcW w:w="2126" w:type="dxa"/>
            <w:vAlign w:val="center"/>
          </w:tcPr>
          <w:p w14:paraId="63EB8C73" w14:textId="77777777" w:rsidR="00B8488F" w:rsidRDefault="00000000">
            <w:pPr>
              <w:spacing w:line="276" w:lineRule="auto"/>
              <w:ind w:firstLine="0"/>
              <w:jc w:val="center"/>
            </w:pPr>
            <w:proofErr w:type="spellStart"/>
            <w:r>
              <w:rPr>
                <w:sz w:val="18"/>
                <w:szCs w:val="18"/>
              </w:rPr>
              <w:t>重试</w:t>
            </w:r>
            <w:proofErr w:type="spellEnd"/>
          </w:p>
        </w:tc>
        <w:tc>
          <w:tcPr>
            <w:tcW w:w="7229" w:type="dxa"/>
            <w:vAlign w:val="center"/>
          </w:tcPr>
          <w:p w14:paraId="5E77FDF1" w14:textId="77777777" w:rsidR="00B8488F" w:rsidRDefault="00000000">
            <w:pPr>
              <w:spacing w:line="276" w:lineRule="auto"/>
              <w:ind w:firstLine="0"/>
              <w:rPr>
                <w:lang w:eastAsia="zh-CN"/>
              </w:rPr>
            </w:pPr>
            <w:r>
              <w:rPr>
                <w:sz w:val="18"/>
                <w:szCs w:val="18"/>
                <w:lang w:eastAsia="zh-CN"/>
              </w:rPr>
              <w:t>只对可重试、</w:t>
            </w:r>
            <w:proofErr w:type="gramStart"/>
            <w:r>
              <w:rPr>
                <w:sz w:val="18"/>
                <w:szCs w:val="18"/>
                <w:lang w:eastAsia="zh-CN"/>
              </w:rPr>
              <w:t>幂</w:t>
            </w:r>
            <w:proofErr w:type="gramEnd"/>
            <w:r>
              <w:rPr>
                <w:sz w:val="18"/>
                <w:szCs w:val="18"/>
                <w:lang w:eastAsia="zh-CN"/>
              </w:rPr>
              <w:t>等操作使用有上限的退避重试；禁止无限重试。</w:t>
            </w:r>
          </w:p>
        </w:tc>
      </w:tr>
    </w:tbl>
    <w:p w14:paraId="46828302" w14:textId="77777777" w:rsidR="00B8488F" w:rsidRDefault="00B8488F">
      <w:pPr>
        <w:spacing w:after="40"/>
        <w:rPr>
          <w:lang w:eastAsia="zh-CN"/>
        </w:rPr>
      </w:pPr>
    </w:p>
    <w:p w14:paraId="17E8B819" w14:textId="77777777" w:rsidR="00B8488F" w:rsidRDefault="00000000">
      <w:pPr>
        <w:keepNext/>
        <w:rPr>
          <w:lang w:eastAsia="zh-CN"/>
        </w:rPr>
      </w:pPr>
      <w:r>
        <w:rPr>
          <w:lang w:eastAsia="zh-CN"/>
        </w:rPr>
        <w:t>输入校验和错误处理规则如下：</w:t>
      </w:r>
    </w:p>
    <w:p w14:paraId="55EB5ECA" w14:textId="77777777" w:rsidR="00B8488F" w:rsidRDefault="00000000">
      <w:pPr>
        <w:keepLines/>
        <w:numPr>
          <w:ilvl w:val="0"/>
          <w:numId w:val="16"/>
        </w:numPr>
        <w:ind w:firstLine="0"/>
        <w:rPr>
          <w:lang w:eastAsia="zh-CN"/>
        </w:rPr>
      </w:pPr>
      <w:r>
        <w:rPr>
          <w:lang w:eastAsia="zh-CN"/>
        </w:rPr>
        <w:t>边界层校验类型、长度、格式和必填，领域层校验权限、状态、额度、唯一性和业务关系，数据库约束作为最后保护。</w:t>
      </w:r>
    </w:p>
    <w:p w14:paraId="41A03EB4" w14:textId="77777777" w:rsidR="00B8488F" w:rsidRDefault="00000000">
      <w:pPr>
        <w:keepLines/>
        <w:numPr>
          <w:ilvl w:val="0"/>
          <w:numId w:val="16"/>
        </w:numPr>
        <w:ind w:firstLine="0"/>
        <w:rPr>
          <w:lang w:eastAsia="zh-CN"/>
        </w:rPr>
      </w:pPr>
      <w:r>
        <w:rPr>
          <w:lang w:eastAsia="zh-CN"/>
        </w:rPr>
        <w:t>错误信息包含可定位的业务对象和处理建议，但不返回堆栈、</w:t>
      </w:r>
      <w:r>
        <w:rPr>
          <w:lang w:eastAsia="zh-CN"/>
        </w:rPr>
        <w:t>SQL</w:t>
      </w:r>
      <w:r>
        <w:rPr>
          <w:lang w:eastAsia="zh-CN"/>
        </w:rPr>
        <w:t>、内部路径、密钥或完整敏感数据。</w:t>
      </w:r>
    </w:p>
    <w:p w14:paraId="3B9258A1" w14:textId="77777777" w:rsidR="00B8488F" w:rsidRDefault="00000000">
      <w:pPr>
        <w:keepLines/>
        <w:numPr>
          <w:ilvl w:val="0"/>
          <w:numId w:val="16"/>
        </w:numPr>
        <w:spacing w:after="120"/>
        <w:ind w:firstLine="0"/>
        <w:rPr>
          <w:lang w:eastAsia="zh-CN"/>
        </w:rPr>
      </w:pPr>
      <w:r>
        <w:rPr>
          <w:lang w:eastAsia="zh-CN"/>
        </w:rPr>
        <w:t>异常分类区分用户输入、业务冲突、权限拒绝、外部服务、系统故障和</w:t>
      </w:r>
      <w:proofErr w:type="gramStart"/>
      <w:r>
        <w:rPr>
          <w:lang w:eastAsia="zh-CN"/>
        </w:rPr>
        <w:t>可</w:t>
      </w:r>
      <w:proofErr w:type="gramEnd"/>
      <w:r>
        <w:rPr>
          <w:lang w:eastAsia="zh-CN"/>
        </w:rPr>
        <w:t>重试错误，禁止捕获后静默忽略。</w:t>
      </w:r>
    </w:p>
    <w:p w14:paraId="785EFF23" w14:textId="77777777" w:rsidR="00B8488F" w:rsidRDefault="00000000">
      <w:pPr>
        <w:pStyle w:val="21"/>
        <w:rPr>
          <w:lang w:eastAsia="zh-CN"/>
        </w:rPr>
      </w:pPr>
      <w:bookmarkStart w:id="52" w:name="code_standard_revised_toc_027"/>
      <w:bookmarkStart w:id="53" w:name="_Toc236388546"/>
      <w:r>
        <w:rPr>
          <w:rFonts w:ascii="Times New Roman" w:eastAsia="黑体" w:hAnsi="Times New Roman"/>
          <w:lang w:eastAsia="zh-CN"/>
        </w:rPr>
        <w:t xml:space="preserve">5.3 </w:t>
      </w:r>
      <w:r>
        <w:rPr>
          <w:rFonts w:ascii="Times New Roman" w:eastAsia="黑体" w:hAnsi="Times New Roman"/>
          <w:lang w:eastAsia="zh-CN"/>
        </w:rPr>
        <w:t>金额、日期与状态</w:t>
      </w:r>
      <w:bookmarkEnd w:id="52"/>
      <w:bookmarkEnd w:id="53"/>
    </w:p>
    <w:p w14:paraId="6F6EDC12" w14:textId="77777777" w:rsidR="00B8488F" w:rsidRDefault="00000000">
      <w:pPr>
        <w:rPr>
          <w:lang w:eastAsia="zh-CN"/>
        </w:rPr>
      </w:pPr>
      <w:r>
        <w:rPr>
          <w:lang w:eastAsia="zh-CN"/>
        </w:rPr>
        <w:t>金额使用十进制定点类型，禁止使用二进制浮点直接计算预算、薪资、合同和支付金额；明确币种、精度和舍入规则。日期时间明确时区和业务日期含义，接口使用无歧义格式。业务状态通过受控状态机流转，禁止任意字符串更新或跳过必需审批。</w:t>
      </w:r>
    </w:p>
    <w:p w14:paraId="0AFD9035" w14:textId="77777777" w:rsidR="00B8488F" w:rsidRDefault="00000000">
      <w:pPr>
        <w:keepNext/>
        <w:rPr>
          <w:lang w:eastAsia="zh-CN"/>
        </w:rPr>
      </w:pPr>
      <w:r>
        <w:rPr>
          <w:lang w:eastAsia="zh-CN"/>
        </w:rPr>
        <w:lastRenderedPageBreak/>
        <w:t>金额、日期和状态处理补充要求：</w:t>
      </w:r>
    </w:p>
    <w:p w14:paraId="3C9209DC" w14:textId="77777777" w:rsidR="00B8488F" w:rsidRDefault="00000000">
      <w:pPr>
        <w:keepLines/>
        <w:numPr>
          <w:ilvl w:val="0"/>
          <w:numId w:val="17"/>
        </w:numPr>
        <w:ind w:firstLine="0"/>
        <w:rPr>
          <w:lang w:eastAsia="zh-CN"/>
        </w:rPr>
      </w:pPr>
      <w:r>
        <w:rPr>
          <w:lang w:eastAsia="zh-CN"/>
        </w:rPr>
        <w:t>金额明确币种、精度和舍入规则，汇总由原始明细计算；预算、薪资、合同和支付不得使用二进制浮点。</w:t>
      </w:r>
    </w:p>
    <w:p w14:paraId="49911723" w14:textId="77777777" w:rsidR="00B8488F" w:rsidRDefault="00000000">
      <w:pPr>
        <w:keepLines/>
        <w:numPr>
          <w:ilvl w:val="0"/>
          <w:numId w:val="17"/>
        </w:numPr>
        <w:ind w:firstLine="0"/>
        <w:rPr>
          <w:lang w:eastAsia="zh-CN"/>
        </w:rPr>
      </w:pPr>
      <w:r>
        <w:rPr>
          <w:lang w:eastAsia="zh-CN"/>
        </w:rPr>
        <w:t>日期时间明确时区和业务日含义，接口使用统一格式，展示层本地化；生效、到期和跨期规则提供边界测试。</w:t>
      </w:r>
    </w:p>
    <w:p w14:paraId="5E3167DD" w14:textId="77777777" w:rsidR="00B8488F" w:rsidRDefault="00000000">
      <w:pPr>
        <w:keepLines/>
        <w:numPr>
          <w:ilvl w:val="0"/>
          <w:numId w:val="17"/>
        </w:numPr>
        <w:spacing w:after="120"/>
        <w:ind w:firstLine="0"/>
        <w:rPr>
          <w:lang w:eastAsia="zh-CN"/>
        </w:rPr>
      </w:pPr>
      <w:r>
        <w:rPr>
          <w:lang w:eastAsia="zh-CN"/>
        </w:rPr>
        <w:t>状态使用枚举和显式转换规则，非法转换被拒绝并记录；历史状态、操作者、时间和原因可追踪。</w:t>
      </w:r>
    </w:p>
    <w:p w14:paraId="286A746F" w14:textId="77777777" w:rsidR="00B8488F" w:rsidRDefault="00000000">
      <w:pPr>
        <w:pStyle w:val="21"/>
        <w:rPr>
          <w:lang w:eastAsia="zh-CN"/>
        </w:rPr>
      </w:pPr>
      <w:bookmarkStart w:id="54" w:name="code_standard_revised_toc_028"/>
      <w:bookmarkStart w:id="55" w:name="_Toc236388547"/>
      <w:r>
        <w:rPr>
          <w:rFonts w:ascii="Times New Roman" w:eastAsia="黑体" w:hAnsi="Times New Roman"/>
          <w:lang w:eastAsia="zh-CN"/>
        </w:rPr>
        <w:t xml:space="preserve">5.4 </w:t>
      </w:r>
      <w:r>
        <w:rPr>
          <w:rFonts w:ascii="Times New Roman" w:eastAsia="黑体" w:hAnsi="Times New Roman"/>
          <w:lang w:eastAsia="zh-CN"/>
        </w:rPr>
        <w:t>并发、</w:t>
      </w:r>
      <w:proofErr w:type="gramStart"/>
      <w:r>
        <w:rPr>
          <w:rFonts w:ascii="Times New Roman" w:eastAsia="黑体" w:hAnsi="Times New Roman"/>
          <w:lang w:eastAsia="zh-CN"/>
        </w:rPr>
        <w:t>幂</w:t>
      </w:r>
      <w:proofErr w:type="gramEnd"/>
      <w:r>
        <w:rPr>
          <w:rFonts w:ascii="Times New Roman" w:eastAsia="黑体" w:hAnsi="Times New Roman"/>
          <w:lang w:eastAsia="zh-CN"/>
        </w:rPr>
        <w:t>等与批处理</w:t>
      </w:r>
      <w:bookmarkEnd w:id="54"/>
      <w:bookmarkEnd w:id="55"/>
    </w:p>
    <w:p w14:paraId="1701966D" w14:textId="77777777" w:rsidR="00B8488F" w:rsidRDefault="00000000">
      <w:pPr>
        <w:rPr>
          <w:lang w:eastAsia="zh-CN"/>
        </w:rPr>
      </w:pPr>
      <w:r>
        <w:rPr>
          <w:lang w:eastAsia="zh-CN"/>
        </w:rPr>
        <w:t>支付、回写、组织同步、消息待办、流水回单、签章和批量导入必须设计</w:t>
      </w:r>
      <w:proofErr w:type="gramStart"/>
      <w:r>
        <w:rPr>
          <w:lang w:eastAsia="zh-CN"/>
        </w:rPr>
        <w:t>幂</w:t>
      </w:r>
      <w:proofErr w:type="gramEnd"/>
      <w:r>
        <w:rPr>
          <w:lang w:eastAsia="zh-CN"/>
        </w:rPr>
        <w:t>等键、重复检测和可恢复状态。对预算余额、合同付款、薪资期间和考核汇总等竞争更新采用适当的锁或版本控制，并提供冲突提示。批处理记录批次号、输入摘要、成功</w:t>
      </w:r>
      <w:r>
        <w:rPr>
          <w:lang w:eastAsia="zh-CN"/>
        </w:rPr>
        <w:t>/</w:t>
      </w:r>
      <w:r>
        <w:rPr>
          <w:lang w:eastAsia="zh-CN"/>
        </w:rPr>
        <w:t>失败数和失败明细。</w:t>
      </w:r>
    </w:p>
    <w:p w14:paraId="32F48DBE" w14:textId="77777777" w:rsidR="00B8488F" w:rsidRDefault="00000000">
      <w:pPr>
        <w:keepNext/>
        <w:rPr>
          <w:lang w:eastAsia="zh-CN"/>
        </w:rPr>
      </w:pPr>
      <w:r>
        <w:rPr>
          <w:lang w:eastAsia="zh-CN"/>
        </w:rPr>
        <w:t>并发、</w:t>
      </w:r>
      <w:proofErr w:type="gramStart"/>
      <w:r>
        <w:rPr>
          <w:lang w:eastAsia="zh-CN"/>
        </w:rPr>
        <w:t>幂</w:t>
      </w:r>
      <w:proofErr w:type="gramEnd"/>
      <w:r>
        <w:rPr>
          <w:lang w:eastAsia="zh-CN"/>
        </w:rPr>
        <w:t>等和批处理规则如下：</w:t>
      </w:r>
    </w:p>
    <w:p w14:paraId="6AEE8A10" w14:textId="77777777" w:rsidR="00B8488F" w:rsidRDefault="00000000">
      <w:pPr>
        <w:keepLines/>
        <w:numPr>
          <w:ilvl w:val="0"/>
          <w:numId w:val="18"/>
        </w:numPr>
        <w:ind w:firstLine="0"/>
        <w:rPr>
          <w:lang w:eastAsia="zh-CN"/>
        </w:rPr>
      </w:pPr>
      <w:r>
        <w:rPr>
          <w:lang w:eastAsia="zh-CN"/>
        </w:rPr>
        <w:t>对预算占用、支付、回写、消息、同步和批量导入定义</w:t>
      </w:r>
      <w:proofErr w:type="gramStart"/>
      <w:r>
        <w:rPr>
          <w:lang w:eastAsia="zh-CN"/>
        </w:rPr>
        <w:t>幂</w:t>
      </w:r>
      <w:proofErr w:type="gramEnd"/>
      <w:r>
        <w:rPr>
          <w:lang w:eastAsia="zh-CN"/>
        </w:rPr>
        <w:t>等键，重复请求返回一致结果而不重复产生业务影响。</w:t>
      </w:r>
    </w:p>
    <w:p w14:paraId="5C33720F" w14:textId="77777777" w:rsidR="00B8488F" w:rsidRDefault="00000000">
      <w:pPr>
        <w:keepLines/>
        <w:numPr>
          <w:ilvl w:val="0"/>
          <w:numId w:val="18"/>
        </w:numPr>
        <w:ind w:firstLine="0"/>
        <w:rPr>
          <w:lang w:eastAsia="zh-CN"/>
        </w:rPr>
      </w:pPr>
      <w:r>
        <w:rPr>
          <w:lang w:eastAsia="zh-CN"/>
        </w:rPr>
        <w:t>并发更新使用版本号、条件更新或适当锁策略，冲突返回可处理提示；禁止以后写覆盖先</w:t>
      </w:r>
      <w:proofErr w:type="gramStart"/>
      <w:r>
        <w:rPr>
          <w:lang w:eastAsia="zh-CN"/>
        </w:rPr>
        <w:t>写造成</w:t>
      </w:r>
      <w:proofErr w:type="gramEnd"/>
      <w:r>
        <w:rPr>
          <w:lang w:eastAsia="zh-CN"/>
        </w:rPr>
        <w:t>金额或状态丢失。</w:t>
      </w:r>
    </w:p>
    <w:p w14:paraId="3CAB992B" w14:textId="77777777" w:rsidR="00B8488F" w:rsidRDefault="00000000">
      <w:pPr>
        <w:keepLines/>
        <w:numPr>
          <w:ilvl w:val="0"/>
          <w:numId w:val="18"/>
        </w:numPr>
        <w:spacing w:after="120"/>
        <w:ind w:firstLine="0"/>
        <w:rPr>
          <w:lang w:eastAsia="zh-CN"/>
        </w:rPr>
      </w:pPr>
      <w:r>
        <w:rPr>
          <w:lang w:eastAsia="zh-CN"/>
        </w:rPr>
        <w:t>批处理支持分批、断点、重试和结果汇总，单条失败不隐藏；记录成功、失败、跳过数量和明细原因。</w:t>
      </w:r>
    </w:p>
    <w:p w14:paraId="1E1FD9CB" w14:textId="77777777" w:rsidR="00B8488F" w:rsidRDefault="00000000">
      <w:pPr>
        <w:pStyle w:val="1"/>
        <w:rPr>
          <w:lang w:eastAsia="zh-CN"/>
        </w:rPr>
      </w:pPr>
      <w:bookmarkStart w:id="56" w:name="code_standard_revised_toc_029"/>
      <w:bookmarkStart w:id="57" w:name="_Toc236388548"/>
      <w:r>
        <w:rPr>
          <w:rFonts w:ascii="Times New Roman" w:eastAsia="黑体" w:hAnsi="Times New Roman"/>
          <w:lang w:eastAsia="zh-CN"/>
        </w:rPr>
        <w:lastRenderedPageBreak/>
        <w:t>第六章</w:t>
      </w:r>
      <w:r>
        <w:rPr>
          <w:rFonts w:ascii="Times New Roman" w:eastAsia="黑体" w:hAnsi="Times New Roman"/>
          <w:lang w:eastAsia="zh-CN"/>
        </w:rPr>
        <w:t xml:space="preserve"> </w:t>
      </w:r>
      <w:r>
        <w:rPr>
          <w:rFonts w:ascii="Times New Roman" w:eastAsia="黑体" w:hAnsi="Times New Roman"/>
          <w:lang w:eastAsia="zh-CN"/>
        </w:rPr>
        <w:t>前端、表单与门户规范</w:t>
      </w:r>
      <w:bookmarkEnd w:id="56"/>
      <w:bookmarkEnd w:id="57"/>
    </w:p>
    <w:p w14:paraId="46F30C0D" w14:textId="77777777" w:rsidR="00B8488F" w:rsidRDefault="00000000">
      <w:pPr>
        <w:pStyle w:val="21"/>
        <w:rPr>
          <w:lang w:eastAsia="zh-CN"/>
        </w:rPr>
      </w:pPr>
      <w:bookmarkStart w:id="58" w:name="code_standard_revised_toc_030"/>
      <w:bookmarkStart w:id="59" w:name="_Toc236388549"/>
      <w:r>
        <w:rPr>
          <w:rFonts w:ascii="Times New Roman" w:eastAsia="黑体" w:hAnsi="Times New Roman"/>
          <w:lang w:eastAsia="zh-CN"/>
        </w:rPr>
        <w:t xml:space="preserve">6.1 </w:t>
      </w:r>
      <w:r>
        <w:rPr>
          <w:rFonts w:ascii="Times New Roman" w:eastAsia="黑体" w:hAnsi="Times New Roman"/>
          <w:lang w:eastAsia="zh-CN"/>
        </w:rPr>
        <w:t>门户与菜单</w:t>
      </w:r>
      <w:bookmarkEnd w:id="58"/>
      <w:bookmarkEnd w:id="59"/>
    </w:p>
    <w:p w14:paraId="75221740" w14:textId="77777777" w:rsidR="00B8488F" w:rsidRDefault="00000000">
      <w:pPr>
        <w:rPr>
          <w:lang w:eastAsia="zh-CN"/>
        </w:rPr>
      </w:pPr>
      <w:r>
        <w:rPr>
          <w:lang w:eastAsia="zh-CN"/>
        </w:rPr>
        <w:t>门户栏目、快捷入口和菜单名称应与对应业务系统边界一致；栏目必须处理加载中、无数据、无权限、服务失败和数据过期状态。菜单隐藏不能替代后端鉴权；快捷入口跳转携带的业务标识必须校验。</w:t>
      </w:r>
    </w:p>
    <w:p w14:paraId="37E2EBDC" w14:textId="77777777" w:rsidR="00B8488F" w:rsidRDefault="00000000">
      <w:pPr>
        <w:keepNext/>
        <w:rPr>
          <w:lang w:eastAsia="zh-CN"/>
        </w:rPr>
      </w:pPr>
      <w:r>
        <w:rPr>
          <w:lang w:eastAsia="zh-CN"/>
        </w:rPr>
        <w:t>门户与菜单编码要求如下：</w:t>
      </w:r>
    </w:p>
    <w:p w14:paraId="177F2945" w14:textId="77777777" w:rsidR="00B8488F" w:rsidRDefault="00000000">
      <w:pPr>
        <w:keepLines/>
        <w:numPr>
          <w:ilvl w:val="0"/>
          <w:numId w:val="19"/>
        </w:numPr>
        <w:ind w:firstLine="0"/>
        <w:rPr>
          <w:lang w:eastAsia="zh-CN"/>
        </w:rPr>
      </w:pPr>
      <w:r>
        <w:rPr>
          <w:lang w:eastAsia="zh-CN"/>
        </w:rPr>
        <w:t>门户栏目、快捷入口、菜单和权限码由配置或稳定元数据驱动，显示名称与业务模块统一，禁止在多个页面重复硬编码。</w:t>
      </w:r>
    </w:p>
    <w:p w14:paraId="045F0773" w14:textId="77777777" w:rsidR="00B8488F" w:rsidRDefault="00000000">
      <w:pPr>
        <w:keepLines/>
        <w:numPr>
          <w:ilvl w:val="0"/>
          <w:numId w:val="19"/>
        </w:numPr>
        <w:ind w:firstLine="0"/>
        <w:rPr>
          <w:lang w:eastAsia="zh-CN"/>
        </w:rPr>
      </w:pPr>
      <w:r>
        <w:rPr>
          <w:lang w:eastAsia="zh-CN"/>
        </w:rPr>
        <w:t>栏目加载独立失败时</w:t>
      </w:r>
      <w:proofErr w:type="gramStart"/>
      <w:r>
        <w:rPr>
          <w:lang w:eastAsia="zh-CN"/>
        </w:rPr>
        <w:t>提供空态或</w:t>
      </w:r>
      <w:proofErr w:type="gramEnd"/>
      <w:r>
        <w:rPr>
          <w:lang w:eastAsia="zh-CN"/>
        </w:rPr>
        <w:t>错误状态，不影响其他区域；列表、指标和图表采用一致统计口径及权限过滤。</w:t>
      </w:r>
    </w:p>
    <w:p w14:paraId="4CAD6FEA" w14:textId="77777777" w:rsidR="00B8488F" w:rsidRDefault="00000000">
      <w:pPr>
        <w:keepLines/>
        <w:numPr>
          <w:ilvl w:val="0"/>
          <w:numId w:val="19"/>
        </w:numPr>
        <w:spacing w:after="120"/>
        <w:ind w:firstLine="0"/>
        <w:rPr>
          <w:lang w:eastAsia="zh-CN"/>
        </w:rPr>
      </w:pPr>
      <w:r>
        <w:rPr>
          <w:lang w:eastAsia="zh-CN"/>
        </w:rPr>
        <w:t>直接访问页面或接口仍执行服务端授权，前端隐藏只用于交互优化，不作为安全控制。</w:t>
      </w:r>
    </w:p>
    <w:p w14:paraId="34AB3322" w14:textId="77777777" w:rsidR="00B8488F" w:rsidRDefault="00000000">
      <w:pPr>
        <w:pStyle w:val="21"/>
      </w:pPr>
      <w:bookmarkStart w:id="60" w:name="code_standard_revised_toc_031"/>
      <w:bookmarkStart w:id="61" w:name="_Toc236388550"/>
      <w:r>
        <w:rPr>
          <w:rFonts w:ascii="Times New Roman" w:eastAsia="黑体" w:hAnsi="Times New Roman"/>
        </w:rPr>
        <w:t xml:space="preserve">6.2 </w:t>
      </w:r>
      <w:proofErr w:type="spellStart"/>
      <w:r>
        <w:rPr>
          <w:rFonts w:ascii="Times New Roman" w:eastAsia="黑体" w:hAnsi="Times New Roman"/>
        </w:rPr>
        <w:t>表单与流程</w:t>
      </w:r>
      <w:bookmarkEnd w:id="60"/>
      <w:bookmarkEnd w:id="6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822"/>
        <w:gridCol w:w="7533"/>
      </w:tblGrid>
      <w:tr w:rsidR="00B8488F" w14:paraId="74112BD7" w14:textId="77777777">
        <w:trPr>
          <w:tblHeader/>
          <w:jc w:val="center"/>
        </w:trPr>
        <w:tc>
          <w:tcPr>
            <w:tcW w:w="1822" w:type="dxa"/>
            <w:shd w:val="clear" w:color="auto" w:fill="D9EAF7"/>
            <w:tcMar>
              <w:top w:w="80" w:type="dxa"/>
              <w:left w:w="100" w:type="dxa"/>
              <w:bottom w:w="80" w:type="dxa"/>
              <w:right w:w="100" w:type="dxa"/>
            </w:tcMar>
            <w:vAlign w:val="center"/>
          </w:tcPr>
          <w:p w14:paraId="26D57200" w14:textId="77777777" w:rsidR="00B8488F" w:rsidRDefault="00000000">
            <w:pPr>
              <w:spacing w:line="276" w:lineRule="auto"/>
              <w:ind w:firstLine="0"/>
              <w:jc w:val="center"/>
            </w:pPr>
            <w:r>
              <w:rPr>
                <w:rFonts w:eastAsia="黑体"/>
                <w:b/>
                <w:bCs/>
                <w:sz w:val="18"/>
                <w:szCs w:val="18"/>
              </w:rPr>
              <w:t>对象</w:t>
            </w:r>
          </w:p>
        </w:tc>
        <w:tc>
          <w:tcPr>
            <w:tcW w:w="7533" w:type="dxa"/>
            <w:shd w:val="clear" w:color="auto" w:fill="D9EAF7"/>
            <w:tcMar>
              <w:top w:w="80" w:type="dxa"/>
              <w:left w:w="100" w:type="dxa"/>
              <w:bottom w:w="80" w:type="dxa"/>
              <w:right w:w="100" w:type="dxa"/>
            </w:tcMar>
            <w:vAlign w:val="center"/>
          </w:tcPr>
          <w:p w14:paraId="65832AE3" w14:textId="77777777" w:rsidR="00B8488F" w:rsidRDefault="00000000">
            <w:pPr>
              <w:spacing w:line="276" w:lineRule="auto"/>
              <w:ind w:firstLine="0"/>
              <w:jc w:val="center"/>
            </w:pPr>
            <w:r>
              <w:rPr>
                <w:rFonts w:eastAsia="黑体"/>
                <w:b/>
                <w:bCs/>
                <w:sz w:val="18"/>
                <w:szCs w:val="18"/>
              </w:rPr>
              <w:t>编写要求</w:t>
            </w:r>
          </w:p>
        </w:tc>
      </w:tr>
      <w:tr w:rsidR="00B8488F" w14:paraId="3FF20C5A" w14:textId="77777777">
        <w:trPr>
          <w:jc w:val="center"/>
        </w:trPr>
        <w:tc>
          <w:tcPr>
            <w:tcW w:w="1822" w:type="dxa"/>
            <w:vAlign w:val="center"/>
          </w:tcPr>
          <w:p w14:paraId="51CBCE17" w14:textId="77777777" w:rsidR="00B8488F" w:rsidRDefault="00000000">
            <w:pPr>
              <w:spacing w:line="276" w:lineRule="auto"/>
              <w:ind w:firstLine="0"/>
              <w:jc w:val="center"/>
            </w:pPr>
            <w:r>
              <w:rPr>
                <w:sz w:val="18"/>
                <w:szCs w:val="18"/>
              </w:rPr>
              <w:t>字段</w:t>
            </w:r>
          </w:p>
        </w:tc>
        <w:tc>
          <w:tcPr>
            <w:tcW w:w="7533" w:type="dxa"/>
            <w:vAlign w:val="center"/>
          </w:tcPr>
          <w:p w14:paraId="12AE3348" w14:textId="77777777" w:rsidR="00B8488F" w:rsidRDefault="00000000">
            <w:pPr>
              <w:spacing w:line="276" w:lineRule="auto"/>
              <w:ind w:firstLine="0"/>
              <w:rPr>
                <w:lang w:eastAsia="zh-CN"/>
              </w:rPr>
            </w:pPr>
            <w:r>
              <w:rPr>
                <w:sz w:val="18"/>
                <w:szCs w:val="18"/>
                <w:lang w:eastAsia="zh-CN"/>
              </w:rPr>
              <w:t>统一名称、类型、长度、精度、默认值、必填、可见</w:t>
            </w:r>
            <w:r>
              <w:rPr>
                <w:sz w:val="18"/>
                <w:szCs w:val="18"/>
                <w:lang w:eastAsia="zh-CN"/>
              </w:rPr>
              <w:t>/</w:t>
            </w:r>
            <w:r>
              <w:rPr>
                <w:sz w:val="18"/>
                <w:szCs w:val="18"/>
                <w:lang w:eastAsia="zh-CN"/>
              </w:rPr>
              <w:t>编辑权限和脱敏规则。</w:t>
            </w:r>
          </w:p>
        </w:tc>
      </w:tr>
      <w:tr w:rsidR="00B8488F" w14:paraId="66C027A6" w14:textId="77777777">
        <w:trPr>
          <w:jc w:val="center"/>
        </w:trPr>
        <w:tc>
          <w:tcPr>
            <w:tcW w:w="1822" w:type="dxa"/>
            <w:vAlign w:val="center"/>
          </w:tcPr>
          <w:p w14:paraId="43D09F34" w14:textId="77777777" w:rsidR="00B8488F" w:rsidRDefault="00000000">
            <w:pPr>
              <w:spacing w:line="276" w:lineRule="auto"/>
              <w:ind w:firstLine="0"/>
              <w:jc w:val="center"/>
            </w:pPr>
            <w:proofErr w:type="spellStart"/>
            <w:r>
              <w:rPr>
                <w:sz w:val="18"/>
                <w:szCs w:val="18"/>
              </w:rPr>
              <w:t>校验</w:t>
            </w:r>
            <w:proofErr w:type="spellEnd"/>
          </w:p>
        </w:tc>
        <w:tc>
          <w:tcPr>
            <w:tcW w:w="7533" w:type="dxa"/>
            <w:vAlign w:val="center"/>
          </w:tcPr>
          <w:p w14:paraId="357864CF" w14:textId="77777777" w:rsidR="00B8488F" w:rsidRDefault="00000000">
            <w:pPr>
              <w:spacing w:line="276" w:lineRule="auto"/>
              <w:ind w:firstLine="0"/>
              <w:rPr>
                <w:lang w:eastAsia="zh-CN"/>
              </w:rPr>
            </w:pPr>
            <w:r>
              <w:rPr>
                <w:sz w:val="18"/>
                <w:szCs w:val="18"/>
                <w:lang w:eastAsia="zh-CN"/>
              </w:rPr>
              <w:t>前端即时提示与后端强制校验一致；错误定位到具体字段。</w:t>
            </w:r>
          </w:p>
        </w:tc>
      </w:tr>
      <w:tr w:rsidR="00B8488F" w14:paraId="13BC6C0E" w14:textId="77777777">
        <w:trPr>
          <w:jc w:val="center"/>
        </w:trPr>
        <w:tc>
          <w:tcPr>
            <w:tcW w:w="1822" w:type="dxa"/>
            <w:vAlign w:val="center"/>
          </w:tcPr>
          <w:p w14:paraId="74BDEBF6" w14:textId="77777777" w:rsidR="00B8488F" w:rsidRDefault="00000000">
            <w:pPr>
              <w:spacing w:line="276" w:lineRule="auto"/>
              <w:ind w:firstLine="0"/>
              <w:jc w:val="center"/>
            </w:pPr>
            <w:proofErr w:type="spellStart"/>
            <w:r>
              <w:rPr>
                <w:sz w:val="18"/>
                <w:szCs w:val="18"/>
              </w:rPr>
              <w:t>流程</w:t>
            </w:r>
            <w:proofErr w:type="spellEnd"/>
          </w:p>
        </w:tc>
        <w:tc>
          <w:tcPr>
            <w:tcW w:w="7533" w:type="dxa"/>
            <w:vAlign w:val="center"/>
          </w:tcPr>
          <w:p w14:paraId="35122258" w14:textId="77777777" w:rsidR="00B8488F" w:rsidRDefault="00000000">
            <w:pPr>
              <w:spacing w:line="276" w:lineRule="auto"/>
              <w:ind w:firstLine="0"/>
              <w:rPr>
                <w:lang w:eastAsia="zh-CN"/>
              </w:rPr>
            </w:pPr>
            <w:r>
              <w:rPr>
                <w:sz w:val="18"/>
                <w:szCs w:val="18"/>
                <w:lang w:eastAsia="zh-CN"/>
              </w:rPr>
              <w:t>节点、分支、超时、退回、取回、转办、加签、关闭和异常补偿均有明确规则。</w:t>
            </w:r>
          </w:p>
        </w:tc>
      </w:tr>
      <w:tr w:rsidR="00B8488F" w14:paraId="493C5CF2" w14:textId="77777777">
        <w:trPr>
          <w:jc w:val="center"/>
        </w:trPr>
        <w:tc>
          <w:tcPr>
            <w:tcW w:w="1822" w:type="dxa"/>
            <w:vAlign w:val="center"/>
          </w:tcPr>
          <w:p w14:paraId="3E89FFA5" w14:textId="77777777" w:rsidR="00B8488F" w:rsidRDefault="00000000">
            <w:pPr>
              <w:spacing w:line="276" w:lineRule="auto"/>
              <w:ind w:firstLine="0"/>
              <w:jc w:val="center"/>
            </w:pPr>
            <w:proofErr w:type="spellStart"/>
            <w:r>
              <w:rPr>
                <w:sz w:val="18"/>
                <w:szCs w:val="18"/>
              </w:rPr>
              <w:t>版本</w:t>
            </w:r>
            <w:proofErr w:type="spellEnd"/>
          </w:p>
        </w:tc>
        <w:tc>
          <w:tcPr>
            <w:tcW w:w="7533" w:type="dxa"/>
            <w:vAlign w:val="center"/>
          </w:tcPr>
          <w:p w14:paraId="4F213D60" w14:textId="77777777" w:rsidR="00B8488F" w:rsidRDefault="00000000">
            <w:pPr>
              <w:spacing w:line="276" w:lineRule="auto"/>
              <w:ind w:firstLine="0"/>
              <w:rPr>
                <w:lang w:eastAsia="zh-CN"/>
              </w:rPr>
            </w:pPr>
            <w:r>
              <w:rPr>
                <w:sz w:val="18"/>
                <w:szCs w:val="18"/>
                <w:lang w:eastAsia="zh-CN"/>
              </w:rPr>
              <w:t>已运行实例继续使用原版本；新版本发布、停用和回退有记录。</w:t>
            </w:r>
          </w:p>
        </w:tc>
      </w:tr>
      <w:tr w:rsidR="00B8488F" w14:paraId="5BC68873" w14:textId="77777777">
        <w:trPr>
          <w:jc w:val="center"/>
        </w:trPr>
        <w:tc>
          <w:tcPr>
            <w:tcW w:w="1822" w:type="dxa"/>
            <w:vAlign w:val="center"/>
          </w:tcPr>
          <w:p w14:paraId="2BC69E49" w14:textId="77777777" w:rsidR="00B8488F" w:rsidRDefault="00000000">
            <w:pPr>
              <w:spacing w:line="276" w:lineRule="auto"/>
              <w:ind w:firstLine="0"/>
              <w:jc w:val="center"/>
            </w:pPr>
            <w:proofErr w:type="spellStart"/>
            <w:r>
              <w:rPr>
                <w:sz w:val="18"/>
                <w:szCs w:val="18"/>
              </w:rPr>
              <w:t>移动端</w:t>
            </w:r>
            <w:proofErr w:type="spellEnd"/>
          </w:p>
        </w:tc>
        <w:tc>
          <w:tcPr>
            <w:tcW w:w="7533" w:type="dxa"/>
            <w:vAlign w:val="center"/>
          </w:tcPr>
          <w:p w14:paraId="7DB31F59" w14:textId="77777777" w:rsidR="00B8488F" w:rsidRDefault="00000000">
            <w:pPr>
              <w:spacing w:line="276" w:lineRule="auto"/>
              <w:ind w:firstLine="0"/>
              <w:rPr>
                <w:lang w:eastAsia="zh-CN"/>
              </w:rPr>
            </w:pPr>
            <w:r>
              <w:rPr>
                <w:sz w:val="18"/>
                <w:szCs w:val="18"/>
                <w:lang w:eastAsia="zh-CN"/>
              </w:rPr>
              <w:t>关键金额、余额、风险、附件和审批意见优先呈现，权限与</w:t>
            </w:r>
            <w:r>
              <w:rPr>
                <w:sz w:val="18"/>
                <w:szCs w:val="18"/>
                <w:lang w:eastAsia="zh-CN"/>
              </w:rPr>
              <w:t xml:space="preserve"> PC </w:t>
            </w:r>
            <w:r>
              <w:rPr>
                <w:sz w:val="18"/>
                <w:szCs w:val="18"/>
                <w:lang w:eastAsia="zh-CN"/>
              </w:rPr>
              <w:t>一致。</w:t>
            </w:r>
          </w:p>
        </w:tc>
      </w:tr>
    </w:tbl>
    <w:p w14:paraId="6A6D8C00" w14:textId="77777777" w:rsidR="00B8488F" w:rsidRDefault="00B8488F">
      <w:pPr>
        <w:spacing w:after="40"/>
        <w:rPr>
          <w:lang w:eastAsia="zh-CN"/>
        </w:rPr>
      </w:pPr>
    </w:p>
    <w:p w14:paraId="07A0CF3E" w14:textId="77777777" w:rsidR="00B8488F" w:rsidRDefault="00000000">
      <w:pPr>
        <w:keepNext/>
        <w:rPr>
          <w:lang w:eastAsia="zh-CN"/>
        </w:rPr>
      </w:pPr>
      <w:r>
        <w:rPr>
          <w:lang w:eastAsia="zh-CN"/>
        </w:rPr>
        <w:t>表单和流程开发细化要求：</w:t>
      </w:r>
    </w:p>
    <w:p w14:paraId="3F3B3EF0" w14:textId="77777777" w:rsidR="00B8488F" w:rsidRDefault="00000000">
      <w:pPr>
        <w:keepLines/>
        <w:numPr>
          <w:ilvl w:val="0"/>
          <w:numId w:val="20"/>
        </w:numPr>
        <w:ind w:firstLine="0"/>
        <w:rPr>
          <w:lang w:eastAsia="zh-CN"/>
        </w:rPr>
      </w:pPr>
      <w:r>
        <w:rPr>
          <w:lang w:eastAsia="zh-CN"/>
        </w:rPr>
        <w:t>表单字段、校验、默认值和计算规则集中配置或封装，</w:t>
      </w:r>
      <w:r>
        <w:rPr>
          <w:lang w:eastAsia="zh-CN"/>
        </w:rPr>
        <w:t>PC/</w:t>
      </w:r>
      <w:r>
        <w:rPr>
          <w:lang w:eastAsia="zh-CN"/>
        </w:rPr>
        <w:t>移动视图共享业务规则，避免两端逻辑漂移。</w:t>
      </w:r>
    </w:p>
    <w:p w14:paraId="5EEA469E" w14:textId="77777777" w:rsidR="00B8488F" w:rsidRDefault="00000000">
      <w:pPr>
        <w:keepLines/>
        <w:numPr>
          <w:ilvl w:val="0"/>
          <w:numId w:val="20"/>
        </w:numPr>
        <w:ind w:firstLine="0"/>
        <w:rPr>
          <w:lang w:eastAsia="zh-CN"/>
        </w:rPr>
      </w:pPr>
      <w:r>
        <w:rPr>
          <w:lang w:eastAsia="zh-CN"/>
        </w:rPr>
        <w:t>流程节点动作、处理人、分支和回退规则显式定义并版本化，运行实例引用固定版本。</w:t>
      </w:r>
    </w:p>
    <w:p w14:paraId="5CA3F589" w14:textId="77777777" w:rsidR="00B8488F" w:rsidRDefault="00000000">
      <w:pPr>
        <w:keepLines/>
        <w:numPr>
          <w:ilvl w:val="0"/>
          <w:numId w:val="20"/>
        </w:numPr>
        <w:spacing w:after="120"/>
        <w:ind w:firstLine="0"/>
        <w:rPr>
          <w:lang w:eastAsia="zh-CN"/>
        </w:rPr>
      </w:pPr>
      <w:r>
        <w:rPr>
          <w:lang w:eastAsia="zh-CN"/>
        </w:rPr>
        <w:t>流程事件和脚本保证</w:t>
      </w:r>
      <w:proofErr w:type="gramStart"/>
      <w:r>
        <w:rPr>
          <w:lang w:eastAsia="zh-CN"/>
        </w:rPr>
        <w:t>幂</w:t>
      </w:r>
      <w:proofErr w:type="gramEnd"/>
      <w:r>
        <w:rPr>
          <w:lang w:eastAsia="zh-CN"/>
        </w:rPr>
        <w:t>等，重复提交、回调或任务重试不得重复生成单据、消息或台账。</w:t>
      </w:r>
    </w:p>
    <w:p w14:paraId="190F7651" w14:textId="77777777" w:rsidR="00B8488F" w:rsidRDefault="00000000">
      <w:pPr>
        <w:keepNext/>
        <w:rPr>
          <w:lang w:eastAsia="zh-CN"/>
        </w:rPr>
      </w:pPr>
      <w:r>
        <w:rPr>
          <w:lang w:eastAsia="zh-CN"/>
        </w:rPr>
        <w:t>参照</w:t>
      </w:r>
      <w:r>
        <w:rPr>
          <w:lang w:eastAsia="zh-CN"/>
        </w:rPr>
        <w:t xml:space="preserve"> OA </w:t>
      </w:r>
      <w:r>
        <w:rPr>
          <w:lang w:eastAsia="zh-CN"/>
        </w:rPr>
        <w:t>软件编码规范，表单与流程配置还应检查：</w:t>
      </w:r>
    </w:p>
    <w:p w14:paraId="013ACA56" w14:textId="77777777" w:rsidR="00B8488F" w:rsidRDefault="00000000">
      <w:pPr>
        <w:keepLines/>
        <w:numPr>
          <w:ilvl w:val="0"/>
          <w:numId w:val="46"/>
        </w:numPr>
        <w:ind w:firstLine="0"/>
        <w:rPr>
          <w:lang w:eastAsia="zh-CN"/>
        </w:rPr>
      </w:pPr>
      <w:r>
        <w:rPr>
          <w:lang w:eastAsia="zh-CN"/>
        </w:rPr>
        <w:t>同类表单保持一致的分区、字段顺序和控件规则；字段较多时使用分区标题和主从明细，不通过缩小字号强行容纳。</w:t>
      </w:r>
    </w:p>
    <w:p w14:paraId="4770EE9A" w14:textId="77777777" w:rsidR="00B8488F" w:rsidRDefault="00000000">
      <w:pPr>
        <w:keepLines/>
        <w:numPr>
          <w:ilvl w:val="0"/>
          <w:numId w:val="46"/>
        </w:numPr>
        <w:ind w:firstLine="0"/>
        <w:rPr>
          <w:lang w:eastAsia="zh-CN"/>
        </w:rPr>
      </w:pPr>
      <w:r>
        <w:rPr>
          <w:lang w:eastAsia="zh-CN"/>
        </w:rPr>
        <w:t>默认值只用于减少重复录入，不替代业务确认；申请人、组织和日期可自动带出，金额、状态和关联编号由业务规则计算或回写。</w:t>
      </w:r>
    </w:p>
    <w:p w14:paraId="527E6DFA" w14:textId="77777777" w:rsidR="00B8488F" w:rsidRDefault="00000000">
      <w:pPr>
        <w:keepLines/>
        <w:numPr>
          <w:ilvl w:val="0"/>
          <w:numId w:val="46"/>
        </w:numPr>
        <w:ind w:firstLine="0"/>
        <w:rPr>
          <w:lang w:eastAsia="zh-CN"/>
        </w:rPr>
      </w:pPr>
      <w:r>
        <w:rPr>
          <w:lang w:eastAsia="zh-CN"/>
        </w:rPr>
        <w:lastRenderedPageBreak/>
        <w:t>明细表明确最少</w:t>
      </w:r>
      <w:r>
        <w:rPr>
          <w:lang w:eastAsia="zh-CN"/>
        </w:rPr>
        <w:t>/</w:t>
      </w:r>
      <w:r>
        <w:rPr>
          <w:lang w:eastAsia="zh-CN"/>
        </w:rPr>
        <w:t>最大行数、复制行权限、序号、关键字段和汇总规则，主表与明细表使用稳定标识关联。</w:t>
      </w:r>
    </w:p>
    <w:p w14:paraId="574DE191" w14:textId="77777777" w:rsidR="00B8488F" w:rsidRDefault="00000000">
      <w:pPr>
        <w:keepLines/>
        <w:numPr>
          <w:ilvl w:val="0"/>
          <w:numId w:val="46"/>
        </w:numPr>
        <w:ind w:firstLine="0"/>
        <w:rPr>
          <w:lang w:eastAsia="zh-CN"/>
        </w:rPr>
      </w:pPr>
      <w:r>
        <w:rPr>
          <w:lang w:eastAsia="zh-CN"/>
        </w:rPr>
        <w:t>流程节点、审批人员、条件分支、节点字段权限和超时规则显式配置，所有分支都应具有可到达的终止或办结路径。</w:t>
      </w:r>
    </w:p>
    <w:p w14:paraId="61D35808" w14:textId="77777777" w:rsidR="00B8488F" w:rsidRDefault="00000000">
      <w:pPr>
        <w:keepLines/>
        <w:numPr>
          <w:ilvl w:val="0"/>
          <w:numId w:val="46"/>
        </w:numPr>
        <w:ind w:firstLine="0"/>
        <w:rPr>
          <w:lang w:eastAsia="zh-CN"/>
        </w:rPr>
      </w:pPr>
      <w:r>
        <w:rPr>
          <w:lang w:eastAsia="zh-CN"/>
        </w:rPr>
        <w:t>退回、撤回、终止和异常处理不得覆盖已经形成的付款、入账、台账等业务结果，必要时使用作废、冲销或变更流程。</w:t>
      </w:r>
    </w:p>
    <w:p w14:paraId="03E51B61" w14:textId="77777777" w:rsidR="00B8488F" w:rsidRDefault="00000000">
      <w:pPr>
        <w:keepLines/>
        <w:numPr>
          <w:ilvl w:val="0"/>
          <w:numId w:val="46"/>
        </w:numPr>
        <w:spacing w:after="120"/>
        <w:ind w:firstLine="0"/>
        <w:rPr>
          <w:lang w:eastAsia="zh-CN"/>
        </w:rPr>
      </w:pPr>
      <w:r>
        <w:rPr>
          <w:lang w:eastAsia="zh-CN"/>
        </w:rPr>
        <w:t>附件、审批意见、催办消息及</w:t>
      </w:r>
      <w:r>
        <w:rPr>
          <w:lang w:eastAsia="zh-CN"/>
        </w:rPr>
        <w:t xml:space="preserve"> PC/</w:t>
      </w:r>
      <w:r>
        <w:rPr>
          <w:lang w:eastAsia="zh-CN"/>
        </w:rPr>
        <w:t>移动</w:t>
      </w:r>
      <w:proofErr w:type="gramStart"/>
      <w:r>
        <w:rPr>
          <w:lang w:eastAsia="zh-CN"/>
        </w:rPr>
        <w:t>端显示</w:t>
      </w:r>
      <w:proofErr w:type="gramEnd"/>
      <w:r>
        <w:rPr>
          <w:lang w:eastAsia="zh-CN"/>
        </w:rPr>
        <w:t>遵循同一权限与状态规则，移动端不支持的</w:t>
      </w:r>
      <w:proofErr w:type="gramStart"/>
      <w:r>
        <w:rPr>
          <w:lang w:eastAsia="zh-CN"/>
        </w:rPr>
        <w:t>复杂维护</w:t>
      </w:r>
      <w:proofErr w:type="gramEnd"/>
      <w:r>
        <w:rPr>
          <w:lang w:eastAsia="zh-CN"/>
        </w:rPr>
        <w:t>功能应明确限制。</w:t>
      </w:r>
    </w:p>
    <w:p w14:paraId="0757FE02" w14:textId="77777777" w:rsidR="00B8488F" w:rsidRDefault="00000000">
      <w:pPr>
        <w:pStyle w:val="21"/>
        <w:rPr>
          <w:lang w:eastAsia="zh-CN"/>
        </w:rPr>
      </w:pPr>
      <w:bookmarkStart w:id="62" w:name="code_standard_revised_toc_032"/>
      <w:bookmarkStart w:id="63" w:name="_Toc236388551"/>
      <w:r>
        <w:rPr>
          <w:rFonts w:ascii="Times New Roman" w:eastAsia="黑体" w:hAnsi="Times New Roman"/>
          <w:lang w:eastAsia="zh-CN"/>
        </w:rPr>
        <w:t xml:space="preserve">6.3 </w:t>
      </w:r>
      <w:r>
        <w:rPr>
          <w:rFonts w:ascii="Times New Roman" w:eastAsia="黑体" w:hAnsi="Times New Roman"/>
          <w:lang w:eastAsia="zh-CN"/>
        </w:rPr>
        <w:t>前端代码</w:t>
      </w:r>
      <w:bookmarkEnd w:id="62"/>
      <w:bookmarkEnd w:id="63"/>
    </w:p>
    <w:p w14:paraId="55B834D1" w14:textId="77777777" w:rsidR="00B8488F" w:rsidRDefault="00000000">
      <w:pPr>
        <w:rPr>
          <w:lang w:eastAsia="zh-CN"/>
        </w:rPr>
      </w:pPr>
      <w:r>
        <w:rPr>
          <w:lang w:eastAsia="zh-CN"/>
        </w:rPr>
        <w:t>组件按页面、业务组件和通用组件分层；状态来源唯一，避免在多个组件复制业务状态。异步请求必须处理取消、超时、重复点击和错误反馈。禁止把权限、密钥、数据库标识或核心规则只放在前端。页面文本使用统一资源或枚举，禁止同一业务对象出现多种名称。</w:t>
      </w:r>
    </w:p>
    <w:p w14:paraId="16CF2892" w14:textId="77777777" w:rsidR="00B8488F" w:rsidRDefault="00000000">
      <w:pPr>
        <w:keepNext/>
      </w:pPr>
      <w:proofErr w:type="spellStart"/>
      <w:r>
        <w:t>前端代码还应遵循</w:t>
      </w:r>
      <w:proofErr w:type="spellEnd"/>
      <w:r>
        <w:t>：</w:t>
      </w:r>
    </w:p>
    <w:p w14:paraId="24541912" w14:textId="77777777" w:rsidR="00B8488F" w:rsidRDefault="00000000">
      <w:pPr>
        <w:keepLines/>
        <w:numPr>
          <w:ilvl w:val="0"/>
          <w:numId w:val="21"/>
        </w:numPr>
        <w:ind w:firstLine="0"/>
        <w:rPr>
          <w:lang w:eastAsia="zh-CN"/>
        </w:rPr>
      </w:pPr>
      <w:r>
        <w:rPr>
          <w:lang w:eastAsia="zh-CN"/>
        </w:rPr>
        <w:t>组件按职责拆分，状态来源清晰；公共组件无业务模块依赖，业务组件不直接修改全局状态。</w:t>
      </w:r>
    </w:p>
    <w:p w14:paraId="49528B93" w14:textId="77777777" w:rsidR="00B8488F" w:rsidRDefault="00000000">
      <w:pPr>
        <w:keepLines/>
        <w:numPr>
          <w:ilvl w:val="0"/>
          <w:numId w:val="21"/>
        </w:numPr>
        <w:ind w:firstLine="0"/>
        <w:rPr>
          <w:lang w:eastAsia="zh-CN"/>
        </w:rPr>
      </w:pPr>
      <w:r>
        <w:rPr>
          <w:lang w:eastAsia="zh-CN"/>
        </w:rPr>
        <w:t>请求统一处理加载、空数据、超时、权限拒绝和业务错误，防止重复点击并在完成后恢复可操作状态。</w:t>
      </w:r>
    </w:p>
    <w:p w14:paraId="7EC15D8A" w14:textId="77777777" w:rsidR="00B8488F" w:rsidRDefault="00000000">
      <w:pPr>
        <w:keepLines/>
        <w:numPr>
          <w:ilvl w:val="0"/>
          <w:numId w:val="21"/>
        </w:numPr>
        <w:spacing w:after="120"/>
        <w:ind w:firstLine="0"/>
        <w:rPr>
          <w:lang w:eastAsia="zh-CN"/>
        </w:rPr>
      </w:pPr>
      <w:r>
        <w:rPr>
          <w:lang w:eastAsia="zh-CN"/>
        </w:rPr>
        <w:t>金额、日期和敏感数据展示使用统一格式化</w:t>
      </w:r>
      <w:r>
        <w:rPr>
          <w:lang w:eastAsia="zh-CN"/>
        </w:rPr>
        <w:t>/</w:t>
      </w:r>
      <w:r>
        <w:rPr>
          <w:lang w:eastAsia="zh-CN"/>
        </w:rPr>
        <w:t>脱敏组件，前端计算仅用于展示，最终结果由服务端确认。</w:t>
      </w:r>
    </w:p>
    <w:p w14:paraId="5B2E80DA" w14:textId="77777777" w:rsidR="00B8488F" w:rsidRDefault="00000000">
      <w:pPr>
        <w:pStyle w:val="21"/>
      </w:pPr>
      <w:bookmarkStart w:id="64" w:name="code_standard_revised_toc_033"/>
      <w:bookmarkStart w:id="65" w:name="_Toc236388552"/>
      <w:r>
        <w:rPr>
          <w:rFonts w:ascii="Times New Roman" w:eastAsia="黑体" w:hAnsi="Times New Roman"/>
        </w:rPr>
        <w:t xml:space="preserve">6.4 </w:t>
      </w:r>
      <w:proofErr w:type="spellStart"/>
      <w:r>
        <w:rPr>
          <w:rFonts w:ascii="Times New Roman" w:eastAsia="黑体" w:hAnsi="Times New Roman"/>
        </w:rPr>
        <w:t>可访问性与兼容</w:t>
      </w:r>
      <w:bookmarkEnd w:id="64"/>
      <w:bookmarkEnd w:id="65"/>
      <w:proofErr w:type="spellEnd"/>
    </w:p>
    <w:p w14:paraId="2211FFA4" w14:textId="77777777" w:rsidR="00B8488F" w:rsidRDefault="00000000">
      <w:pPr>
        <w:rPr>
          <w:lang w:eastAsia="zh-CN"/>
        </w:rPr>
      </w:pPr>
      <w:r>
        <w:rPr>
          <w:lang w:eastAsia="zh-CN"/>
        </w:rPr>
        <w:t>表单控件有可识别标签，键盘焦点和错误提示可见，颜色不是唯一状态表达。按项目确认的浏览器、分辨率和移动</w:t>
      </w:r>
      <w:proofErr w:type="gramStart"/>
      <w:r>
        <w:rPr>
          <w:lang w:eastAsia="zh-CN"/>
        </w:rPr>
        <w:t>端范围</w:t>
      </w:r>
      <w:proofErr w:type="gramEnd"/>
      <w:r>
        <w:rPr>
          <w:lang w:eastAsia="zh-CN"/>
        </w:rPr>
        <w:t>测试；不得使用已废弃或仅单一浏览器可用的私有能力而无兼容方案。</w:t>
      </w:r>
    </w:p>
    <w:p w14:paraId="27890541" w14:textId="77777777" w:rsidR="00B8488F" w:rsidRDefault="00000000">
      <w:pPr>
        <w:keepNext/>
        <w:rPr>
          <w:lang w:eastAsia="zh-CN"/>
        </w:rPr>
      </w:pPr>
      <w:r>
        <w:rPr>
          <w:lang w:eastAsia="zh-CN"/>
        </w:rPr>
        <w:t>可访问性和兼容性编码要求：</w:t>
      </w:r>
    </w:p>
    <w:p w14:paraId="4E9B5DD0" w14:textId="77777777" w:rsidR="00B8488F" w:rsidRDefault="00000000">
      <w:pPr>
        <w:keepLines/>
        <w:numPr>
          <w:ilvl w:val="0"/>
          <w:numId w:val="22"/>
        </w:numPr>
        <w:ind w:firstLine="0"/>
        <w:rPr>
          <w:lang w:eastAsia="zh-CN"/>
        </w:rPr>
      </w:pPr>
      <w:r>
        <w:rPr>
          <w:lang w:eastAsia="zh-CN"/>
        </w:rPr>
        <w:t>表单控件具有可理解标签和校验提示，键盘焦点顺序合理，颜色不作为唯一状态表达。</w:t>
      </w:r>
    </w:p>
    <w:p w14:paraId="396ACE2D" w14:textId="77777777" w:rsidR="00B8488F" w:rsidRDefault="00000000">
      <w:pPr>
        <w:keepLines/>
        <w:numPr>
          <w:ilvl w:val="0"/>
          <w:numId w:val="22"/>
        </w:numPr>
        <w:ind w:firstLine="0"/>
        <w:rPr>
          <w:lang w:eastAsia="zh-CN"/>
        </w:rPr>
      </w:pPr>
      <w:r>
        <w:rPr>
          <w:lang w:eastAsia="zh-CN"/>
        </w:rPr>
        <w:t>布局适配项目确认的浏览器和分辨率，长文本、缩放、滚动、</w:t>
      </w:r>
      <w:proofErr w:type="gramStart"/>
      <w:r>
        <w:rPr>
          <w:lang w:eastAsia="zh-CN"/>
        </w:rPr>
        <w:t>弹窗和</w:t>
      </w:r>
      <w:proofErr w:type="gramEnd"/>
      <w:r>
        <w:rPr>
          <w:lang w:eastAsia="zh-CN"/>
        </w:rPr>
        <w:t>表格不遮挡关键操作。</w:t>
      </w:r>
    </w:p>
    <w:p w14:paraId="5174777A" w14:textId="77777777" w:rsidR="00B8488F" w:rsidRDefault="00000000">
      <w:pPr>
        <w:keepLines/>
        <w:numPr>
          <w:ilvl w:val="0"/>
          <w:numId w:val="22"/>
        </w:numPr>
        <w:spacing w:after="120"/>
        <w:ind w:firstLine="0"/>
        <w:rPr>
          <w:lang w:eastAsia="zh-CN"/>
        </w:rPr>
      </w:pPr>
      <w:r>
        <w:rPr>
          <w:lang w:eastAsia="zh-CN"/>
        </w:rPr>
        <w:t>第三方组件和兼容处理集中封装并记录版本，新增依赖必须评估许可证、安全和浏览器支持。</w:t>
      </w:r>
    </w:p>
    <w:p w14:paraId="7C186912" w14:textId="77777777" w:rsidR="00B8488F" w:rsidRDefault="00000000">
      <w:pPr>
        <w:pStyle w:val="1"/>
        <w:rPr>
          <w:lang w:eastAsia="zh-CN"/>
        </w:rPr>
      </w:pPr>
      <w:bookmarkStart w:id="66" w:name="code_standard_revised_toc_034"/>
      <w:bookmarkStart w:id="67" w:name="_Toc236388553"/>
      <w:r>
        <w:rPr>
          <w:rFonts w:ascii="Times New Roman" w:eastAsia="黑体" w:hAnsi="Times New Roman"/>
          <w:lang w:eastAsia="zh-CN"/>
        </w:rPr>
        <w:lastRenderedPageBreak/>
        <w:t>第七章</w:t>
      </w:r>
      <w:r>
        <w:rPr>
          <w:rFonts w:ascii="Times New Roman" w:eastAsia="黑体" w:hAnsi="Times New Roman"/>
          <w:lang w:eastAsia="zh-CN"/>
        </w:rPr>
        <w:t xml:space="preserve"> </w:t>
      </w:r>
      <w:r>
        <w:rPr>
          <w:rFonts w:ascii="Times New Roman" w:eastAsia="黑体" w:hAnsi="Times New Roman"/>
          <w:lang w:eastAsia="zh-CN"/>
        </w:rPr>
        <w:t>数据库与接口规范</w:t>
      </w:r>
      <w:bookmarkEnd w:id="66"/>
      <w:bookmarkEnd w:id="67"/>
    </w:p>
    <w:p w14:paraId="4F83CB01" w14:textId="77777777" w:rsidR="00B8488F" w:rsidRDefault="00000000">
      <w:pPr>
        <w:pStyle w:val="21"/>
        <w:rPr>
          <w:lang w:eastAsia="zh-CN"/>
        </w:rPr>
      </w:pPr>
      <w:bookmarkStart w:id="68" w:name="code_standard_revised_toc_035"/>
      <w:bookmarkStart w:id="69" w:name="_Toc236388554"/>
      <w:r>
        <w:rPr>
          <w:rFonts w:ascii="Times New Roman" w:eastAsia="黑体" w:hAnsi="Times New Roman"/>
          <w:lang w:eastAsia="zh-CN"/>
        </w:rPr>
        <w:t xml:space="preserve">7.1 </w:t>
      </w:r>
      <w:r>
        <w:rPr>
          <w:rFonts w:ascii="Times New Roman" w:eastAsia="黑体" w:hAnsi="Times New Roman"/>
          <w:lang w:eastAsia="zh-CN"/>
        </w:rPr>
        <w:t>数据库对象与脚本</w:t>
      </w:r>
      <w:bookmarkEnd w:id="68"/>
      <w:bookmarkEnd w:id="69"/>
    </w:p>
    <w:p w14:paraId="0E0FBBC2" w14:textId="77777777" w:rsidR="00B8488F" w:rsidRDefault="00000000">
      <w:pPr>
        <w:rPr>
          <w:lang w:eastAsia="zh-CN"/>
        </w:rPr>
      </w:pPr>
      <w:r>
        <w:rPr>
          <w:lang w:eastAsia="zh-CN"/>
        </w:rPr>
        <w:t>数据库变更以版本化脚本交付，文件名包含版本、模块、顺序和摘要。</w:t>
      </w:r>
      <w:r>
        <w:rPr>
          <w:lang w:eastAsia="zh-CN"/>
        </w:rPr>
        <w:t>DDL</w:t>
      </w:r>
      <w:r>
        <w:rPr>
          <w:lang w:eastAsia="zh-CN"/>
        </w:rPr>
        <w:t>、数据修复、校验和回退</w:t>
      </w:r>
      <w:r>
        <w:rPr>
          <w:lang w:eastAsia="zh-CN"/>
        </w:rPr>
        <w:t>/</w:t>
      </w:r>
      <w:r>
        <w:rPr>
          <w:lang w:eastAsia="zh-CN"/>
        </w:rPr>
        <w:t>补偿分开；脚本在执行前检查前置版本和对象状态，执行后输出校验结果。禁止手工修改生产库后不回补脚本。</w:t>
      </w:r>
    </w:p>
    <w:p w14:paraId="0CA2C584" w14:textId="77777777" w:rsidR="00B8488F" w:rsidRDefault="00000000">
      <w:pPr>
        <w:pStyle w:val="CodeExample"/>
        <w:rPr>
          <w:rFonts w:hint="default"/>
        </w:rPr>
      </w:pPr>
      <w:r>
        <w:rPr>
          <w:color w:val="000000"/>
        </w:rPr>
        <w:t>database/</w:t>
      </w:r>
      <w:r>
        <w:rPr>
          <w:color w:val="000000"/>
        </w:rPr>
        <w:br/>
      </w:r>
      <w:r>
        <w:rPr>
          <w:color w:val="000000"/>
        </w:rPr>
        <w:t>├─</w:t>
      </w:r>
      <w:r>
        <w:rPr>
          <w:color w:val="000000"/>
        </w:rPr>
        <w:t xml:space="preserve"> V2.0.001__con_add_risk_status.sql</w:t>
      </w:r>
      <w:r>
        <w:rPr>
          <w:color w:val="000000"/>
        </w:rPr>
        <w:br/>
      </w:r>
      <w:r>
        <w:rPr>
          <w:color w:val="000000"/>
        </w:rPr>
        <w:t>├─</w:t>
      </w:r>
      <w:r>
        <w:rPr>
          <w:color w:val="000000"/>
        </w:rPr>
        <w:t xml:space="preserve"> V2.0.001__con_add_risk_status_validate.sql</w:t>
      </w:r>
      <w:r>
        <w:rPr>
          <w:color w:val="000000"/>
        </w:rPr>
        <w:br/>
      </w:r>
      <w:r>
        <w:rPr>
          <w:color w:val="000000"/>
        </w:rPr>
        <w:t>└─</w:t>
      </w:r>
      <w:r>
        <w:rPr>
          <w:color w:val="000000"/>
        </w:rPr>
        <w:t xml:space="preserve"> V2.0.001__con_add_risk_status_rollback.sql</w:t>
      </w:r>
    </w:p>
    <w:p w14:paraId="5B8009BB" w14:textId="77777777" w:rsidR="00B8488F" w:rsidRDefault="00000000">
      <w:pPr>
        <w:keepNext/>
        <w:rPr>
          <w:lang w:eastAsia="zh-CN"/>
        </w:rPr>
      </w:pPr>
      <w:r>
        <w:rPr>
          <w:lang w:eastAsia="zh-CN"/>
        </w:rPr>
        <w:t>数据库对象和脚本规则如下：</w:t>
      </w:r>
    </w:p>
    <w:p w14:paraId="5A022E4A" w14:textId="77777777" w:rsidR="00B8488F" w:rsidRDefault="00000000">
      <w:pPr>
        <w:keepLines/>
        <w:numPr>
          <w:ilvl w:val="0"/>
          <w:numId w:val="23"/>
        </w:numPr>
        <w:ind w:firstLine="0"/>
        <w:rPr>
          <w:lang w:eastAsia="zh-CN"/>
        </w:rPr>
      </w:pPr>
      <w:r>
        <w:rPr>
          <w:lang w:eastAsia="zh-CN"/>
        </w:rPr>
        <w:t>表、字段、索引、约束和脚本使用模块前缀及版本号；</w:t>
      </w:r>
      <w:r>
        <w:rPr>
          <w:lang w:eastAsia="zh-CN"/>
        </w:rPr>
        <w:t>DDL/DML</w:t>
      </w:r>
      <w:r>
        <w:rPr>
          <w:lang w:eastAsia="zh-CN"/>
        </w:rPr>
        <w:t>、校验和回退脚本成套交付。</w:t>
      </w:r>
    </w:p>
    <w:p w14:paraId="20B6A12E" w14:textId="77777777" w:rsidR="00B8488F" w:rsidRDefault="00000000">
      <w:pPr>
        <w:keepLines/>
        <w:numPr>
          <w:ilvl w:val="0"/>
          <w:numId w:val="23"/>
        </w:numPr>
        <w:ind w:firstLine="0"/>
        <w:rPr>
          <w:lang w:eastAsia="zh-CN"/>
        </w:rPr>
      </w:pPr>
      <w:r>
        <w:rPr>
          <w:lang w:eastAsia="zh-CN"/>
        </w:rPr>
        <w:t>结构变更评估存量数据、锁表、停机和兼容影响，先兼容</w:t>
      </w:r>
      <w:proofErr w:type="gramStart"/>
      <w:r>
        <w:rPr>
          <w:lang w:eastAsia="zh-CN"/>
        </w:rPr>
        <w:t>部署再</w:t>
      </w:r>
      <w:proofErr w:type="gramEnd"/>
      <w:r>
        <w:rPr>
          <w:lang w:eastAsia="zh-CN"/>
        </w:rPr>
        <w:t>清理旧结构，禁止直接破坏运行版本。</w:t>
      </w:r>
    </w:p>
    <w:p w14:paraId="19522274" w14:textId="77777777" w:rsidR="00B8488F" w:rsidRDefault="00000000">
      <w:pPr>
        <w:keepLines/>
        <w:numPr>
          <w:ilvl w:val="0"/>
          <w:numId w:val="23"/>
        </w:numPr>
        <w:spacing w:after="120"/>
        <w:ind w:firstLine="0"/>
        <w:rPr>
          <w:lang w:eastAsia="zh-CN"/>
        </w:rPr>
      </w:pPr>
      <w:r>
        <w:rPr>
          <w:lang w:eastAsia="zh-CN"/>
        </w:rPr>
        <w:t>脚本可重复或具备执行保护，记录影响行数和校验结果，不在脚本中写入口令、环境地址或真实敏感数据。</w:t>
      </w:r>
    </w:p>
    <w:p w14:paraId="7F006D37" w14:textId="77777777" w:rsidR="00B8488F" w:rsidRDefault="00000000">
      <w:pPr>
        <w:keepNext/>
        <w:rPr>
          <w:lang w:eastAsia="zh-CN"/>
        </w:rPr>
      </w:pPr>
      <w:r>
        <w:rPr>
          <w:lang w:eastAsia="zh-CN"/>
        </w:rPr>
        <w:t>数据库对象设计补充以下要求：</w:t>
      </w:r>
    </w:p>
    <w:p w14:paraId="4E6AD635" w14:textId="77777777" w:rsidR="00B8488F" w:rsidRDefault="00000000">
      <w:pPr>
        <w:keepLines/>
        <w:numPr>
          <w:ilvl w:val="0"/>
          <w:numId w:val="47"/>
        </w:numPr>
        <w:ind w:firstLine="0"/>
        <w:rPr>
          <w:lang w:eastAsia="zh-CN"/>
        </w:rPr>
      </w:pPr>
      <w:r>
        <w:rPr>
          <w:lang w:eastAsia="zh-CN"/>
        </w:rPr>
        <w:t>主键稳定、唯一且</w:t>
      </w:r>
      <w:proofErr w:type="gramStart"/>
      <w:r>
        <w:rPr>
          <w:lang w:eastAsia="zh-CN"/>
        </w:rPr>
        <w:t>尽量无</w:t>
      </w:r>
      <w:proofErr w:type="gramEnd"/>
      <w:r>
        <w:rPr>
          <w:lang w:eastAsia="zh-CN"/>
        </w:rPr>
        <w:t>业务含义；高频查询、关联和排序字段可建立索引，低选择性字段避免无效或重复索引。</w:t>
      </w:r>
    </w:p>
    <w:p w14:paraId="73A89993" w14:textId="77777777" w:rsidR="00B8488F" w:rsidRDefault="00000000">
      <w:pPr>
        <w:keepLines/>
        <w:numPr>
          <w:ilvl w:val="0"/>
          <w:numId w:val="47"/>
        </w:numPr>
        <w:ind w:firstLine="0"/>
        <w:rPr>
          <w:lang w:eastAsia="zh-CN"/>
        </w:rPr>
      </w:pPr>
      <w:r>
        <w:rPr>
          <w:lang w:eastAsia="zh-CN"/>
        </w:rPr>
        <w:t>业务编号、外部流水号等确需唯一的数据通过唯一约束或可靠校验保证，禁止只依靠页面提示维持唯一性。</w:t>
      </w:r>
    </w:p>
    <w:p w14:paraId="261892F1" w14:textId="77777777" w:rsidR="00B8488F" w:rsidRDefault="00000000">
      <w:pPr>
        <w:keepLines/>
        <w:numPr>
          <w:ilvl w:val="0"/>
          <w:numId w:val="47"/>
        </w:numPr>
        <w:ind w:firstLine="0"/>
        <w:rPr>
          <w:lang w:eastAsia="zh-CN"/>
        </w:rPr>
      </w:pPr>
      <w:r>
        <w:rPr>
          <w:lang w:eastAsia="zh-CN"/>
        </w:rPr>
        <w:t>字符串长度、金额精度和日期类型依据业务及接口范围确定，不为避免评估而统一使用最大长度或浮点类型。</w:t>
      </w:r>
    </w:p>
    <w:p w14:paraId="17C9E8D1" w14:textId="77777777" w:rsidR="00B8488F" w:rsidRDefault="00000000">
      <w:pPr>
        <w:keepLines/>
        <w:numPr>
          <w:ilvl w:val="0"/>
          <w:numId w:val="47"/>
        </w:numPr>
        <w:ind w:firstLine="0"/>
        <w:rPr>
          <w:lang w:eastAsia="zh-CN"/>
        </w:rPr>
      </w:pPr>
      <w:r>
        <w:rPr>
          <w:lang w:eastAsia="zh-CN"/>
        </w:rPr>
        <w:t>涉及多表写入、</w:t>
      </w:r>
      <w:proofErr w:type="gramStart"/>
      <w:r>
        <w:rPr>
          <w:lang w:eastAsia="zh-CN"/>
        </w:rPr>
        <w:t>台账回写</w:t>
      </w:r>
      <w:proofErr w:type="gramEnd"/>
      <w:r>
        <w:rPr>
          <w:lang w:eastAsia="zh-CN"/>
        </w:rPr>
        <w:t>、额度</w:t>
      </w:r>
      <w:r>
        <w:rPr>
          <w:lang w:eastAsia="zh-CN"/>
        </w:rPr>
        <w:t>/</w:t>
      </w:r>
      <w:r>
        <w:rPr>
          <w:lang w:eastAsia="zh-CN"/>
        </w:rPr>
        <w:t>库存变化和状态更新的操作在明确事务边界内完成，异常</w:t>
      </w:r>
      <w:proofErr w:type="gramStart"/>
      <w:r>
        <w:rPr>
          <w:lang w:eastAsia="zh-CN"/>
        </w:rPr>
        <w:t>时整体回滚并</w:t>
      </w:r>
      <w:proofErr w:type="gramEnd"/>
      <w:r>
        <w:rPr>
          <w:lang w:eastAsia="zh-CN"/>
        </w:rPr>
        <w:t>记录业务编号。</w:t>
      </w:r>
    </w:p>
    <w:p w14:paraId="37F5556B" w14:textId="77777777" w:rsidR="00B8488F" w:rsidRDefault="00000000">
      <w:pPr>
        <w:keepLines/>
        <w:numPr>
          <w:ilvl w:val="0"/>
          <w:numId w:val="47"/>
        </w:numPr>
        <w:spacing w:after="120"/>
        <w:ind w:firstLine="0"/>
        <w:rPr>
          <w:lang w:eastAsia="zh-CN"/>
        </w:rPr>
      </w:pPr>
      <w:r>
        <w:rPr>
          <w:lang w:eastAsia="zh-CN"/>
        </w:rPr>
        <w:t>生产脚本区分结构、初始化、修复、校验和回退，执行前评估锁表、存量数据和在途业务，执行</w:t>
      </w:r>
      <w:proofErr w:type="gramStart"/>
      <w:r>
        <w:rPr>
          <w:lang w:eastAsia="zh-CN"/>
        </w:rPr>
        <w:t>后记录</w:t>
      </w:r>
      <w:proofErr w:type="gramEnd"/>
      <w:r>
        <w:rPr>
          <w:lang w:eastAsia="zh-CN"/>
        </w:rPr>
        <w:t>影响行数及校验结果。</w:t>
      </w:r>
    </w:p>
    <w:p w14:paraId="59DACC40" w14:textId="77777777" w:rsidR="00B8488F" w:rsidRDefault="00000000">
      <w:pPr>
        <w:pStyle w:val="21"/>
      </w:pPr>
      <w:bookmarkStart w:id="70" w:name="code_standard_revised_toc_036"/>
      <w:bookmarkStart w:id="71" w:name="_Toc236388555"/>
      <w:r>
        <w:rPr>
          <w:rFonts w:ascii="Times New Roman" w:eastAsia="黑体" w:hAnsi="Times New Roman"/>
        </w:rPr>
        <w:t xml:space="preserve">7.2 SQL </w:t>
      </w:r>
      <w:proofErr w:type="spellStart"/>
      <w:r>
        <w:rPr>
          <w:rFonts w:ascii="Times New Roman" w:eastAsia="黑体" w:hAnsi="Times New Roman"/>
        </w:rPr>
        <w:t>编写</w:t>
      </w:r>
      <w:bookmarkEnd w:id="70"/>
      <w:bookmarkEnd w:id="7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822"/>
        <w:gridCol w:w="7533"/>
      </w:tblGrid>
      <w:tr w:rsidR="00B8488F" w14:paraId="4F56F545" w14:textId="77777777">
        <w:trPr>
          <w:tblHeader/>
          <w:jc w:val="center"/>
        </w:trPr>
        <w:tc>
          <w:tcPr>
            <w:tcW w:w="1822" w:type="dxa"/>
            <w:shd w:val="clear" w:color="auto" w:fill="D9EAF7"/>
            <w:tcMar>
              <w:top w:w="80" w:type="dxa"/>
              <w:left w:w="100" w:type="dxa"/>
              <w:bottom w:w="80" w:type="dxa"/>
              <w:right w:w="100" w:type="dxa"/>
            </w:tcMar>
            <w:vAlign w:val="center"/>
          </w:tcPr>
          <w:p w14:paraId="39DAA00C" w14:textId="77777777" w:rsidR="00B8488F" w:rsidRDefault="00000000">
            <w:pPr>
              <w:spacing w:line="276" w:lineRule="auto"/>
              <w:ind w:firstLine="0"/>
              <w:jc w:val="center"/>
            </w:pPr>
            <w:r>
              <w:rPr>
                <w:rFonts w:eastAsia="黑体"/>
                <w:b/>
                <w:bCs/>
                <w:sz w:val="18"/>
                <w:szCs w:val="18"/>
              </w:rPr>
              <w:t>要求</w:t>
            </w:r>
          </w:p>
        </w:tc>
        <w:tc>
          <w:tcPr>
            <w:tcW w:w="7533" w:type="dxa"/>
            <w:shd w:val="clear" w:color="auto" w:fill="D9EAF7"/>
            <w:tcMar>
              <w:top w:w="80" w:type="dxa"/>
              <w:left w:w="100" w:type="dxa"/>
              <w:bottom w:w="80" w:type="dxa"/>
              <w:right w:w="100" w:type="dxa"/>
            </w:tcMar>
            <w:vAlign w:val="center"/>
          </w:tcPr>
          <w:p w14:paraId="133ABC50" w14:textId="77777777" w:rsidR="00B8488F" w:rsidRDefault="00000000">
            <w:pPr>
              <w:spacing w:line="276" w:lineRule="auto"/>
              <w:ind w:firstLine="0"/>
              <w:jc w:val="center"/>
            </w:pPr>
            <w:r>
              <w:rPr>
                <w:rFonts w:eastAsia="黑体"/>
                <w:b/>
                <w:bCs/>
                <w:sz w:val="18"/>
                <w:szCs w:val="18"/>
              </w:rPr>
              <w:t>说明</w:t>
            </w:r>
          </w:p>
        </w:tc>
      </w:tr>
      <w:tr w:rsidR="00B8488F" w14:paraId="35FF96A1" w14:textId="77777777">
        <w:trPr>
          <w:jc w:val="center"/>
        </w:trPr>
        <w:tc>
          <w:tcPr>
            <w:tcW w:w="1822" w:type="dxa"/>
            <w:vAlign w:val="center"/>
          </w:tcPr>
          <w:p w14:paraId="560C3859" w14:textId="77777777" w:rsidR="00B8488F" w:rsidRDefault="00000000">
            <w:pPr>
              <w:spacing w:line="276" w:lineRule="auto"/>
              <w:ind w:firstLine="0"/>
              <w:jc w:val="center"/>
            </w:pPr>
            <w:r>
              <w:rPr>
                <w:sz w:val="18"/>
                <w:szCs w:val="18"/>
              </w:rPr>
              <w:t>参数化</w:t>
            </w:r>
          </w:p>
        </w:tc>
        <w:tc>
          <w:tcPr>
            <w:tcW w:w="7533" w:type="dxa"/>
            <w:vAlign w:val="center"/>
          </w:tcPr>
          <w:p w14:paraId="2DDA97D5" w14:textId="77777777" w:rsidR="00B8488F" w:rsidRDefault="00000000">
            <w:pPr>
              <w:spacing w:line="276" w:lineRule="auto"/>
              <w:ind w:firstLine="0"/>
              <w:rPr>
                <w:lang w:eastAsia="zh-CN"/>
              </w:rPr>
            </w:pPr>
            <w:r>
              <w:rPr>
                <w:sz w:val="18"/>
                <w:szCs w:val="18"/>
                <w:lang w:eastAsia="zh-CN"/>
              </w:rPr>
              <w:t>禁止拼接外部输入形成</w:t>
            </w:r>
            <w:r>
              <w:rPr>
                <w:sz w:val="18"/>
                <w:szCs w:val="18"/>
                <w:lang w:eastAsia="zh-CN"/>
              </w:rPr>
              <w:t xml:space="preserve"> SQL</w:t>
            </w:r>
            <w:r>
              <w:rPr>
                <w:sz w:val="18"/>
                <w:szCs w:val="18"/>
                <w:lang w:eastAsia="zh-CN"/>
              </w:rPr>
              <w:t>；动态排序</w:t>
            </w:r>
            <w:r>
              <w:rPr>
                <w:sz w:val="18"/>
                <w:szCs w:val="18"/>
                <w:lang w:eastAsia="zh-CN"/>
              </w:rPr>
              <w:t>/</w:t>
            </w:r>
            <w:r>
              <w:rPr>
                <w:sz w:val="18"/>
                <w:szCs w:val="18"/>
                <w:lang w:eastAsia="zh-CN"/>
              </w:rPr>
              <w:t>字段采用白名单。</w:t>
            </w:r>
          </w:p>
        </w:tc>
      </w:tr>
      <w:tr w:rsidR="00B8488F" w14:paraId="215702BE" w14:textId="77777777">
        <w:trPr>
          <w:jc w:val="center"/>
        </w:trPr>
        <w:tc>
          <w:tcPr>
            <w:tcW w:w="1822" w:type="dxa"/>
            <w:vAlign w:val="center"/>
          </w:tcPr>
          <w:p w14:paraId="29426692" w14:textId="77777777" w:rsidR="00B8488F" w:rsidRDefault="00000000">
            <w:pPr>
              <w:spacing w:line="276" w:lineRule="auto"/>
              <w:ind w:firstLine="0"/>
              <w:jc w:val="center"/>
            </w:pPr>
            <w:proofErr w:type="spellStart"/>
            <w:r>
              <w:rPr>
                <w:sz w:val="18"/>
                <w:szCs w:val="18"/>
              </w:rPr>
              <w:t>明确列</w:t>
            </w:r>
            <w:proofErr w:type="spellEnd"/>
          </w:p>
        </w:tc>
        <w:tc>
          <w:tcPr>
            <w:tcW w:w="7533" w:type="dxa"/>
            <w:vAlign w:val="center"/>
          </w:tcPr>
          <w:p w14:paraId="7365BED6" w14:textId="77777777" w:rsidR="00B8488F" w:rsidRDefault="00000000">
            <w:pPr>
              <w:spacing w:line="276" w:lineRule="auto"/>
              <w:ind w:firstLine="0"/>
            </w:pPr>
            <w:r>
              <w:rPr>
                <w:sz w:val="18"/>
                <w:szCs w:val="18"/>
              </w:rPr>
              <w:t>禁止生产代码使用</w:t>
            </w:r>
            <w:r>
              <w:rPr>
                <w:sz w:val="18"/>
                <w:szCs w:val="18"/>
              </w:rPr>
              <w:t xml:space="preserve"> SELECT *</w:t>
            </w:r>
            <w:r>
              <w:rPr>
                <w:sz w:val="18"/>
                <w:szCs w:val="18"/>
              </w:rPr>
              <w:t>；</w:t>
            </w:r>
            <w:r>
              <w:rPr>
                <w:sz w:val="18"/>
                <w:szCs w:val="18"/>
              </w:rPr>
              <w:t xml:space="preserve">INSERT </w:t>
            </w:r>
            <w:r>
              <w:rPr>
                <w:sz w:val="18"/>
                <w:szCs w:val="18"/>
              </w:rPr>
              <w:t>明确列名。</w:t>
            </w:r>
          </w:p>
        </w:tc>
      </w:tr>
      <w:tr w:rsidR="00B8488F" w14:paraId="76AF19F1" w14:textId="77777777">
        <w:trPr>
          <w:jc w:val="center"/>
        </w:trPr>
        <w:tc>
          <w:tcPr>
            <w:tcW w:w="1822" w:type="dxa"/>
            <w:vAlign w:val="center"/>
          </w:tcPr>
          <w:p w14:paraId="2210F530" w14:textId="77777777" w:rsidR="00B8488F" w:rsidRDefault="00000000">
            <w:pPr>
              <w:spacing w:line="276" w:lineRule="auto"/>
              <w:ind w:firstLine="0"/>
              <w:jc w:val="center"/>
            </w:pPr>
            <w:r>
              <w:rPr>
                <w:sz w:val="18"/>
                <w:szCs w:val="18"/>
              </w:rPr>
              <w:t>索引与分页</w:t>
            </w:r>
          </w:p>
        </w:tc>
        <w:tc>
          <w:tcPr>
            <w:tcW w:w="7533" w:type="dxa"/>
            <w:vAlign w:val="center"/>
          </w:tcPr>
          <w:p w14:paraId="7F9AF4D2" w14:textId="77777777" w:rsidR="00B8488F" w:rsidRDefault="00000000">
            <w:pPr>
              <w:spacing w:line="276" w:lineRule="auto"/>
              <w:ind w:firstLine="0"/>
              <w:rPr>
                <w:lang w:eastAsia="zh-CN"/>
              </w:rPr>
            </w:pPr>
            <w:r>
              <w:rPr>
                <w:sz w:val="18"/>
                <w:szCs w:val="18"/>
                <w:lang w:eastAsia="zh-CN"/>
              </w:rPr>
              <w:t>按真实查询条件设计索引，避免无条件大表扫描和内存分页。</w:t>
            </w:r>
          </w:p>
        </w:tc>
      </w:tr>
      <w:tr w:rsidR="00B8488F" w14:paraId="57DBDCED" w14:textId="77777777">
        <w:trPr>
          <w:jc w:val="center"/>
        </w:trPr>
        <w:tc>
          <w:tcPr>
            <w:tcW w:w="1822" w:type="dxa"/>
            <w:vAlign w:val="center"/>
          </w:tcPr>
          <w:p w14:paraId="368323EB" w14:textId="77777777" w:rsidR="00B8488F" w:rsidRDefault="00000000">
            <w:pPr>
              <w:spacing w:line="276" w:lineRule="auto"/>
              <w:ind w:firstLine="0"/>
              <w:jc w:val="center"/>
            </w:pPr>
            <w:proofErr w:type="spellStart"/>
            <w:r>
              <w:rPr>
                <w:sz w:val="18"/>
                <w:szCs w:val="18"/>
              </w:rPr>
              <w:t>事务</w:t>
            </w:r>
            <w:proofErr w:type="spellEnd"/>
          </w:p>
        </w:tc>
        <w:tc>
          <w:tcPr>
            <w:tcW w:w="7533" w:type="dxa"/>
            <w:vAlign w:val="center"/>
          </w:tcPr>
          <w:p w14:paraId="6005C177" w14:textId="77777777" w:rsidR="00B8488F" w:rsidRDefault="00000000">
            <w:pPr>
              <w:spacing w:line="276" w:lineRule="auto"/>
              <w:ind w:firstLine="0"/>
              <w:rPr>
                <w:lang w:eastAsia="zh-CN"/>
              </w:rPr>
            </w:pPr>
            <w:r>
              <w:rPr>
                <w:sz w:val="18"/>
                <w:szCs w:val="18"/>
                <w:lang w:eastAsia="zh-CN"/>
              </w:rPr>
              <w:t>事务尽量短；批量处理分批提交并记录断点。</w:t>
            </w:r>
          </w:p>
        </w:tc>
      </w:tr>
      <w:tr w:rsidR="00B8488F" w14:paraId="35CEC593" w14:textId="77777777">
        <w:trPr>
          <w:jc w:val="center"/>
        </w:trPr>
        <w:tc>
          <w:tcPr>
            <w:tcW w:w="1822" w:type="dxa"/>
            <w:vAlign w:val="center"/>
          </w:tcPr>
          <w:p w14:paraId="28B7631D" w14:textId="77777777" w:rsidR="00B8488F" w:rsidRDefault="00000000">
            <w:pPr>
              <w:spacing w:line="276" w:lineRule="auto"/>
              <w:ind w:firstLine="0"/>
              <w:jc w:val="center"/>
            </w:pPr>
            <w:proofErr w:type="spellStart"/>
            <w:r>
              <w:rPr>
                <w:sz w:val="18"/>
                <w:szCs w:val="18"/>
              </w:rPr>
              <w:lastRenderedPageBreak/>
              <w:t>数据范围</w:t>
            </w:r>
            <w:proofErr w:type="spellEnd"/>
          </w:p>
        </w:tc>
        <w:tc>
          <w:tcPr>
            <w:tcW w:w="7533" w:type="dxa"/>
            <w:vAlign w:val="center"/>
          </w:tcPr>
          <w:p w14:paraId="1E622269" w14:textId="77777777" w:rsidR="00B8488F" w:rsidRDefault="00000000">
            <w:pPr>
              <w:spacing w:line="276" w:lineRule="auto"/>
              <w:ind w:firstLine="0"/>
              <w:rPr>
                <w:lang w:eastAsia="zh-CN"/>
              </w:rPr>
            </w:pPr>
            <w:r>
              <w:rPr>
                <w:sz w:val="18"/>
                <w:szCs w:val="18"/>
                <w:lang w:eastAsia="zh-CN"/>
              </w:rPr>
              <w:t>组织</w:t>
            </w:r>
            <w:r>
              <w:rPr>
                <w:sz w:val="18"/>
                <w:szCs w:val="18"/>
                <w:lang w:eastAsia="zh-CN"/>
              </w:rPr>
              <w:t>/</w:t>
            </w:r>
            <w:r>
              <w:rPr>
                <w:sz w:val="18"/>
                <w:szCs w:val="18"/>
                <w:lang w:eastAsia="zh-CN"/>
              </w:rPr>
              <w:t>角色数据权限在服务端或受控查询层实施，导出同样生效。</w:t>
            </w:r>
          </w:p>
        </w:tc>
      </w:tr>
    </w:tbl>
    <w:p w14:paraId="587E716A" w14:textId="77777777" w:rsidR="00B8488F" w:rsidRDefault="00B8488F">
      <w:pPr>
        <w:spacing w:after="40"/>
        <w:rPr>
          <w:lang w:eastAsia="zh-CN"/>
        </w:rPr>
      </w:pPr>
    </w:p>
    <w:p w14:paraId="05D1E79F" w14:textId="77777777" w:rsidR="00B8488F" w:rsidRDefault="00000000">
      <w:pPr>
        <w:keepNext/>
      </w:pPr>
      <w:r>
        <w:t xml:space="preserve">SQL </w:t>
      </w:r>
      <w:proofErr w:type="spellStart"/>
      <w:r>
        <w:t>编写补充要求</w:t>
      </w:r>
      <w:proofErr w:type="spellEnd"/>
      <w:r>
        <w:t>：</w:t>
      </w:r>
    </w:p>
    <w:p w14:paraId="60AF78C1" w14:textId="77777777" w:rsidR="00B8488F" w:rsidRDefault="00000000">
      <w:pPr>
        <w:keepLines/>
        <w:numPr>
          <w:ilvl w:val="0"/>
          <w:numId w:val="24"/>
        </w:numPr>
        <w:ind w:firstLine="0"/>
        <w:rPr>
          <w:lang w:eastAsia="zh-CN"/>
        </w:rPr>
      </w:pPr>
      <w:r>
        <w:rPr>
          <w:lang w:eastAsia="zh-CN"/>
        </w:rPr>
        <w:t>使用参数化查询，禁止拼接外部输入；查询明确字段和过滤条件，避免</w:t>
      </w:r>
      <w:r>
        <w:rPr>
          <w:lang w:eastAsia="zh-CN"/>
        </w:rPr>
        <w:t xml:space="preserve"> SELECT *</w:t>
      </w:r>
      <w:r>
        <w:rPr>
          <w:lang w:eastAsia="zh-CN"/>
        </w:rPr>
        <w:t>、无界查询和</w:t>
      </w:r>
      <w:proofErr w:type="gramStart"/>
      <w:r>
        <w:rPr>
          <w:lang w:eastAsia="zh-CN"/>
        </w:rPr>
        <w:t>不必要全表扫描</w:t>
      </w:r>
      <w:proofErr w:type="gramEnd"/>
      <w:r>
        <w:rPr>
          <w:lang w:eastAsia="zh-CN"/>
        </w:rPr>
        <w:t>。</w:t>
      </w:r>
    </w:p>
    <w:p w14:paraId="46B87495" w14:textId="77777777" w:rsidR="00B8488F" w:rsidRDefault="00000000">
      <w:pPr>
        <w:keepLines/>
        <w:numPr>
          <w:ilvl w:val="0"/>
          <w:numId w:val="24"/>
        </w:numPr>
        <w:ind w:firstLine="0"/>
        <w:rPr>
          <w:lang w:eastAsia="zh-CN"/>
        </w:rPr>
      </w:pPr>
      <w:r>
        <w:rPr>
          <w:lang w:eastAsia="zh-CN"/>
        </w:rPr>
        <w:t>组织和数据权限条件由统一组件生成并在服务端执行，禁止遗漏权限或由前端传入任意过滤范围。</w:t>
      </w:r>
    </w:p>
    <w:p w14:paraId="2D5D4442" w14:textId="77777777" w:rsidR="00B8488F" w:rsidRDefault="00000000">
      <w:pPr>
        <w:keepLines/>
        <w:numPr>
          <w:ilvl w:val="0"/>
          <w:numId w:val="24"/>
        </w:numPr>
        <w:spacing w:after="120"/>
        <w:ind w:firstLine="0"/>
        <w:rPr>
          <w:lang w:eastAsia="zh-CN"/>
        </w:rPr>
      </w:pPr>
      <w:r>
        <w:rPr>
          <w:lang w:eastAsia="zh-CN"/>
        </w:rPr>
        <w:t>批量操作控制单批规模和事务时间，关键</w:t>
      </w:r>
      <w:r>
        <w:rPr>
          <w:lang w:eastAsia="zh-CN"/>
        </w:rPr>
        <w:t xml:space="preserve"> SQL </w:t>
      </w:r>
      <w:r>
        <w:rPr>
          <w:lang w:eastAsia="zh-CN"/>
        </w:rPr>
        <w:t>通过执行计划、索引和数据量验证。</w:t>
      </w:r>
    </w:p>
    <w:p w14:paraId="6E10606E" w14:textId="77777777" w:rsidR="00B8488F" w:rsidRDefault="00000000">
      <w:pPr>
        <w:pStyle w:val="21"/>
      </w:pPr>
      <w:bookmarkStart w:id="72" w:name="code_standard_revised_toc_037"/>
      <w:bookmarkStart w:id="73" w:name="_Toc236388556"/>
      <w:r>
        <w:rPr>
          <w:rFonts w:ascii="Times New Roman" w:eastAsia="黑体" w:hAnsi="Times New Roman"/>
        </w:rPr>
        <w:t xml:space="preserve">7.3 </w:t>
      </w:r>
      <w:proofErr w:type="spellStart"/>
      <w:r>
        <w:rPr>
          <w:rFonts w:ascii="Times New Roman" w:eastAsia="黑体" w:hAnsi="Times New Roman"/>
        </w:rPr>
        <w:t>接口契约</w:t>
      </w:r>
      <w:bookmarkEnd w:id="72"/>
      <w:bookmarkEnd w:id="73"/>
      <w:proofErr w:type="spellEnd"/>
    </w:p>
    <w:p w14:paraId="05504E9B" w14:textId="77777777" w:rsidR="00B8488F" w:rsidRDefault="00000000">
      <w:pPr>
        <w:rPr>
          <w:lang w:eastAsia="zh-CN"/>
        </w:rPr>
      </w:pPr>
      <w:r>
        <w:rPr>
          <w:lang w:eastAsia="zh-CN"/>
        </w:rPr>
        <w:t>接口明确版本、方法、地址、认证、请求响应字段、必填、类型、枚举、金额与日期格式、</w:t>
      </w:r>
      <w:proofErr w:type="gramStart"/>
      <w:r>
        <w:rPr>
          <w:lang w:eastAsia="zh-CN"/>
        </w:rPr>
        <w:t>幂</w:t>
      </w:r>
      <w:proofErr w:type="gramEnd"/>
      <w:r>
        <w:rPr>
          <w:lang w:eastAsia="zh-CN"/>
        </w:rPr>
        <w:t>等键、超时、错误码和重试策略。新增字段优先保持向后兼容；破坏性变更必须升级版本并制定迁移计划。日志保存关联</w:t>
      </w:r>
      <w:r>
        <w:rPr>
          <w:lang w:eastAsia="zh-CN"/>
        </w:rPr>
        <w:t xml:space="preserve"> ID </w:t>
      </w:r>
      <w:r>
        <w:rPr>
          <w:lang w:eastAsia="zh-CN"/>
        </w:rPr>
        <w:t>和结果摘要，不记录口令、密钥、完整身份证号、银行卡号或签章私</w:t>
      </w:r>
      <w:proofErr w:type="gramStart"/>
      <w:r>
        <w:rPr>
          <w:lang w:eastAsia="zh-CN"/>
        </w:rPr>
        <w:t>钥</w:t>
      </w:r>
      <w:proofErr w:type="gramEnd"/>
      <w:r>
        <w:rPr>
          <w:lang w:eastAsia="zh-CN"/>
        </w:rPr>
        <w:t>。</w:t>
      </w:r>
    </w:p>
    <w:p w14:paraId="74E4407C" w14:textId="77777777" w:rsidR="00B8488F" w:rsidRDefault="00000000">
      <w:pPr>
        <w:keepNext/>
      </w:pPr>
      <w:proofErr w:type="spellStart"/>
      <w:r>
        <w:t>接口契约细化要求</w:t>
      </w:r>
      <w:proofErr w:type="spellEnd"/>
      <w:r>
        <w:t>：</w:t>
      </w:r>
    </w:p>
    <w:p w14:paraId="738ACD61" w14:textId="77777777" w:rsidR="00B8488F" w:rsidRDefault="00000000">
      <w:pPr>
        <w:keepLines/>
        <w:numPr>
          <w:ilvl w:val="0"/>
          <w:numId w:val="25"/>
        </w:numPr>
        <w:ind w:firstLine="0"/>
        <w:rPr>
          <w:lang w:eastAsia="zh-CN"/>
        </w:rPr>
      </w:pPr>
      <w:r>
        <w:rPr>
          <w:lang w:eastAsia="zh-CN"/>
        </w:rPr>
        <w:t>契约明确路径、方法、认证、字段、类型、必填、枚举、时间</w:t>
      </w:r>
      <w:r>
        <w:rPr>
          <w:lang w:eastAsia="zh-CN"/>
        </w:rPr>
        <w:t>/</w:t>
      </w:r>
      <w:r>
        <w:rPr>
          <w:lang w:eastAsia="zh-CN"/>
        </w:rPr>
        <w:t>金额格式、错误码、</w:t>
      </w:r>
      <w:proofErr w:type="gramStart"/>
      <w:r>
        <w:rPr>
          <w:lang w:eastAsia="zh-CN"/>
        </w:rPr>
        <w:t>幂</w:t>
      </w:r>
      <w:proofErr w:type="gramEnd"/>
      <w:r>
        <w:rPr>
          <w:lang w:eastAsia="zh-CN"/>
        </w:rPr>
        <w:t>等键和版本策略。</w:t>
      </w:r>
    </w:p>
    <w:p w14:paraId="2EF5F7A7" w14:textId="77777777" w:rsidR="00B8488F" w:rsidRDefault="00000000">
      <w:pPr>
        <w:keepLines/>
        <w:numPr>
          <w:ilvl w:val="0"/>
          <w:numId w:val="25"/>
        </w:numPr>
        <w:ind w:firstLine="0"/>
        <w:rPr>
          <w:lang w:eastAsia="zh-CN"/>
        </w:rPr>
      </w:pPr>
      <w:r>
        <w:rPr>
          <w:lang w:eastAsia="zh-CN"/>
        </w:rPr>
        <w:t>响应使用稳定业务编号和明确状态，禁止用</w:t>
      </w:r>
      <w:r>
        <w:rPr>
          <w:lang w:eastAsia="zh-CN"/>
        </w:rPr>
        <w:t xml:space="preserve"> HTTP </w:t>
      </w:r>
      <w:r>
        <w:rPr>
          <w:lang w:eastAsia="zh-CN"/>
        </w:rPr>
        <w:t>成功掩盖业务失败；错误信息可定位但不泄露内部实现。</w:t>
      </w:r>
    </w:p>
    <w:p w14:paraId="2D2A8D6C" w14:textId="77777777" w:rsidR="00B8488F" w:rsidRDefault="00000000">
      <w:pPr>
        <w:keepLines/>
        <w:numPr>
          <w:ilvl w:val="0"/>
          <w:numId w:val="25"/>
        </w:numPr>
        <w:spacing w:after="120"/>
        <w:ind w:firstLine="0"/>
        <w:rPr>
          <w:lang w:eastAsia="zh-CN"/>
        </w:rPr>
      </w:pPr>
      <w:r>
        <w:rPr>
          <w:lang w:eastAsia="zh-CN"/>
        </w:rPr>
        <w:t>契约变更优先向后兼容，破坏性变更提供新版本、迁移窗口和调用方清单，并补充契约与回归测试。</w:t>
      </w:r>
    </w:p>
    <w:p w14:paraId="54803436" w14:textId="77777777" w:rsidR="00B8488F" w:rsidRDefault="00000000">
      <w:pPr>
        <w:keepNext/>
        <w:rPr>
          <w:lang w:eastAsia="zh-CN"/>
        </w:rPr>
      </w:pPr>
      <w:r>
        <w:rPr>
          <w:lang w:eastAsia="zh-CN"/>
        </w:rPr>
        <w:t>接口实现与</w:t>
      </w:r>
      <w:r>
        <w:rPr>
          <w:lang w:eastAsia="zh-CN"/>
        </w:rPr>
        <w:t xml:space="preserve"> OA </w:t>
      </w:r>
      <w:r>
        <w:rPr>
          <w:lang w:eastAsia="zh-CN"/>
        </w:rPr>
        <w:t>参考规范对齐时还应满足：</w:t>
      </w:r>
    </w:p>
    <w:p w14:paraId="555FDC80" w14:textId="77777777" w:rsidR="00B8488F" w:rsidRDefault="00000000">
      <w:pPr>
        <w:keepLines/>
        <w:numPr>
          <w:ilvl w:val="0"/>
          <w:numId w:val="48"/>
        </w:numPr>
        <w:ind w:firstLine="0"/>
        <w:rPr>
          <w:lang w:eastAsia="zh-CN"/>
        </w:rPr>
      </w:pPr>
      <w:r>
        <w:rPr>
          <w:lang w:eastAsia="zh-CN"/>
        </w:rPr>
        <w:t>接口契约同时定义认证、版本、业务编号、必填字段、枚举、金额</w:t>
      </w:r>
      <w:r>
        <w:rPr>
          <w:lang w:eastAsia="zh-CN"/>
        </w:rPr>
        <w:t>/</w:t>
      </w:r>
      <w:r>
        <w:rPr>
          <w:lang w:eastAsia="zh-CN"/>
        </w:rPr>
        <w:t>时间格式、错误码、</w:t>
      </w:r>
      <w:proofErr w:type="gramStart"/>
      <w:r>
        <w:rPr>
          <w:lang w:eastAsia="zh-CN"/>
        </w:rPr>
        <w:t>幂</w:t>
      </w:r>
      <w:proofErr w:type="gramEnd"/>
      <w:r>
        <w:rPr>
          <w:lang w:eastAsia="zh-CN"/>
        </w:rPr>
        <w:t>等键、超时和重试策略。</w:t>
      </w:r>
    </w:p>
    <w:p w14:paraId="599AEF05" w14:textId="77777777" w:rsidR="00B8488F" w:rsidRDefault="00000000">
      <w:pPr>
        <w:keepLines/>
        <w:numPr>
          <w:ilvl w:val="0"/>
          <w:numId w:val="48"/>
        </w:numPr>
        <w:ind w:firstLine="0"/>
        <w:rPr>
          <w:lang w:eastAsia="zh-CN"/>
        </w:rPr>
      </w:pPr>
      <w:r>
        <w:rPr>
          <w:lang w:eastAsia="zh-CN"/>
        </w:rPr>
        <w:t>返回结果区分通信成功与业务成功，不使用</w:t>
      </w:r>
      <w:r>
        <w:rPr>
          <w:lang w:eastAsia="zh-CN"/>
        </w:rPr>
        <w:t xml:space="preserve"> HTTP </w:t>
      </w:r>
      <w:r>
        <w:rPr>
          <w:lang w:eastAsia="zh-CN"/>
        </w:rPr>
        <w:t>成功状态掩盖业务失败；错误信息可定位问题但不泄露内部实现或敏感数据。</w:t>
      </w:r>
    </w:p>
    <w:p w14:paraId="27D06876" w14:textId="77777777" w:rsidR="00B8488F" w:rsidRDefault="00000000">
      <w:pPr>
        <w:keepLines/>
        <w:numPr>
          <w:ilvl w:val="0"/>
          <w:numId w:val="48"/>
        </w:numPr>
        <w:ind w:firstLine="0"/>
        <w:rPr>
          <w:lang w:eastAsia="zh-CN"/>
        </w:rPr>
      </w:pPr>
      <w:r>
        <w:rPr>
          <w:lang w:eastAsia="zh-CN"/>
        </w:rPr>
        <w:t>对超时和临时网络异常设置有限重试及间隔，对业务校验失败不盲目重试，新增或状态变更接口必须具备</w:t>
      </w:r>
      <w:proofErr w:type="gramStart"/>
      <w:r>
        <w:rPr>
          <w:lang w:eastAsia="zh-CN"/>
        </w:rPr>
        <w:t>幂</w:t>
      </w:r>
      <w:proofErr w:type="gramEnd"/>
      <w:r>
        <w:rPr>
          <w:lang w:eastAsia="zh-CN"/>
        </w:rPr>
        <w:t>等控制。</w:t>
      </w:r>
    </w:p>
    <w:p w14:paraId="014441F3" w14:textId="77777777" w:rsidR="00B8488F" w:rsidRDefault="00000000">
      <w:pPr>
        <w:keepLines/>
        <w:numPr>
          <w:ilvl w:val="0"/>
          <w:numId w:val="48"/>
        </w:numPr>
        <w:ind w:firstLine="0"/>
        <w:rPr>
          <w:lang w:eastAsia="zh-CN"/>
        </w:rPr>
      </w:pPr>
      <w:r>
        <w:rPr>
          <w:lang w:eastAsia="zh-CN"/>
        </w:rPr>
        <w:t>接口日志至少记录时间、接口名、调用方、业务编号、关联标识、结果和耗时，口令、令牌及完整敏感字段不得落日志。</w:t>
      </w:r>
    </w:p>
    <w:p w14:paraId="32A2BAE7" w14:textId="77777777" w:rsidR="00B8488F" w:rsidRDefault="00000000">
      <w:pPr>
        <w:keepLines/>
        <w:numPr>
          <w:ilvl w:val="0"/>
          <w:numId w:val="48"/>
        </w:numPr>
        <w:spacing w:after="120"/>
        <w:ind w:firstLine="0"/>
        <w:rPr>
          <w:lang w:eastAsia="zh-CN"/>
        </w:rPr>
      </w:pPr>
      <w:r>
        <w:rPr>
          <w:lang w:eastAsia="zh-CN"/>
        </w:rPr>
        <w:t>破坏性变更升级接口版本并提供迁移窗口、调用方清单和回归计划，旧版本停用前确认无存量调用。</w:t>
      </w:r>
    </w:p>
    <w:p w14:paraId="27E90F88" w14:textId="77777777" w:rsidR="00B8488F" w:rsidRDefault="00000000">
      <w:pPr>
        <w:pStyle w:val="21"/>
      </w:pPr>
      <w:bookmarkStart w:id="74" w:name="code_standard_revised_toc_038"/>
      <w:bookmarkStart w:id="75" w:name="_Toc236388557"/>
      <w:r>
        <w:rPr>
          <w:rFonts w:ascii="Times New Roman" w:eastAsia="黑体" w:hAnsi="Times New Roman"/>
        </w:rPr>
        <w:lastRenderedPageBreak/>
        <w:t xml:space="preserve">7.4 DEE </w:t>
      </w:r>
      <w:proofErr w:type="spellStart"/>
      <w:r>
        <w:rPr>
          <w:rFonts w:ascii="Times New Roman" w:eastAsia="黑体" w:hAnsi="Times New Roman"/>
        </w:rPr>
        <w:t>与第三方适配</w:t>
      </w:r>
      <w:bookmarkEnd w:id="74"/>
      <w:bookmarkEnd w:id="75"/>
      <w:proofErr w:type="spellEnd"/>
    </w:p>
    <w:p w14:paraId="33058AB1" w14:textId="77777777" w:rsidR="00B8488F" w:rsidRDefault="00000000">
      <w:pPr>
        <w:rPr>
          <w:lang w:eastAsia="zh-CN"/>
        </w:rPr>
      </w:pPr>
      <w:r>
        <w:rPr>
          <w:lang w:eastAsia="zh-CN"/>
        </w:rPr>
        <w:t>交换任务和适配器按来源</w:t>
      </w:r>
      <w:proofErr w:type="gramStart"/>
      <w:r>
        <w:rPr>
          <w:lang w:eastAsia="zh-CN"/>
        </w:rPr>
        <w:t>—</w:t>
      </w:r>
      <w:r>
        <w:rPr>
          <w:lang w:eastAsia="zh-CN"/>
        </w:rPr>
        <w:t>目标</w:t>
      </w:r>
      <w:r>
        <w:rPr>
          <w:lang w:eastAsia="zh-CN"/>
        </w:rPr>
        <w:t>—</w:t>
      </w:r>
      <w:r>
        <w:rPr>
          <w:lang w:eastAsia="zh-CN"/>
        </w:rPr>
        <w:t>业务</w:t>
      </w:r>
      <w:proofErr w:type="gramEnd"/>
      <w:r>
        <w:rPr>
          <w:lang w:eastAsia="zh-CN"/>
        </w:rPr>
        <w:t>对象组织，映射规则外置并版本化。每次运行记录任务版本、批次、输入摘要、成功</w:t>
      </w:r>
      <w:r>
        <w:rPr>
          <w:lang w:eastAsia="zh-CN"/>
        </w:rPr>
        <w:t>/</w:t>
      </w:r>
      <w:r>
        <w:rPr>
          <w:lang w:eastAsia="zh-CN"/>
        </w:rPr>
        <w:t>失败、重试和补偿；重复事件必须</w:t>
      </w:r>
      <w:proofErr w:type="gramStart"/>
      <w:r>
        <w:rPr>
          <w:lang w:eastAsia="zh-CN"/>
        </w:rPr>
        <w:t>幂</w:t>
      </w:r>
      <w:proofErr w:type="gramEnd"/>
      <w:r>
        <w:rPr>
          <w:lang w:eastAsia="zh-CN"/>
        </w:rPr>
        <w:t>等；外部系统</w:t>
      </w:r>
      <w:proofErr w:type="gramStart"/>
      <w:r>
        <w:rPr>
          <w:lang w:eastAsia="zh-CN"/>
        </w:rPr>
        <w:t>不</w:t>
      </w:r>
      <w:proofErr w:type="gramEnd"/>
      <w:r>
        <w:rPr>
          <w:lang w:eastAsia="zh-CN"/>
        </w:rPr>
        <w:t>可用时不得把本地业务状态误标为成功。</w:t>
      </w:r>
    </w:p>
    <w:p w14:paraId="76A685EC" w14:textId="77777777" w:rsidR="00B8488F" w:rsidRDefault="00000000">
      <w:pPr>
        <w:keepNext/>
      </w:pPr>
      <w:r>
        <w:t xml:space="preserve">DEE </w:t>
      </w:r>
      <w:proofErr w:type="spellStart"/>
      <w:r>
        <w:t>和第三方适配要求如下</w:t>
      </w:r>
      <w:proofErr w:type="spellEnd"/>
      <w:r>
        <w:t>：</w:t>
      </w:r>
    </w:p>
    <w:p w14:paraId="6D6C9A37" w14:textId="77777777" w:rsidR="00B8488F" w:rsidRDefault="00000000">
      <w:pPr>
        <w:keepLines/>
        <w:numPr>
          <w:ilvl w:val="0"/>
          <w:numId w:val="26"/>
        </w:numPr>
        <w:ind w:firstLine="0"/>
        <w:rPr>
          <w:lang w:eastAsia="zh-CN"/>
        </w:rPr>
      </w:pPr>
      <w:r>
        <w:rPr>
          <w:lang w:eastAsia="zh-CN"/>
        </w:rPr>
        <w:t>适配层隔离外部字段、认证和</w:t>
      </w:r>
      <w:r>
        <w:rPr>
          <w:lang w:eastAsia="zh-CN"/>
        </w:rPr>
        <w:t xml:space="preserve"> SDK</w:t>
      </w:r>
      <w:r>
        <w:rPr>
          <w:lang w:eastAsia="zh-CN"/>
        </w:rPr>
        <w:t>，把外部模型转换为项目内部稳定模型，业务模块不直接依赖第三方细节。</w:t>
      </w:r>
    </w:p>
    <w:p w14:paraId="7A6532BA" w14:textId="77777777" w:rsidR="00B8488F" w:rsidRDefault="00000000">
      <w:pPr>
        <w:keepLines/>
        <w:numPr>
          <w:ilvl w:val="0"/>
          <w:numId w:val="26"/>
        </w:numPr>
        <w:ind w:firstLine="0"/>
        <w:rPr>
          <w:lang w:eastAsia="zh-CN"/>
        </w:rPr>
      </w:pPr>
      <w:r>
        <w:rPr>
          <w:lang w:eastAsia="zh-CN"/>
        </w:rPr>
        <w:t>交换任务记录批次、业务编号、请求</w:t>
      </w:r>
      <w:r>
        <w:rPr>
          <w:lang w:eastAsia="zh-CN"/>
        </w:rPr>
        <w:t>/</w:t>
      </w:r>
      <w:r>
        <w:rPr>
          <w:lang w:eastAsia="zh-CN"/>
        </w:rPr>
        <w:t>响应摘要、结果、错误分类和重试次数，敏感字段脱敏。</w:t>
      </w:r>
    </w:p>
    <w:p w14:paraId="1758086D" w14:textId="77777777" w:rsidR="00B8488F" w:rsidRDefault="00000000">
      <w:pPr>
        <w:keepLines/>
        <w:numPr>
          <w:ilvl w:val="0"/>
          <w:numId w:val="26"/>
        </w:numPr>
        <w:spacing w:after="120"/>
        <w:ind w:firstLine="0"/>
        <w:rPr>
          <w:lang w:eastAsia="zh-CN"/>
        </w:rPr>
      </w:pPr>
      <w:r>
        <w:rPr>
          <w:lang w:eastAsia="zh-CN"/>
        </w:rPr>
        <w:t>超时、限流、重复、</w:t>
      </w:r>
      <w:proofErr w:type="gramStart"/>
      <w:r>
        <w:rPr>
          <w:lang w:eastAsia="zh-CN"/>
        </w:rPr>
        <w:t>乱序和</w:t>
      </w:r>
      <w:proofErr w:type="gramEnd"/>
      <w:r>
        <w:rPr>
          <w:lang w:eastAsia="zh-CN"/>
        </w:rPr>
        <w:t>服务不可用具有</w:t>
      </w:r>
      <w:proofErr w:type="gramStart"/>
      <w:r>
        <w:rPr>
          <w:lang w:eastAsia="zh-CN"/>
        </w:rPr>
        <w:t>幂</w:t>
      </w:r>
      <w:proofErr w:type="gramEnd"/>
      <w:r>
        <w:rPr>
          <w:lang w:eastAsia="zh-CN"/>
        </w:rPr>
        <w:t>等重试、补偿或人工处理路径，并纳入监控告警。</w:t>
      </w:r>
    </w:p>
    <w:p w14:paraId="27480502" w14:textId="77777777" w:rsidR="00B8488F" w:rsidRDefault="00000000">
      <w:pPr>
        <w:pStyle w:val="1"/>
        <w:rPr>
          <w:lang w:eastAsia="zh-CN"/>
        </w:rPr>
      </w:pPr>
      <w:bookmarkStart w:id="76" w:name="code_standard_revised_toc_039"/>
      <w:bookmarkStart w:id="77" w:name="_Toc236388558"/>
      <w:r>
        <w:rPr>
          <w:rFonts w:ascii="Times New Roman" w:eastAsia="黑体" w:hAnsi="Times New Roman"/>
          <w:lang w:eastAsia="zh-CN"/>
        </w:rPr>
        <w:lastRenderedPageBreak/>
        <w:t>第八章</w:t>
      </w:r>
      <w:r>
        <w:rPr>
          <w:rFonts w:ascii="Times New Roman" w:eastAsia="黑体" w:hAnsi="Times New Roman"/>
          <w:lang w:eastAsia="zh-CN"/>
        </w:rPr>
        <w:t xml:space="preserve"> </w:t>
      </w:r>
      <w:r>
        <w:rPr>
          <w:rFonts w:ascii="Times New Roman" w:eastAsia="黑体" w:hAnsi="Times New Roman"/>
          <w:lang w:eastAsia="zh-CN"/>
        </w:rPr>
        <w:t>安全、日志与配置规范</w:t>
      </w:r>
      <w:bookmarkEnd w:id="76"/>
      <w:bookmarkEnd w:id="77"/>
    </w:p>
    <w:p w14:paraId="10F4D52D" w14:textId="77777777" w:rsidR="00B8488F" w:rsidRDefault="00000000">
      <w:pPr>
        <w:pStyle w:val="21"/>
      </w:pPr>
      <w:bookmarkStart w:id="78" w:name="code_standard_revised_toc_040"/>
      <w:bookmarkStart w:id="79" w:name="_Toc236388559"/>
      <w:r>
        <w:rPr>
          <w:rFonts w:ascii="Times New Roman" w:eastAsia="黑体" w:hAnsi="Times New Roman"/>
        </w:rPr>
        <w:t xml:space="preserve">8.1 </w:t>
      </w:r>
      <w:proofErr w:type="spellStart"/>
      <w:r>
        <w:rPr>
          <w:rFonts w:ascii="Times New Roman" w:eastAsia="黑体" w:hAnsi="Times New Roman"/>
        </w:rPr>
        <w:t>身份、权限与敏感数据</w:t>
      </w:r>
      <w:bookmarkEnd w:id="78"/>
      <w:bookmarkEnd w:id="79"/>
      <w:proofErr w:type="spellEnd"/>
    </w:p>
    <w:p w14:paraId="1BA2E2B6" w14:textId="77777777" w:rsidR="00B8488F" w:rsidRDefault="00000000">
      <w:pPr>
        <w:rPr>
          <w:lang w:eastAsia="zh-CN"/>
        </w:rPr>
      </w:pPr>
      <w:r>
        <w:rPr>
          <w:lang w:eastAsia="zh-CN"/>
        </w:rPr>
        <w:t>所有写操作和敏感查询在</w:t>
      </w:r>
      <w:proofErr w:type="gramStart"/>
      <w:r>
        <w:rPr>
          <w:lang w:eastAsia="zh-CN"/>
        </w:rPr>
        <w:t>服务端鉴权</w:t>
      </w:r>
      <w:proofErr w:type="gramEnd"/>
      <w:r>
        <w:rPr>
          <w:lang w:eastAsia="zh-CN"/>
        </w:rPr>
        <w:t>；权限校验覆盖菜单、按钮、数据范围、流程节点、字段、附件和导出。敏感数据按分类进行最小采集、传输加密、存储保护、展示脱敏和访问审计；测试数据和日志同样受控。</w:t>
      </w:r>
    </w:p>
    <w:p w14:paraId="52E01EE8" w14:textId="77777777" w:rsidR="00B8488F" w:rsidRDefault="00000000">
      <w:pPr>
        <w:keepNext/>
        <w:rPr>
          <w:lang w:eastAsia="zh-CN"/>
        </w:rPr>
      </w:pPr>
      <w:r>
        <w:rPr>
          <w:lang w:eastAsia="zh-CN"/>
        </w:rPr>
        <w:t>身份、权限和敏感数据编码要求：</w:t>
      </w:r>
    </w:p>
    <w:p w14:paraId="7B0E8C5C" w14:textId="77777777" w:rsidR="00B8488F" w:rsidRDefault="00000000">
      <w:pPr>
        <w:keepLines/>
        <w:numPr>
          <w:ilvl w:val="0"/>
          <w:numId w:val="27"/>
        </w:numPr>
        <w:ind w:firstLine="0"/>
        <w:rPr>
          <w:lang w:eastAsia="zh-CN"/>
        </w:rPr>
      </w:pPr>
      <w:r>
        <w:rPr>
          <w:lang w:eastAsia="zh-CN"/>
        </w:rPr>
        <w:t>所有服务端入口执行身份和权限校验，权限覆盖菜单、动作、组织、数据范围、字段、附件和导出。</w:t>
      </w:r>
    </w:p>
    <w:p w14:paraId="782B9CB4" w14:textId="77777777" w:rsidR="00B8488F" w:rsidRDefault="00000000">
      <w:pPr>
        <w:keepLines/>
        <w:numPr>
          <w:ilvl w:val="0"/>
          <w:numId w:val="27"/>
        </w:numPr>
        <w:ind w:firstLine="0"/>
        <w:rPr>
          <w:lang w:eastAsia="zh-CN"/>
        </w:rPr>
      </w:pPr>
      <w:r>
        <w:rPr>
          <w:lang w:eastAsia="zh-CN"/>
        </w:rPr>
        <w:t>敏感数据按分类在展示、日志、缓存、导出和接口中实施最小化及脱敏，未经授权不得返回完整值。</w:t>
      </w:r>
    </w:p>
    <w:p w14:paraId="3C27AC30" w14:textId="77777777" w:rsidR="00B8488F" w:rsidRDefault="00000000">
      <w:pPr>
        <w:keepLines/>
        <w:numPr>
          <w:ilvl w:val="0"/>
          <w:numId w:val="27"/>
        </w:numPr>
        <w:spacing w:after="120"/>
        <w:ind w:firstLine="0"/>
        <w:rPr>
          <w:lang w:eastAsia="zh-CN"/>
        </w:rPr>
      </w:pPr>
      <w:r>
        <w:rPr>
          <w:lang w:eastAsia="zh-CN"/>
        </w:rPr>
        <w:t>管理操作、权限变更、敏感查询和导出形成审计记录，包含用户、时间、对象、动作和结果。</w:t>
      </w:r>
    </w:p>
    <w:p w14:paraId="59057E95" w14:textId="77777777" w:rsidR="00B8488F" w:rsidRDefault="00000000">
      <w:pPr>
        <w:pStyle w:val="21"/>
      </w:pPr>
      <w:bookmarkStart w:id="80" w:name="code_standard_revised_toc_041"/>
      <w:bookmarkStart w:id="81" w:name="_Toc236388560"/>
      <w:r>
        <w:rPr>
          <w:rFonts w:ascii="Times New Roman" w:eastAsia="黑体" w:hAnsi="Times New Roman"/>
        </w:rPr>
        <w:t xml:space="preserve">8.2 </w:t>
      </w:r>
      <w:proofErr w:type="spellStart"/>
      <w:r>
        <w:rPr>
          <w:rFonts w:ascii="Times New Roman" w:eastAsia="黑体" w:hAnsi="Times New Roman"/>
        </w:rPr>
        <w:t>密钥与配置</w:t>
      </w:r>
      <w:bookmarkEnd w:id="80"/>
      <w:bookmarkEnd w:id="81"/>
      <w:proofErr w:type="spellEnd"/>
    </w:p>
    <w:p w14:paraId="42D60F77" w14:textId="77777777" w:rsidR="00B8488F" w:rsidRDefault="00000000">
      <w:pPr>
        <w:rPr>
          <w:lang w:eastAsia="zh-CN"/>
        </w:rPr>
      </w:pPr>
      <w:r>
        <w:rPr>
          <w:lang w:eastAsia="zh-CN"/>
        </w:rPr>
        <w:t>密码、</w:t>
      </w:r>
      <w:r>
        <w:rPr>
          <w:lang w:eastAsia="zh-CN"/>
        </w:rPr>
        <w:t>Token</w:t>
      </w:r>
      <w:r>
        <w:rPr>
          <w:lang w:eastAsia="zh-CN"/>
        </w:rPr>
        <w:t>、证书私</w:t>
      </w:r>
      <w:proofErr w:type="gramStart"/>
      <w:r>
        <w:rPr>
          <w:lang w:eastAsia="zh-CN"/>
        </w:rPr>
        <w:t>钥</w:t>
      </w:r>
      <w:proofErr w:type="gramEnd"/>
      <w:r>
        <w:rPr>
          <w:lang w:eastAsia="zh-CN"/>
        </w:rPr>
        <w:t>、数据库口令和第三方密钥不得提交到代码库、文档、脚本默认值或日志。仓库只保存配置模板和变量名，</w:t>
      </w:r>
      <w:proofErr w:type="gramStart"/>
      <w:r>
        <w:rPr>
          <w:lang w:eastAsia="zh-CN"/>
        </w:rPr>
        <w:t>运行值</w:t>
      </w:r>
      <w:proofErr w:type="gramEnd"/>
      <w:r>
        <w:rPr>
          <w:lang w:eastAsia="zh-CN"/>
        </w:rPr>
        <w:t>由受控配置中心、密钥管理或部署环境注入。不同环境配置分离，禁止用代码分支判断生产环境。</w:t>
      </w:r>
    </w:p>
    <w:p w14:paraId="291C334E" w14:textId="77777777" w:rsidR="00B8488F" w:rsidRDefault="00000000">
      <w:pPr>
        <w:keepNext/>
        <w:rPr>
          <w:lang w:eastAsia="zh-CN"/>
        </w:rPr>
      </w:pPr>
      <w:r>
        <w:rPr>
          <w:lang w:eastAsia="zh-CN"/>
        </w:rPr>
        <w:t>密钥和配置管理规则如下：</w:t>
      </w:r>
    </w:p>
    <w:p w14:paraId="39E90077" w14:textId="77777777" w:rsidR="00B8488F" w:rsidRDefault="00000000">
      <w:pPr>
        <w:keepLines/>
        <w:numPr>
          <w:ilvl w:val="0"/>
          <w:numId w:val="28"/>
        </w:numPr>
        <w:ind w:firstLine="0"/>
        <w:rPr>
          <w:lang w:eastAsia="zh-CN"/>
        </w:rPr>
      </w:pPr>
      <w:r>
        <w:rPr>
          <w:lang w:eastAsia="zh-CN"/>
        </w:rPr>
        <w:t>口令、令牌、证书私</w:t>
      </w:r>
      <w:proofErr w:type="gramStart"/>
      <w:r>
        <w:rPr>
          <w:lang w:eastAsia="zh-CN"/>
        </w:rPr>
        <w:t>钥</w:t>
      </w:r>
      <w:proofErr w:type="gramEnd"/>
      <w:r>
        <w:rPr>
          <w:lang w:eastAsia="zh-CN"/>
        </w:rPr>
        <w:t>和连接密钥不进入源码、配置模板、日志或测试数据，通过批准的安全变量或密钥机制提供。</w:t>
      </w:r>
    </w:p>
    <w:p w14:paraId="3AC3B9DC" w14:textId="77777777" w:rsidR="00B8488F" w:rsidRDefault="00000000">
      <w:pPr>
        <w:keepLines/>
        <w:numPr>
          <w:ilvl w:val="0"/>
          <w:numId w:val="28"/>
        </w:numPr>
        <w:ind w:firstLine="0"/>
        <w:rPr>
          <w:lang w:eastAsia="zh-CN"/>
        </w:rPr>
      </w:pPr>
      <w:proofErr w:type="gramStart"/>
      <w:r>
        <w:rPr>
          <w:lang w:eastAsia="zh-CN"/>
        </w:rPr>
        <w:t>配置按环境</w:t>
      </w:r>
      <w:proofErr w:type="gramEnd"/>
      <w:r>
        <w:rPr>
          <w:lang w:eastAsia="zh-CN"/>
        </w:rPr>
        <w:t>分离并有版本、默认值和校验；启动时发现缺失或非法关键配置</w:t>
      </w:r>
      <w:proofErr w:type="gramStart"/>
      <w:r>
        <w:rPr>
          <w:lang w:eastAsia="zh-CN"/>
        </w:rPr>
        <w:t>应失败</w:t>
      </w:r>
      <w:proofErr w:type="gramEnd"/>
      <w:r>
        <w:rPr>
          <w:lang w:eastAsia="zh-CN"/>
        </w:rPr>
        <w:t>并给出安全提示。</w:t>
      </w:r>
    </w:p>
    <w:p w14:paraId="01BE0498" w14:textId="77777777" w:rsidR="00B8488F" w:rsidRDefault="00000000">
      <w:pPr>
        <w:keepLines/>
        <w:numPr>
          <w:ilvl w:val="0"/>
          <w:numId w:val="28"/>
        </w:numPr>
        <w:spacing w:after="120"/>
        <w:ind w:firstLine="0"/>
        <w:rPr>
          <w:lang w:eastAsia="zh-CN"/>
        </w:rPr>
      </w:pPr>
      <w:r>
        <w:rPr>
          <w:lang w:eastAsia="zh-CN"/>
        </w:rPr>
        <w:t>密钥支持轮换和吊销，访问遵循最小权限；样例配置只</w:t>
      </w:r>
      <w:proofErr w:type="gramStart"/>
      <w:r>
        <w:rPr>
          <w:lang w:eastAsia="zh-CN"/>
        </w:rPr>
        <w:t>包含占</w:t>
      </w:r>
      <w:proofErr w:type="gramEnd"/>
      <w:r>
        <w:rPr>
          <w:lang w:eastAsia="zh-CN"/>
        </w:rPr>
        <w:t>位符和使用说明。</w:t>
      </w:r>
    </w:p>
    <w:p w14:paraId="71C2DC42" w14:textId="77777777" w:rsidR="00B8488F" w:rsidRDefault="00000000">
      <w:pPr>
        <w:pStyle w:val="21"/>
      </w:pPr>
      <w:bookmarkStart w:id="82" w:name="code_standard_revised_toc_042"/>
      <w:bookmarkStart w:id="83" w:name="_Toc236388561"/>
      <w:r>
        <w:rPr>
          <w:rFonts w:ascii="Times New Roman" w:eastAsia="黑体" w:hAnsi="Times New Roman"/>
        </w:rPr>
        <w:t xml:space="preserve">8.3 </w:t>
      </w:r>
      <w:proofErr w:type="spellStart"/>
      <w:r>
        <w:rPr>
          <w:rFonts w:ascii="Times New Roman" w:eastAsia="黑体" w:hAnsi="Times New Roman"/>
        </w:rPr>
        <w:t>日志规范</w:t>
      </w:r>
      <w:bookmarkEnd w:id="82"/>
      <w:bookmarkEnd w:id="83"/>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519"/>
        <w:gridCol w:w="4556"/>
        <w:gridCol w:w="3280"/>
      </w:tblGrid>
      <w:tr w:rsidR="00B8488F" w14:paraId="1BEB3D92" w14:textId="77777777">
        <w:trPr>
          <w:tblHeader/>
          <w:jc w:val="center"/>
        </w:trPr>
        <w:tc>
          <w:tcPr>
            <w:tcW w:w="1519" w:type="dxa"/>
            <w:shd w:val="clear" w:color="auto" w:fill="D9EAF7"/>
            <w:tcMar>
              <w:top w:w="80" w:type="dxa"/>
              <w:left w:w="100" w:type="dxa"/>
              <w:bottom w:w="80" w:type="dxa"/>
              <w:right w:w="100" w:type="dxa"/>
            </w:tcMar>
            <w:vAlign w:val="center"/>
          </w:tcPr>
          <w:p w14:paraId="5B88D427" w14:textId="77777777" w:rsidR="00B8488F" w:rsidRDefault="00000000">
            <w:pPr>
              <w:spacing w:line="276" w:lineRule="auto"/>
              <w:ind w:firstLine="0"/>
              <w:jc w:val="center"/>
            </w:pPr>
            <w:r>
              <w:rPr>
                <w:rFonts w:eastAsia="黑体"/>
                <w:b/>
                <w:bCs/>
                <w:sz w:val="18"/>
                <w:szCs w:val="18"/>
              </w:rPr>
              <w:t>日志类型</w:t>
            </w:r>
          </w:p>
        </w:tc>
        <w:tc>
          <w:tcPr>
            <w:tcW w:w="4556" w:type="dxa"/>
            <w:shd w:val="clear" w:color="auto" w:fill="D9EAF7"/>
            <w:tcMar>
              <w:top w:w="80" w:type="dxa"/>
              <w:left w:w="100" w:type="dxa"/>
              <w:bottom w:w="80" w:type="dxa"/>
              <w:right w:w="100" w:type="dxa"/>
            </w:tcMar>
            <w:vAlign w:val="center"/>
          </w:tcPr>
          <w:p w14:paraId="2B3FB69C" w14:textId="77777777" w:rsidR="00B8488F" w:rsidRDefault="00000000">
            <w:pPr>
              <w:spacing w:line="276" w:lineRule="auto"/>
              <w:ind w:firstLine="0"/>
              <w:jc w:val="center"/>
            </w:pPr>
            <w:r>
              <w:rPr>
                <w:rFonts w:eastAsia="黑体"/>
                <w:b/>
                <w:bCs/>
                <w:sz w:val="18"/>
                <w:szCs w:val="18"/>
              </w:rPr>
              <w:t>必须记录</w:t>
            </w:r>
          </w:p>
        </w:tc>
        <w:tc>
          <w:tcPr>
            <w:tcW w:w="3280" w:type="dxa"/>
            <w:shd w:val="clear" w:color="auto" w:fill="D9EAF7"/>
            <w:tcMar>
              <w:top w:w="80" w:type="dxa"/>
              <w:left w:w="100" w:type="dxa"/>
              <w:bottom w:w="80" w:type="dxa"/>
              <w:right w:w="100" w:type="dxa"/>
            </w:tcMar>
            <w:vAlign w:val="center"/>
          </w:tcPr>
          <w:p w14:paraId="464D3B5D" w14:textId="77777777" w:rsidR="00B8488F" w:rsidRDefault="00000000">
            <w:pPr>
              <w:spacing w:line="276" w:lineRule="auto"/>
              <w:ind w:firstLine="0"/>
              <w:jc w:val="center"/>
            </w:pPr>
            <w:r>
              <w:rPr>
                <w:rFonts w:eastAsia="黑体"/>
                <w:b/>
                <w:bCs/>
                <w:sz w:val="18"/>
                <w:szCs w:val="18"/>
              </w:rPr>
              <w:t>禁止记录</w:t>
            </w:r>
          </w:p>
        </w:tc>
      </w:tr>
      <w:tr w:rsidR="00B8488F" w14:paraId="289D6FAE" w14:textId="77777777">
        <w:trPr>
          <w:jc w:val="center"/>
        </w:trPr>
        <w:tc>
          <w:tcPr>
            <w:tcW w:w="1519" w:type="dxa"/>
            <w:vAlign w:val="center"/>
          </w:tcPr>
          <w:p w14:paraId="2AA5DB43" w14:textId="77777777" w:rsidR="00B8488F" w:rsidRDefault="00000000">
            <w:pPr>
              <w:spacing w:line="276" w:lineRule="auto"/>
              <w:ind w:firstLine="0"/>
              <w:jc w:val="center"/>
            </w:pPr>
            <w:r>
              <w:rPr>
                <w:sz w:val="18"/>
                <w:szCs w:val="18"/>
              </w:rPr>
              <w:t>业务日志</w:t>
            </w:r>
          </w:p>
        </w:tc>
        <w:tc>
          <w:tcPr>
            <w:tcW w:w="4556" w:type="dxa"/>
            <w:vAlign w:val="center"/>
          </w:tcPr>
          <w:p w14:paraId="37D96F49" w14:textId="77777777" w:rsidR="00B8488F" w:rsidRDefault="00000000">
            <w:pPr>
              <w:spacing w:line="276" w:lineRule="auto"/>
              <w:ind w:firstLine="0"/>
              <w:rPr>
                <w:lang w:eastAsia="zh-CN"/>
              </w:rPr>
            </w:pPr>
            <w:r>
              <w:rPr>
                <w:sz w:val="18"/>
                <w:szCs w:val="18"/>
                <w:lang w:eastAsia="zh-CN"/>
              </w:rPr>
              <w:t>关联</w:t>
            </w:r>
            <w:r>
              <w:rPr>
                <w:sz w:val="18"/>
                <w:szCs w:val="18"/>
                <w:lang w:eastAsia="zh-CN"/>
              </w:rPr>
              <w:t xml:space="preserve"> ID</w:t>
            </w:r>
            <w:r>
              <w:rPr>
                <w:sz w:val="18"/>
                <w:szCs w:val="18"/>
                <w:lang w:eastAsia="zh-CN"/>
              </w:rPr>
              <w:t>、业务对象、动作、状态、结果、耗时</w:t>
            </w:r>
          </w:p>
        </w:tc>
        <w:tc>
          <w:tcPr>
            <w:tcW w:w="3280" w:type="dxa"/>
            <w:vAlign w:val="center"/>
          </w:tcPr>
          <w:p w14:paraId="2B8F041C" w14:textId="77777777" w:rsidR="00B8488F" w:rsidRDefault="00000000">
            <w:pPr>
              <w:spacing w:line="276" w:lineRule="auto"/>
              <w:ind w:firstLine="0"/>
              <w:jc w:val="center"/>
            </w:pPr>
            <w:proofErr w:type="spellStart"/>
            <w:r>
              <w:rPr>
                <w:sz w:val="18"/>
                <w:szCs w:val="18"/>
              </w:rPr>
              <w:t>完整敏感字段、正文附件</w:t>
            </w:r>
            <w:proofErr w:type="spellEnd"/>
          </w:p>
        </w:tc>
      </w:tr>
      <w:tr w:rsidR="00B8488F" w14:paraId="4C539FB5" w14:textId="77777777">
        <w:trPr>
          <w:jc w:val="center"/>
        </w:trPr>
        <w:tc>
          <w:tcPr>
            <w:tcW w:w="1519" w:type="dxa"/>
            <w:vAlign w:val="center"/>
          </w:tcPr>
          <w:p w14:paraId="3AD220F5" w14:textId="77777777" w:rsidR="00B8488F" w:rsidRDefault="00000000">
            <w:pPr>
              <w:spacing w:line="276" w:lineRule="auto"/>
              <w:ind w:firstLine="0"/>
              <w:jc w:val="center"/>
            </w:pPr>
            <w:r>
              <w:rPr>
                <w:sz w:val="18"/>
                <w:szCs w:val="18"/>
              </w:rPr>
              <w:t>审计日志</w:t>
            </w:r>
          </w:p>
        </w:tc>
        <w:tc>
          <w:tcPr>
            <w:tcW w:w="4556" w:type="dxa"/>
            <w:vAlign w:val="center"/>
          </w:tcPr>
          <w:p w14:paraId="2A471A11" w14:textId="77777777" w:rsidR="00B8488F" w:rsidRDefault="00000000">
            <w:pPr>
              <w:spacing w:line="276" w:lineRule="auto"/>
              <w:ind w:firstLine="0"/>
              <w:rPr>
                <w:lang w:eastAsia="zh-CN"/>
              </w:rPr>
            </w:pPr>
            <w:r>
              <w:rPr>
                <w:sz w:val="18"/>
                <w:szCs w:val="18"/>
                <w:lang w:eastAsia="zh-CN"/>
              </w:rPr>
              <w:t>用户、组织、时间、对象、操作、</w:t>
            </w:r>
            <w:proofErr w:type="gramStart"/>
            <w:r>
              <w:rPr>
                <w:sz w:val="18"/>
                <w:szCs w:val="18"/>
                <w:lang w:eastAsia="zh-CN"/>
              </w:rPr>
              <w:t>前后值</w:t>
            </w:r>
            <w:proofErr w:type="gramEnd"/>
            <w:r>
              <w:rPr>
                <w:sz w:val="18"/>
                <w:szCs w:val="18"/>
                <w:lang w:eastAsia="zh-CN"/>
              </w:rPr>
              <w:t>摘要、来源</w:t>
            </w:r>
          </w:p>
        </w:tc>
        <w:tc>
          <w:tcPr>
            <w:tcW w:w="3280" w:type="dxa"/>
            <w:vAlign w:val="center"/>
          </w:tcPr>
          <w:p w14:paraId="04BFC776" w14:textId="77777777" w:rsidR="00B8488F" w:rsidRDefault="00000000">
            <w:pPr>
              <w:spacing w:line="276" w:lineRule="auto"/>
              <w:ind w:firstLine="0"/>
              <w:rPr>
                <w:lang w:eastAsia="zh-CN"/>
              </w:rPr>
            </w:pPr>
            <w:r>
              <w:rPr>
                <w:sz w:val="18"/>
                <w:szCs w:val="18"/>
                <w:lang w:eastAsia="zh-CN"/>
              </w:rPr>
              <w:t>可被普通业务用户修改的内容</w:t>
            </w:r>
          </w:p>
        </w:tc>
      </w:tr>
      <w:tr w:rsidR="00B8488F" w14:paraId="7C0A1E62" w14:textId="77777777">
        <w:trPr>
          <w:jc w:val="center"/>
        </w:trPr>
        <w:tc>
          <w:tcPr>
            <w:tcW w:w="1519" w:type="dxa"/>
            <w:vAlign w:val="center"/>
          </w:tcPr>
          <w:p w14:paraId="3F22B22E" w14:textId="77777777" w:rsidR="00B8488F" w:rsidRDefault="00000000">
            <w:pPr>
              <w:spacing w:line="276" w:lineRule="auto"/>
              <w:ind w:firstLine="0"/>
              <w:jc w:val="center"/>
            </w:pPr>
            <w:proofErr w:type="spellStart"/>
            <w:r>
              <w:rPr>
                <w:sz w:val="18"/>
                <w:szCs w:val="18"/>
              </w:rPr>
              <w:t>接口日志</w:t>
            </w:r>
            <w:proofErr w:type="spellEnd"/>
          </w:p>
        </w:tc>
        <w:tc>
          <w:tcPr>
            <w:tcW w:w="4556" w:type="dxa"/>
            <w:vAlign w:val="center"/>
          </w:tcPr>
          <w:p w14:paraId="311A56DE" w14:textId="77777777" w:rsidR="00B8488F" w:rsidRDefault="00000000">
            <w:pPr>
              <w:spacing w:line="276" w:lineRule="auto"/>
              <w:ind w:firstLine="0"/>
              <w:rPr>
                <w:lang w:eastAsia="zh-CN"/>
              </w:rPr>
            </w:pPr>
            <w:r>
              <w:rPr>
                <w:sz w:val="18"/>
                <w:szCs w:val="18"/>
                <w:lang w:eastAsia="zh-CN"/>
              </w:rPr>
              <w:t>系统、接口、请求</w:t>
            </w:r>
            <w:r>
              <w:rPr>
                <w:sz w:val="18"/>
                <w:szCs w:val="18"/>
                <w:lang w:eastAsia="zh-CN"/>
              </w:rPr>
              <w:t xml:space="preserve"> ID</w:t>
            </w:r>
            <w:r>
              <w:rPr>
                <w:sz w:val="18"/>
                <w:szCs w:val="18"/>
                <w:lang w:eastAsia="zh-CN"/>
              </w:rPr>
              <w:t>、状态码、耗时、重试、摘要</w:t>
            </w:r>
          </w:p>
        </w:tc>
        <w:tc>
          <w:tcPr>
            <w:tcW w:w="3280" w:type="dxa"/>
            <w:vAlign w:val="center"/>
          </w:tcPr>
          <w:p w14:paraId="5A83596A" w14:textId="77777777" w:rsidR="00B8488F" w:rsidRDefault="00000000">
            <w:pPr>
              <w:spacing w:line="276" w:lineRule="auto"/>
              <w:ind w:firstLine="0"/>
              <w:rPr>
                <w:lang w:eastAsia="zh-CN"/>
              </w:rPr>
            </w:pPr>
            <w:r>
              <w:rPr>
                <w:sz w:val="18"/>
                <w:szCs w:val="18"/>
                <w:lang w:eastAsia="zh-CN"/>
              </w:rPr>
              <w:t>口令、</w:t>
            </w:r>
            <w:r>
              <w:rPr>
                <w:sz w:val="18"/>
                <w:szCs w:val="18"/>
                <w:lang w:eastAsia="zh-CN"/>
              </w:rPr>
              <w:t>Token</w:t>
            </w:r>
            <w:r>
              <w:rPr>
                <w:sz w:val="18"/>
                <w:szCs w:val="18"/>
                <w:lang w:eastAsia="zh-CN"/>
              </w:rPr>
              <w:t>、私</w:t>
            </w:r>
            <w:proofErr w:type="gramStart"/>
            <w:r>
              <w:rPr>
                <w:sz w:val="18"/>
                <w:szCs w:val="18"/>
                <w:lang w:eastAsia="zh-CN"/>
              </w:rPr>
              <w:t>钥</w:t>
            </w:r>
            <w:proofErr w:type="gramEnd"/>
            <w:r>
              <w:rPr>
                <w:sz w:val="18"/>
                <w:szCs w:val="18"/>
                <w:lang w:eastAsia="zh-CN"/>
              </w:rPr>
              <w:t>、完整报文中的敏感值</w:t>
            </w:r>
          </w:p>
        </w:tc>
      </w:tr>
      <w:tr w:rsidR="00B8488F" w14:paraId="2279A991" w14:textId="77777777">
        <w:trPr>
          <w:jc w:val="center"/>
        </w:trPr>
        <w:tc>
          <w:tcPr>
            <w:tcW w:w="1519" w:type="dxa"/>
            <w:vAlign w:val="center"/>
          </w:tcPr>
          <w:p w14:paraId="2B3C7E81" w14:textId="77777777" w:rsidR="00B8488F" w:rsidRDefault="00000000">
            <w:pPr>
              <w:spacing w:line="276" w:lineRule="auto"/>
              <w:ind w:firstLine="0"/>
              <w:jc w:val="center"/>
            </w:pPr>
            <w:proofErr w:type="spellStart"/>
            <w:r>
              <w:rPr>
                <w:sz w:val="18"/>
                <w:szCs w:val="18"/>
              </w:rPr>
              <w:t>错误日志</w:t>
            </w:r>
            <w:proofErr w:type="spellEnd"/>
          </w:p>
        </w:tc>
        <w:tc>
          <w:tcPr>
            <w:tcW w:w="4556" w:type="dxa"/>
            <w:vAlign w:val="center"/>
          </w:tcPr>
          <w:p w14:paraId="4ACDD9BA" w14:textId="77777777" w:rsidR="00B8488F" w:rsidRDefault="00000000">
            <w:pPr>
              <w:spacing w:line="276" w:lineRule="auto"/>
              <w:ind w:firstLine="0"/>
              <w:rPr>
                <w:lang w:eastAsia="zh-CN"/>
              </w:rPr>
            </w:pPr>
            <w:r>
              <w:rPr>
                <w:sz w:val="18"/>
                <w:szCs w:val="18"/>
                <w:lang w:eastAsia="zh-CN"/>
              </w:rPr>
              <w:t>错误分类、关联</w:t>
            </w:r>
            <w:r>
              <w:rPr>
                <w:sz w:val="18"/>
                <w:szCs w:val="18"/>
                <w:lang w:eastAsia="zh-CN"/>
              </w:rPr>
              <w:t xml:space="preserve"> ID</w:t>
            </w:r>
            <w:r>
              <w:rPr>
                <w:sz w:val="18"/>
                <w:szCs w:val="18"/>
                <w:lang w:eastAsia="zh-CN"/>
              </w:rPr>
              <w:t>、可定位的堆栈和上下文</w:t>
            </w:r>
          </w:p>
        </w:tc>
        <w:tc>
          <w:tcPr>
            <w:tcW w:w="3280" w:type="dxa"/>
            <w:vAlign w:val="center"/>
          </w:tcPr>
          <w:p w14:paraId="56269D9E" w14:textId="77777777" w:rsidR="00B8488F" w:rsidRDefault="00000000">
            <w:pPr>
              <w:spacing w:line="276" w:lineRule="auto"/>
              <w:ind w:firstLine="0"/>
              <w:rPr>
                <w:lang w:eastAsia="zh-CN"/>
              </w:rPr>
            </w:pPr>
            <w:r>
              <w:rPr>
                <w:sz w:val="18"/>
                <w:szCs w:val="18"/>
                <w:lang w:eastAsia="zh-CN"/>
              </w:rPr>
              <w:t>向最终用户直接展示内部堆栈</w:t>
            </w:r>
            <w:r>
              <w:rPr>
                <w:sz w:val="18"/>
                <w:szCs w:val="18"/>
                <w:lang w:eastAsia="zh-CN"/>
              </w:rPr>
              <w:t>/SQL</w:t>
            </w:r>
          </w:p>
        </w:tc>
      </w:tr>
    </w:tbl>
    <w:p w14:paraId="306ADA1F" w14:textId="77777777" w:rsidR="00B8488F" w:rsidRDefault="00B8488F">
      <w:pPr>
        <w:spacing w:after="40"/>
        <w:rPr>
          <w:lang w:eastAsia="zh-CN"/>
        </w:rPr>
      </w:pPr>
    </w:p>
    <w:p w14:paraId="0E3EA4D1" w14:textId="77777777" w:rsidR="00B8488F" w:rsidRDefault="00000000">
      <w:pPr>
        <w:keepNext/>
      </w:pPr>
      <w:proofErr w:type="spellStart"/>
      <w:r>
        <w:lastRenderedPageBreak/>
        <w:t>日志记录细化要求</w:t>
      </w:r>
      <w:proofErr w:type="spellEnd"/>
      <w:r>
        <w:t>：</w:t>
      </w:r>
    </w:p>
    <w:p w14:paraId="14459954" w14:textId="77777777" w:rsidR="00B8488F" w:rsidRDefault="00000000">
      <w:pPr>
        <w:keepLines/>
        <w:numPr>
          <w:ilvl w:val="0"/>
          <w:numId w:val="29"/>
        </w:numPr>
        <w:ind w:firstLine="0"/>
        <w:rPr>
          <w:lang w:eastAsia="zh-CN"/>
        </w:rPr>
      </w:pPr>
      <w:r>
        <w:rPr>
          <w:lang w:eastAsia="zh-CN"/>
        </w:rPr>
        <w:t>日志区分操作、业务、接口、任务、安全和错误类别，统一时间、级别、模块、追踪标识和关键业务编号。</w:t>
      </w:r>
    </w:p>
    <w:p w14:paraId="4D17F638" w14:textId="77777777" w:rsidR="00B8488F" w:rsidRDefault="00000000">
      <w:pPr>
        <w:keepLines/>
        <w:numPr>
          <w:ilvl w:val="0"/>
          <w:numId w:val="29"/>
        </w:numPr>
        <w:ind w:firstLine="0"/>
        <w:rPr>
          <w:lang w:eastAsia="zh-CN"/>
        </w:rPr>
      </w:pPr>
      <w:r>
        <w:rPr>
          <w:lang w:eastAsia="zh-CN"/>
        </w:rPr>
        <w:t>错误日志保留足够上下文和异常链，但不记录口令、密钥、完整身份证</w:t>
      </w:r>
      <w:r>
        <w:rPr>
          <w:lang w:eastAsia="zh-CN"/>
        </w:rPr>
        <w:t>/</w:t>
      </w:r>
      <w:r>
        <w:rPr>
          <w:lang w:eastAsia="zh-CN"/>
        </w:rPr>
        <w:t>银行卡、工资或原始大报文。</w:t>
      </w:r>
    </w:p>
    <w:p w14:paraId="2B4D9FDB" w14:textId="77777777" w:rsidR="00B8488F" w:rsidRDefault="00000000">
      <w:pPr>
        <w:keepLines/>
        <w:numPr>
          <w:ilvl w:val="0"/>
          <w:numId w:val="29"/>
        </w:numPr>
        <w:spacing w:after="120"/>
        <w:ind w:firstLine="0"/>
        <w:rPr>
          <w:lang w:eastAsia="zh-CN"/>
        </w:rPr>
      </w:pPr>
      <w:r>
        <w:rPr>
          <w:lang w:eastAsia="zh-CN"/>
        </w:rPr>
        <w:t>高频循环和批处理控制日志量，关键失败可告警；日志保留和访问权限按项目运</w:t>
      </w:r>
      <w:proofErr w:type="gramStart"/>
      <w:r>
        <w:rPr>
          <w:lang w:eastAsia="zh-CN"/>
        </w:rPr>
        <w:t>维要求</w:t>
      </w:r>
      <w:proofErr w:type="gramEnd"/>
      <w:r>
        <w:rPr>
          <w:lang w:eastAsia="zh-CN"/>
        </w:rPr>
        <w:t>执行。</w:t>
      </w:r>
    </w:p>
    <w:p w14:paraId="5BFA6268" w14:textId="77777777" w:rsidR="00B8488F" w:rsidRDefault="00000000">
      <w:pPr>
        <w:pStyle w:val="21"/>
        <w:rPr>
          <w:lang w:eastAsia="zh-CN"/>
        </w:rPr>
      </w:pPr>
      <w:bookmarkStart w:id="84" w:name="code_standard_revised_toc_043"/>
      <w:bookmarkStart w:id="85" w:name="_Toc236388562"/>
      <w:r>
        <w:rPr>
          <w:rFonts w:ascii="Times New Roman" w:eastAsia="黑体" w:hAnsi="Times New Roman"/>
          <w:lang w:eastAsia="zh-CN"/>
        </w:rPr>
        <w:t xml:space="preserve">8.4 </w:t>
      </w:r>
      <w:r>
        <w:rPr>
          <w:rFonts w:ascii="Times New Roman" w:eastAsia="黑体" w:hAnsi="Times New Roman"/>
          <w:lang w:eastAsia="zh-CN"/>
        </w:rPr>
        <w:t>安全编码</w:t>
      </w:r>
      <w:bookmarkEnd w:id="84"/>
      <w:bookmarkEnd w:id="85"/>
    </w:p>
    <w:p w14:paraId="2F9E256C" w14:textId="77777777" w:rsidR="00B8488F" w:rsidRDefault="00000000">
      <w:pPr>
        <w:rPr>
          <w:lang w:eastAsia="zh-CN"/>
        </w:rPr>
      </w:pPr>
      <w:r>
        <w:rPr>
          <w:lang w:eastAsia="zh-CN"/>
        </w:rPr>
        <w:t>对上传文件校验类型、大小、名称和存储路径，下载重新鉴权；输出到</w:t>
      </w:r>
      <w:r>
        <w:rPr>
          <w:lang w:eastAsia="zh-CN"/>
        </w:rPr>
        <w:t xml:space="preserve"> HTML</w:t>
      </w:r>
      <w:r>
        <w:rPr>
          <w:lang w:eastAsia="zh-CN"/>
        </w:rPr>
        <w:t>、</w:t>
      </w:r>
      <w:r>
        <w:rPr>
          <w:lang w:eastAsia="zh-CN"/>
        </w:rPr>
        <w:t>SQL</w:t>
      </w:r>
      <w:r>
        <w:rPr>
          <w:lang w:eastAsia="zh-CN"/>
        </w:rPr>
        <w:t>、命令、路径和模板时使用对应编码或参数化；禁止不受控反序列化、任意表达式执行和开放重定向。依赖组件有来源、版本和安全评估，发现高风险漏洞及时升级或隔离。</w:t>
      </w:r>
    </w:p>
    <w:p w14:paraId="610E5A74" w14:textId="77777777" w:rsidR="00B8488F" w:rsidRDefault="00000000">
      <w:pPr>
        <w:keepNext/>
      </w:pPr>
      <w:proofErr w:type="spellStart"/>
      <w:r>
        <w:t>安全编码补充要求</w:t>
      </w:r>
      <w:proofErr w:type="spellEnd"/>
      <w:r>
        <w:t>：</w:t>
      </w:r>
    </w:p>
    <w:p w14:paraId="7EB0F325" w14:textId="77777777" w:rsidR="00B8488F" w:rsidRDefault="00000000">
      <w:pPr>
        <w:keepLines/>
        <w:numPr>
          <w:ilvl w:val="0"/>
          <w:numId w:val="30"/>
        </w:numPr>
        <w:ind w:firstLine="0"/>
        <w:rPr>
          <w:lang w:eastAsia="zh-CN"/>
        </w:rPr>
      </w:pPr>
      <w:r>
        <w:rPr>
          <w:lang w:eastAsia="zh-CN"/>
        </w:rPr>
        <w:t>防止</w:t>
      </w:r>
      <w:r>
        <w:rPr>
          <w:lang w:eastAsia="zh-CN"/>
        </w:rPr>
        <w:t xml:space="preserve"> SQL/</w:t>
      </w:r>
      <w:r>
        <w:rPr>
          <w:lang w:eastAsia="zh-CN"/>
        </w:rPr>
        <w:t>命令</w:t>
      </w:r>
      <w:r>
        <w:rPr>
          <w:lang w:eastAsia="zh-CN"/>
        </w:rPr>
        <w:t>/</w:t>
      </w:r>
      <w:r>
        <w:rPr>
          <w:lang w:eastAsia="zh-CN"/>
        </w:rPr>
        <w:t>脚本注入、路径穿越、任意文件上传下载、</w:t>
      </w:r>
      <w:proofErr w:type="gramStart"/>
      <w:r>
        <w:rPr>
          <w:lang w:eastAsia="zh-CN"/>
        </w:rPr>
        <w:t>跨站脚本</w:t>
      </w:r>
      <w:proofErr w:type="gramEnd"/>
      <w:r>
        <w:rPr>
          <w:lang w:eastAsia="zh-CN"/>
        </w:rPr>
        <w:t>和不</w:t>
      </w:r>
      <w:proofErr w:type="gramStart"/>
      <w:r>
        <w:rPr>
          <w:lang w:eastAsia="zh-CN"/>
        </w:rPr>
        <w:t>安全反序列化</w:t>
      </w:r>
      <w:proofErr w:type="gramEnd"/>
      <w:r>
        <w:rPr>
          <w:lang w:eastAsia="zh-CN"/>
        </w:rPr>
        <w:t>，外部输入按上下文校验与编码。</w:t>
      </w:r>
    </w:p>
    <w:p w14:paraId="656CDEEE" w14:textId="77777777" w:rsidR="00B8488F" w:rsidRDefault="00000000">
      <w:pPr>
        <w:keepLines/>
        <w:numPr>
          <w:ilvl w:val="0"/>
          <w:numId w:val="30"/>
        </w:numPr>
        <w:ind w:firstLine="0"/>
        <w:rPr>
          <w:lang w:eastAsia="zh-CN"/>
        </w:rPr>
      </w:pPr>
      <w:r>
        <w:rPr>
          <w:lang w:eastAsia="zh-CN"/>
        </w:rPr>
        <w:t>上传文件校验类型、大小、名称和内容，存储路径不可由用户任意控制；下载前重新校验权限。</w:t>
      </w:r>
    </w:p>
    <w:p w14:paraId="1CB1407B" w14:textId="77777777" w:rsidR="00B8488F" w:rsidRDefault="00000000">
      <w:pPr>
        <w:keepLines/>
        <w:numPr>
          <w:ilvl w:val="0"/>
          <w:numId w:val="30"/>
        </w:numPr>
        <w:spacing w:after="120"/>
        <w:ind w:firstLine="0"/>
        <w:rPr>
          <w:lang w:eastAsia="zh-CN"/>
        </w:rPr>
      </w:pPr>
      <w:r>
        <w:rPr>
          <w:lang w:eastAsia="zh-CN"/>
        </w:rPr>
        <w:t>依赖组件锁定版本并进行漏洞与许可证检查，高风险漏洞有升级、隔离或补偿方案，禁止使用来源不明二进制包。</w:t>
      </w:r>
    </w:p>
    <w:p w14:paraId="5703775D" w14:textId="77777777" w:rsidR="00B8488F" w:rsidRDefault="00000000">
      <w:pPr>
        <w:pStyle w:val="1"/>
        <w:rPr>
          <w:lang w:eastAsia="zh-CN"/>
        </w:rPr>
      </w:pPr>
      <w:bookmarkStart w:id="86" w:name="code_standard_revised_toc_044"/>
      <w:bookmarkStart w:id="87" w:name="_Toc236388563"/>
      <w:r>
        <w:rPr>
          <w:rFonts w:ascii="Times New Roman" w:eastAsia="黑体" w:hAnsi="Times New Roman"/>
          <w:lang w:eastAsia="zh-CN"/>
        </w:rPr>
        <w:lastRenderedPageBreak/>
        <w:t>第九章</w:t>
      </w:r>
      <w:r>
        <w:rPr>
          <w:rFonts w:ascii="Times New Roman" w:eastAsia="黑体" w:hAnsi="Times New Roman"/>
          <w:lang w:eastAsia="zh-CN"/>
        </w:rPr>
        <w:t xml:space="preserve"> </w:t>
      </w:r>
      <w:r>
        <w:rPr>
          <w:rFonts w:ascii="Times New Roman" w:eastAsia="黑体" w:hAnsi="Times New Roman"/>
          <w:lang w:eastAsia="zh-CN"/>
        </w:rPr>
        <w:t>测试、评审与质量门禁</w:t>
      </w:r>
      <w:bookmarkEnd w:id="86"/>
      <w:bookmarkEnd w:id="87"/>
    </w:p>
    <w:p w14:paraId="3B070BF8" w14:textId="77777777" w:rsidR="00B8488F" w:rsidRDefault="00000000">
      <w:pPr>
        <w:pStyle w:val="21"/>
        <w:rPr>
          <w:lang w:eastAsia="zh-CN"/>
        </w:rPr>
      </w:pPr>
      <w:bookmarkStart w:id="88" w:name="code_standard_revised_toc_045"/>
      <w:bookmarkStart w:id="89" w:name="_Toc236388564"/>
      <w:r>
        <w:rPr>
          <w:rFonts w:ascii="Times New Roman" w:eastAsia="黑体" w:hAnsi="Times New Roman"/>
          <w:lang w:eastAsia="zh-CN"/>
        </w:rPr>
        <w:t xml:space="preserve">9.1 </w:t>
      </w:r>
      <w:r>
        <w:rPr>
          <w:rFonts w:ascii="Times New Roman" w:eastAsia="黑体" w:hAnsi="Times New Roman"/>
          <w:lang w:eastAsia="zh-CN"/>
        </w:rPr>
        <w:t>测试要求</w:t>
      </w:r>
      <w:bookmarkEnd w:id="88"/>
      <w:bookmarkEnd w:id="89"/>
    </w:p>
    <w:p w14:paraId="1862F320" w14:textId="77777777" w:rsidR="00B8488F" w:rsidRDefault="00000000">
      <w:pPr>
        <w:rPr>
          <w:lang w:eastAsia="zh-CN"/>
        </w:rPr>
      </w:pPr>
      <w:r>
        <w:rPr>
          <w:lang w:eastAsia="zh-CN"/>
        </w:rPr>
        <w:t>新增或修改业务规则必须提供单元或可重复的自动化测试；接口适配提供契约和异常测试；数据库脚本提供前后校验；关键资金、薪资、合同、签章和权限逻辑覆盖成功、边界、失败、重复和并发场景。测试命名表达业务条件和预期结果。</w:t>
      </w:r>
    </w:p>
    <w:p w14:paraId="2715D7C9" w14:textId="77777777" w:rsidR="00B8488F" w:rsidRDefault="00000000">
      <w:pPr>
        <w:keepNext/>
        <w:rPr>
          <w:lang w:eastAsia="zh-CN"/>
        </w:rPr>
      </w:pPr>
      <w:r>
        <w:rPr>
          <w:lang w:eastAsia="zh-CN"/>
        </w:rPr>
        <w:t>代码测试要求进一步明确为：</w:t>
      </w:r>
    </w:p>
    <w:p w14:paraId="0C04069A" w14:textId="77777777" w:rsidR="00B8488F" w:rsidRDefault="00000000">
      <w:pPr>
        <w:keepLines/>
        <w:numPr>
          <w:ilvl w:val="0"/>
          <w:numId w:val="31"/>
        </w:numPr>
        <w:ind w:firstLine="0"/>
        <w:rPr>
          <w:lang w:eastAsia="zh-CN"/>
        </w:rPr>
      </w:pPr>
      <w:r>
        <w:rPr>
          <w:lang w:eastAsia="zh-CN"/>
        </w:rPr>
        <w:t>单元测试覆盖关键业务规则、边界、异常和状态转换，测试数据独立可重复，不依赖个人环境。</w:t>
      </w:r>
    </w:p>
    <w:p w14:paraId="117DE77D" w14:textId="77777777" w:rsidR="00B8488F" w:rsidRDefault="00000000">
      <w:pPr>
        <w:keepLines/>
        <w:numPr>
          <w:ilvl w:val="0"/>
          <w:numId w:val="31"/>
        </w:numPr>
        <w:ind w:firstLine="0"/>
        <w:rPr>
          <w:lang w:eastAsia="zh-CN"/>
        </w:rPr>
      </w:pPr>
      <w:r>
        <w:rPr>
          <w:lang w:eastAsia="zh-CN"/>
        </w:rPr>
        <w:t>接口测试覆盖契约、认证、权限、</w:t>
      </w:r>
      <w:proofErr w:type="gramStart"/>
      <w:r>
        <w:rPr>
          <w:lang w:eastAsia="zh-CN"/>
        </w:rPr>
        <w:t>幂</w:t>
      </w:r>
      <w:proofErr w:type="gramEnd"/>
      <w:r>
        <w:rPr>
          <w:lang w:eastAsia="zh-CN"/>
        </w:rPr>
        <w:t>等、超时和错误码；数据库脚本测试包含执行前后校验及回退验证。</w:t>
      </w:r>
    </w:p>
    <w:p w14:paraId="262659F6" w14:textId="77777777" w:rsidR="00B8488F" w:rsidRDefault="00000000">
      <w:pPr>
        <w:keepLines/>
        <w:numPr>
          <w:ilvl w:val="0"/>
          <w:numId w:val="31"/>
        </w:numPr>
        <w:spacing w:after="120"/>
        <w:ind w:firstLine="0"/>
        <w:rPr>
          <w:lang w:eastAsia="zh-CN"/>
        </w:rPr>
      </w:pPr>
      <w:r>
        <w:rPr>
          <w:lang w:eastAsia="zh-CN"/>
        </w:rPr>
        <w:t>修复缺陷补充可复现测试，跨模块和高风险变更提供回归清单，测试失败不得以跳过方式合并。</w:t>
      </w:r>
    </w:p>
    <w:p w14:paraId="28560B02" w14:textId="77777777" w:rsidR="00B8488F" w:rsidRDefault="00000000">
      <w:pPr>
        <w:pStyle w:val="21"/>
      </w:pPr>
      <w:bookmarkStart w:id="90" w:name="code_standard_revised_toc_046"/>
      <w:bookmarkStart w:id="91" w:name="_Toc236388565"/>
      <w:r>
        <w:rPr>
          <w:rFonts w:ascii="Times New Roman" w:eastAsia="黑体" w:hAnsi="Times New Roman"/>
        </w:rPr>
        <w:t xml:space="preserve">9.2 </w:t>
      </w:r>
      <w:proofErr w:type="spellStart"/>
      <w:r>
        <w:rPr>
          <w:rFonts w:ascii="Times New Roman" w:eastAsia="黑体" w:hAnsi="Times New Roman"/>
        </w:rPr>
        <w:t>代码评审</w:t>
      </w:r>
      <w:bookmarkEnd w:id="90"/>
      <w:bookmarkEnd w:id="9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1924"/>
        <w:gridCol w:w="7431"/>
      </w:tblGrid>
      <w:tr w:rsidR="00B8488F" w14:paraId="304EDD64" w14:textId="77777777">
        <w:trPr>
          <w:tblHeader/>
          <w:jc w:val="center"/>
        </w:trPr>
        <w:tc>
          <w:tcPr>
            <w:tcW w:w="1924" w:type="dxa"/>
            <w:shd w:val="clear" w:color="auto" w:fill="D9EAF7"/>
            <w:tcMar>
              <w:top w:w="80" w:type="dxa"/>
              <w:left w:w="100" w:type="dxa"/>
              <w:bottom w:w="80" w:type="dxa"/>
              <w:right w:w="100" w:type="dxa"/>
            </w:tcMar>
            <w:vAlign w:val="center"/>
          </w:tcPr>
          <w:p w14:paraId="07F12100" w14:textId="77777777" w:rsidR="00B8488F" w:rsidRDefault="00000000">
            <w:pPr>
              <w:spacing w:line="276" w:lineRule="auto"/>
              <w:ind w:firstLine="0"/>
              <w:jc w:val="center"/>
            </w:pPr>
            <w:r>
              <w:rPr>
                <w:rFonts w:eastAsia="黑体"/>
                <w:b/>
                <w:bCs/>
                <w:sz w:val="18"/>
                <w:szCs w:val="18"/>
              </w:rPr>
              <w:t>检查域</w:t>
            </w:r>
          </w:p>
        </w:tc>
        <w:tc>
          <w:tcPr>
            <w:tcW w:w="7431" w:type="dxa"/>
            <w:shd w:val="clear" w:color="auto" w:fill="D9EAF7"/>
            <w:tcMar>
              <w:top w:w="80" w:type="dxa"/>
              <w:left w:w="100" w:type="dxa"/>
              <w:bottom w:w="80" w:type="dxa"/>
              <w:right w:w="100" w:type="dxa"/>
            </w:tcMar>
            <w:vAlign w:val="center"/>
          </w:tcPr>
          <w:p w14:paraId="488BA53C" w14:textId="77777777" w:rsidR="00B8488F" w:rsidRDefault="00000000">
            <w:pPr>
              <w:spacing w:line="276" w:lineRule="auto"/>
              <w:ind w:firstLine="0"/>
              <w:jc w:val="center"/>
            </w:pPr>
            <w:r>
              <w:rPr>
                <w:rFonts w:eastAsia="黑体"/>
                <w:b/>
                <w:bCs/>
                <w:sz w:val="18"/>
                <w:szCs w:val="18"/>
              </w:rPr>
              <w:t>评审要点</w:t>
            </w:r>
          </w:p>
        </w:tc>
      </w:tr>
      <w:tr w:rsidR="00B8488F" w14:paraId="686246F3" w14:textId="77777777">
        <w:trPr>
          <w:jc w:val="center"/>
        </w:trPr>
        <w:tc>
          <w:tcPr>
            <w:tcW w:w="1924" w:type="dxa"/>
            <w:vAlign w:val="center"/>
          </w:tcPr>
          <w:p w14:paraId="5C902310" w14:textId="77777777" w:rsidR="00B8488F" w:rsidRDefault="00000000">
            <w:pPr>
              <w:spacing w:line="276" w:lineRule="auto"/>
              <w:ind w:firstLine="0"/>
              <w:jc w:val="center"/>
            </w:pPr>
            <w:r>
              <w:rPr>
                <w:sz w:val="18"/>
                <w:szCs w:val="18"/>
              </w:rPr>
              <w:t>范围与设计</w:t>
            </w:r>
          </w:p>
        </w:tc>
        <w:tc>
          <w:tcPr>
            <w:tcW w:w="7431" w:type="dxa"/>
            <w:vAlign w:val="center"/>
          </w:tcPr>
          <w:p w14:paraId="209DFF92" w14:textId="77777777" w:rsidR="00B8488F" w:rsidRDefault="00000000">
            <w:pPr>
              <w:spacing w:line="276" w:lineRule="auto"/>
              <w:ind w:firstLine="0"/>
              <w:rPr>
                <w:lang w:eastAsia="zh-CN"/>
              </w:rPr>
            </w:pPr>
            <w:r>
              <w:rPr>
                <w:sz w:val="18"/>
                <w:szCs w:val="18"/>
                <w:lang w:eastAsia="zh-CN"/>
              </w:rPr>
              <w:t>是否关联功能</w:t>
            </w:r>
            <w:r>
              <w:rPr>
                <w:sz w:val="18"/>
                <w:szCs w:val="18"/>
                <w:lang w:eastAsia="zh-CN"/>
              </w:rPr>
              <w:t>/</w:t>
            </w:r>
            <w:r>
              <w:rPr>
                <w:sz w:val="18"/>
                <w:szCs w:val="18"/>
                <w:lang w:eastAsia="zh-CN"/>
              </w:rPr>
              <w:t>缺陷，是否遵循模块边界和标准优先。</w:t>
            </w:r>
          </w:p>
        </w:tc>
      </w:tr>
      <w:tr w:rsidR="00B8488F" w14:paraId="34ABFAF3" w14:textId="77777777">
        <w:trPr>
          <w:jc w:val="center"/>
        </w:trPr>
        <w:tc>
          <w:tcPr>
            <w:tcW w:w="1924" w:type="dxa"/>
            <w:vAlign w:val="center"/>
          </w:tcPr>
          <w:p w14:paraId="1D48B9FC" w14:textId="77777777" w:rsidR="00B8488F" w:rsidRDefault="00000000">
            <w:pPr>
              <w:spacing w:line="276" w:lineRule="auto"/>
              <w:ind w:firstLine="0"/>
              <w:jc w:val="center"/>
            </w:pPr>
            <w:proofErr w:type="spellStart"/>
            <w:r>
              <w:rPr>
                <w:sz w:val="18"/>
                <w:szCs w:val="18"/>
              </w:rPr>
              <w:t>正确性</w:t>
            </w:r>
            <w:proofErr w:type="spellEnd"/>
          </w:p>
        </w:tc>
        <w:tc>
          <w:tcPr>
            <w:tcW w:w="7431" w:type="dxa"/>
            <w:vAlign w:val="center"/>
          </w:tcPr>
          <w:p w14:paraId="0A13CCFF" w14:textId="77777777" w:rsidR="00B8488F" w:rsidRDefault="00000000">
            <w:pPr>
              <w:spacing w:line="276" w:lineRule="auto"/>
              <w:ind w:firstLine="0"/>
              <w:rPr>
                <w:lang w:eastAsia="zh-CN"/>
              </w:rPr>
            </w:pPr>
            <w:r>
              <w:rPr>
                <w:sz w:val="18"/>
                <w:szCs w:val="18"/>
                <w:lang w:eastAsia="zh-CN"/>
              </w:rPr>
              <w:t>业务规则、状态、金额、日期、并发、</w:t>
            </w:r>
            <w:proofErr w:type="gramStart"/>
            <w:r>
              <w:rPr>
                <w:sz w:val="18"/>
                <w:szCs w:val="18"/>
                <w:lang w:eastAsia="zh-CN"/>
              </w:rPr>
              <w:t>幂</w:t>
            </w:r>
            <w:proofErr w:type="gramEnd"/>
            <w:r>
              <w:rPr>
                <w:sz w:val="18"/>
                <w:szCs w:val="18"/>
                <w:lang w:eastAsia="zh-CN"/>
              </w:rPr>
              <w:t>等和异常处理是否正确。</w:t>
            </w:r>
          </w:p>
        </w:tc>
      </w:tr>
      <w:tr w:rsidR="00B8488F" w14:paraId="3CCC53F4" w14:textId="77777777">
        <w:trPr>
          <w:jc w:val="center"/>
        </w:trPr>
        <w:tc>
          <w:tcPr>
            <w:tcW w:w="1924" w:type="dxa"/>
            <w:vAlign w:val="center"/>
          </w:tcPr>
          <w:p w14:paraId="44C70B7A" w14:textId="77777777" w:rsidR="00B8488F" w:rsidRDefault="00000000">
            <w:pPr>
              <w:spacing w:line="276" w:lineRule="auto"/>
              <w:ind w:firstLine="0"/>
              <w:jc w:val="center"/>
            </w:pPr>
            <w:proofErr w:type="spellStart"/>
            <w:r>
              <w:rPr>
                <w:sz w:val="18"/>
                <w:szCs w:val="18"/>
              </w:rPr>
              <w:t>安全</w:t>
            </w:r>
            <w:proofErr w:type="spellEnd"/>
          </w:p>
        </w:tc>
        <w:tc>
          <w:tcPr>
            <w:tcW w:w="7431" w:type="dxa"/>
            <w:vAlign w:val="center"/>
          </w:tcPr>
          <w:p w14:paraId="231020F0" w14:textId="77777777" w:rsidR="00B8488F" w:rsidRDefault="00000000">
            <w:pPr>
              <w:spacing w:line="276" w:lineRule="auto"/>
              <w:ind w:firstLine="0"/>
              <w:rPr>
                <w:lang w:eastAsia="zh-CN"/>
              </w:rPr>
            </w:pPr>
            <w:r>
              <w:rPr>
                <w:sz w:val="18"/>
                <w:szCs w:val="18"/>
                <w:lang w:eastAsia="zh-CN"/>
              </w:rPr>
              <w:t>鉴权、输入、敏感数据、日志、密钥、文件和第三方调用是否安全。</w:t>
            </w:r>
          </w:p>
        </w:tc>
      </w:tr>
      <w:tr w:rsidR="00B8488F" w14:paraId="3B945A10" w14:textId="77777777">
        <w:trPr>
          <w:jc w:val="center"/>
        </w:trPr>
        <w:tc>
          <w:tcPr>
            <w:tcW w:w="1924" w:type="dxa"/>
            <w:vAlign w:val="center"/>
          </w:tcPr>
          <w:p w14:paraId="05BD9D66" w14:textId="77777777" w:rsidR="00B8488F" w:rsidRDefault="00000000">
            <w:pPr>
              <w:spacing w:line="276" w:lineRule="auto"/>
              <w:ind w:firstLine="0"/>
              <w:jc w:val="center"/>
            </w:pPr>
            <w:proofErr w:type="spellStart"/>
            <w:r>
              <w:rPr>
                <w:sz w:val="18"/>
                <w:szCs w:val="18"/>
              </w:rPr>
              <w:t>数据</w:t>
            </w:r>
            <w:proofErr w:type="spellEnd"/>
          </w:p>
        </w:tc>
        <w:tc>
          <w:tcPr>
            <w:tcW w:w="7431" w:type="dxa"/>
            <w:vAlign w:val="center"/>
          </w:tcPr>
          <w:p w14:paraId="564BF8CB" w14:textId="77777777" w:rsidR="00B8488F" w:rsidRDefault="00000000">
            <w:pPr>
              <w:spacing w:line="276" w:lineRule="auto"/>
              <w:ind w:firstLine="0"/>
              <w:rPr>
                <w:lang w:eastAsia="zh-CN"/>
              </w:rPr>
            </w:pPr>
            <w:r>
              <w:rPr>
                <w:sz w:val="18"/>
                <w:szCs w:val="18"/>
                <w:lang w:eastAsia="zh-CN"/>
              </w:rPr>
              <w:t>SQL</w:t>
            </w:r>
            <w:r>
              <w:rPr>
                <w:sz w:val="18"/>
                <w:szCs w:val="18"/>
                <w:lang w:eastAsia="zh-CN"/>
              </w:rPr>
              <w:t>、索引、事务、数据范围、脚本校验和回退是否完整。</w:t>
            </w:r>
          </w:p>
        </w:tc>
      </w:tr>
      <w:tr w:rsidR="00B8488F" w14:paraId="78CF85FF" w14:textId="77777777">
        <w:trPr>
          <w:jc w:val="center"/>
        </w:trPr>
        <w:tc>
          <w:tcPr>
            <w:tcW w:w="1924" w:type="dxa"/>
            <w:vAlign w:val="center"/>
          </w:tcPr>
          <w:p w14:paraId="454FFB3E" w14:textId="77777777" w:rsidR="00B8488F" w:rsidRDefault="00000000">
            <w:pPr>
              <w:spacing w:line="276" w:lineRule="auto"/>
              <w:ind w:firstLine="0"/>
              <w:jc w:val="center"/>
            </w:pPr>
            <w:proofErr w:type="spellStart"/>
            <w:r>
              <w:rPr>
                <w:sz w:val="18"/>
                <w:szCs w:val="18"/>
              </w:rPr>
              <w:t>测试与运维</w:t>
            </w:r>
            <w:proofErr w:type="spellEnd"/>
          </w:p>
        </w:tc>
        <w:tc>
          <w:tcPr>
            <w:tcW w:w="7431" w:type="dxa"/>
            <w:vAlign w:val="center"/>
          </w:tcPr>
          <w:p w14:paraId="286654CA" w14:textId="77777777" w:rsidR="00B8488F" w:rsidRDefault="00000000">
            <w:pPr>
              <w:spacing w:line="276" w:lineRule="auto"/>
              <w:ind w:firstLine="0"/>
              <w:rPr>
                <w:lang w:eastAsia="zh-CN"/>
              </w:rPr>
            </w:pPr>
            <w:r>
              <w:rPr>
                <w:sz w:val="18"/>
                <w:szCs w:val="18"/>
                <w:lang w:eastAsia="zh-CN"/>
              </w:rPr>
              <w:t>测试覆盖、可观测性、配置、部署、回退和文档是否就绪。</w:t>
            </w:r>
          </w:p>
        </w:tc>
      </w:tr>
    </w:tbl>
    <w:p w14:paraId="4C5485D1" w14:textId="77777777" w:rsidR="00B8488F" w:rsidRDefault="00B8488F">
      <w:pPr>
        <w:spacing w:after="40"/>
        <w:rPr>
          <w:lang w:eastAsia="zh-CN"/>
        </w:rPr>
      </w:pPr>
    </w:p>
    <w:p w14:paraId="619E7844" w14:textId="77777777" w:rsidR="00B8488F" w:rsidRDefault="00000000">
      <w:pPr>
        <w:keepNext/>
      </w:pPr>
      <w:proofErr w:type="spellStart"/>
      <w:r>
        <w:t>代码评审至少检查</w:t>
      </w:r>
      <w:proofErr w:type="spellEnd"/>
      <w:r>
        <w:t>：</w:t>
      </w:r>
    </w:p>
    <w:p w14:paraId="1778C4A3" w14:textId="77777777" w:rsidR="00B8488F" w:rsidRDefault="00000000">
      <w:pPr>
        <w:keepLines/>
        <w:numPr>
          <w:ilvl w:val="0"/>
          <w:numId w:val="32"/>
        </w:numPr>
        <w:ind w:firstLine="0"/>
        <w:rPr>
          <w:lang w:eastAsia="zh-CN"/>
        </w:rPr>
      </w:pPr>
      <w:r>
        <w:rPr>
          <w:lang w:eastAsia="zh-CN"/>
        </w:rPr>
        <w:t>需求和设计是否理解正确，模块边界、分层、事务、状态、金额和权限规则是否符合项目规范。</w:t>
      </w:r>
    </w:p>
    <w:p w14:paraId="0F1C6554" w14:textId="77777777" w:rsidR="00B8488F" w:rsidRDefault="00000000">
      <w:pPr>
        <w:keepLines/>
        <w:numPr>
          <w:ilvl w:val="0"/>
          <w:numId w:val="32"/>
        </w:numPr>
        <w:ind w:firstLine="0"/>
        <w:rPr>
          <w:lang w:eastAsia="zh-CN"/>
        </w:rPr>
      </w:pPr>
      <w:r>
        <w:rPr>
          <w:lang w:eastAsia="zh-CN"/>
        </w:rPr>
        <w:t>是否存在重复逻辑、过度复杂、未经处理的异常、敏感信息、硬编码配置或不可回退的数据变更。</w:t>
      </w:r>
    </w:p>
    <w:p w14:paraId="4F67FF43" w14:textId="77777777" w:rsidR="00B8488F" w:rsidRDefault="00000000">
      <w:pPr>
        <w:keepLines/>
        <w:numPr>
          <w:ilvl w:val="0"/>
          <w:numId w:val="32"/>
        </w:numPr>
        <w:spacing w:after="120"/>
        <w:ind w:firstLine="0"/>
        <w:rPr>
          <w:lang w:eastAsia="zh-CN"/>
        </w:rPr>
      </w:pPr>
      <w:r>
        <w:rPr>
          <w:lang w:eastAsia="zh-CN"/>
        </w:rPr>
        <w:t>测试是否覆盖关键路径和修复场景，接口、数据库、部署和文档是否同步更新；评审意见关闭后方可合并。</w:t>
      </w:r>
    </w:p>
    <w:p w14:paraId="63B88C92" w14:textId="77777777" w:rsidR="00B8488F" w:rsidRDefault="00000000">
      <w:pPr>
        <w:pStyle w:val="21"/>
        <w:rPr>
          <w:lang w:eastAsia="zh-CN"/>
        </w:rPr>
      </w:pPr>
      <w:bookmarkStart w:id="92" w:name="code_standard_revised_toc_047"/>
      <w:bookmarkStart w:id="93" w:name="_Toc236388566"/>
      <w:r>
        <w:rPr>
          <w:rFonts w:ascii="Times New Roman" w:eastAsia="黑体" w:hAnsi="Times New Roman"/>
          <w:lang w:eastAsia="zh-CN"/>
        </w:rPr>
        <w:t xml:space="preserve">9.3 </w:t>
      </w:r>
      <w:r>
        <w:rPr>
          <w:rFonts w:ascii="Times New Roman" w:eastAsia="黑体" w:hAnsi="Times New Roman"/>
          <w:lang w:eastAsia="zh-CN"/>
        </w:rPr>
        <w:t>质量门禁</w:t>
      </w:r>
      <w:bookmarkEnd w:id="92"/>
      <w:bookmarkEnd w:id="93"/>
    </w:p>
    <w:p w14:paraId="39F5B812" w14:textId="77777777" w:rsidR="00B8488F" w:rsidRDefault="00000000">
      <w:pPr>
        <w:rPr>
          <w:lang w:eastAsia="zh-CN"/>
        </w:rPr>
      </w:pPr>
      <w:r>
        <w:rPr>
          <w:lang w:eastAsia="zh-CN"/>
        </w:rPr>
        <w:t>合并前必须通过格式化、编译、静态检查、单元测试和密钥扫描；关键模块至少一名非作者评审。阻断级静态问题、失败测试、泄露密钥、无回退的数据变更、未授权核心代码修改和未解释的高风险依赖不得合并。</w:t>
      </w:r>
    </w:p>
    <w:p w14:paraId="22A36E1F" w14:textId="77777777" w:rsidR="00B8488F" w:rsidRDefault="00000000">
      <w:pPr>
        <w:keepNext/>
        <w:rPr>
          <w:lang w:eastAsia="zh-CN"/>
        </w:rPr>
      </w:pPr>
      <w:r>
        <w:rPr>
          <w:lang w:eastAsia="zh-CN"/>
        </w:rPr>
        <w:lastRenderedPageBreak/>
        <w:t>质量门禁执行规则如下：</w:t>
      </w:r>
    </w:p>
    <w:p w14:paraId="72C45E18" w14:textId="77777777" w:rsidR="00B8488F" w:rsidRDefault="00000000">
      <w:pPr>
        <w:keepLines/>
        <w:numPr>
          <w:ilvl w:val="0"/>
          <w:numId w:val="33"/>
        </w:numPr>
        <w:ind w:firstLine="0"/>
        <w:rPr>
          <w:lang w:eastAsia="zh-CN"/>
        </w:rPr>
      </w:pPr>
      <w:r>
        <w:rPr>
          <w:lang w:eastAsia="zh-CN"/>
        </w:rPr>
        <w:t>格式化、编译、静态检查、单元测试、依赖</w:t>
      </w:r>
      <w:r>
        <w:rPr>
          <w:lang w:eastAsia="zh-CN"/>
        </w:rPr>
        <w:t>/</w:t>
      </w:r>
      <w:r>
        <w:rPr>
          <w:lang w:eastAsia="zh-CN"/>
        </w:rPr>
        <w:t>许可证和密钥扫描使用统一自动化流程，结果与提交或制品关联。</w:t>
      </w:r>
    </w:p>
    <w:p w14:paraId="725ABFD1" w14:textId="77777777" w:rsidR="00B8488F" w:rsidRDefault="00000000">
      <w:pPr>
        <w:keepLines/>
        <w:numPr>
          <w:ilvl w:val="0"/>
          <w:numId w:val="33"/>
        </w:numPr>
        <w:ind w:firstLine="0"/>
        <w:rPr>
          <w:lang w:eastAsia="zh-CN"/>
        </w:rPr>
      </w:pPr>
      <w:r>
        <w:rPr>
          <w:lang w:eastAsia="zh-CN"/>
        </w:rPr>
        <w:t>阻断级问题、失败测试、高风险漏洞、泄露密钥和无回退数据变更禁止放行；例外必须走正式审批。</w:t>
      </w:r>
    </w:p>
    <w:p w14:paraId="1E7DB3EE" w14:textId="77777777" w:rsidR="00B8488F" w:rsidRDefault="00000000">
      <w:pPr>
        <w:keepLines/>
        <w:numPr>
          <w:ilvl w:val="0"/>
          <w:numId w:val="33"/>
        </w:numPr>
        <w:spacing w:after="120"/>
        <w:ind w:firstLine="0"/>
        <w:rPr>
          <w:lang w:eastAsia="zh-CN"/>
        </w:rPr>
      </w:pPr>
      <w:r>
        <w:rPr>
          <w:lang w:eastAsia="zh-CN"/>
        </w:rPr>
        <w:t>门禁阈值由项目基线确认并版本化，降低阈值或跳过检查记录原因、范围、期限和补偿控制。</w:t>
      </w:r>
    </w:p>
    <w:p w14:paraId="576C86CE" w14:textId="77777777" w:rsidR="00B8488F" w:rsidRDefault="00000000">
      <w:pPr>
        <w:keepNext/>
        <w:rPr>
          <w:lang w:eastAsia="zh-CN"/>
        </w:rPr>
      </w:pPr>
      <w:r>
        <w:rPr>
          <w:lang w:eastAsia="zh-CN"/>
        </w:rPr>
        <w:t xml:space="preserve">OA </w:t>
      </w:r>
      <w:r>
        <w:rPr>
          <w:lang w:eastAsia="zh-CN"/>
        </w:rPr>
        <w:t>配置类成果也应进入质量门禁：</w:t>
      </w:r>
    </w:p>
    <w:p w14:paraId="797C6267" w14:textId="77777777" w:rsidR="00B8488F" w:rsidRDefault="00000000">
      <w:pPr>
        <w:keepLines/>
        <w:numPr>
          <w:ilvl w:val="0"/>
          <w:numId w:val="49"/>
        </w:numPr>
        <w:ind w:firstLine="0"/>
        <w:rPr>
          <w:lang w:eastAsia="zh-CN"/>
        </w:rPr>
      </w:pPr>
      <w:r>
        <w:rPr>
          <w:lang w:eastAsia="zh-CN"/>
        </w:rPr>
        <w:t>表单、流程、台账、查询、权限和业务关系由非原配置人员复核，重点检查命名、字段类型、分支覆盖、数据回写和异常处理。</w:t>
      </w:r>
    </w:p>
    <w:p w14:paraId="33D7F3E4" w14:textId="77777777" w:rsidR="00B8488F" w:rsidRDefault="00000000">
      <w:pPr>
        <w:keepLines/>
        <w:numPr>
          <w:ilvl w:val="0"/>
          <w:numId w:val="49"/>
        </w:numPr>
        <w:ind w:firstLine="0"/>
        <w:rPr>
          <w:lang w:eastAsia="zh-CN"/>
        </w:rPr>
      </w:pPr>
      <w:r>
        <w:rPr>
          <w:lang w:eastAsia="zh-CN"/>
        </w:rPr>
        <w:t>新增或调整数据回写、跨模块关联和权限配置时，增加数据一致性与越权测试；接口、批量和大数据量</w:t>
      </w:r>
      <w:proofErr w:type="gramStart"/>
      <w:r>
        <w:rPr>
          <w:lang w:eastAsia="zh-CN"/>
        </w:rPr>
        <w:t>查询按</w:t>
      </w:r>
      <w:proofErr w:type="gramEnd"/>
      <w:r>
        <w:rPr>
          <w:lang w:eastAsia="zh-CN"/>
        </w:rPr>
        <w:t>风险执行专项测试。</w:t>
      </w:r>
    </w:p>
    <w:p w14:paraId="7EB45002" w14:textId="77777777" w:rsidR="00B8488F" w:rsidRDefault="00000000">
      <w:pPr>
        <w:keepLines/>
        <w:numPr>
          <w:ilvl w:val="0"/>
          <w:numId w:val="49"/>
        </w:numPr>
        <w:ind w:firstLine="0"/>
        <w:rPr>
          <w:lang w:eastAsia="zh-CN"/>
        </w:rPr>
      </w:pPr>
      <w:r>
        <w:rPr>
          <w:lang w:eastAsia="zh-CN"/>
        </w:rPr>
        <w:t>发布前关闭审查意见和阻断问题，未关闭</w:t>
      </w:r>
      <w:proofErr w:type="gramStart"/>
      <w:r>
        <w:rPr>
          <w:lang w:eastAsia="zh-CN"/>
        </w:rPr>
        <w:t>项形成</w:t>
      </w:r>
      <w:proofErr w:type="gramEnd"/>
      <w:r>
        <w:rPr>
          <w:lang w:eastAsia="zh-CN"/>
        </w:rPr>
        <w:t>书面风险确认、补偿措施、责任人和有效期限。</w:t>
      </w:r>
    </w:p>
    <w:p w14:paraId="666E694A" w14:textId="77777777" w:rsidR="00B8488F" w:rsidRDefault="00000000">
      <w:pPr>
        <w:keepLines/>
        <w:numPr>
          <w:ilvl w:val="0"/>
          <w:numId w:val="49"/>
        </w:numPr>
        <w:spacing w:after="120"/>
        <w:ind w:firstLine="0"/>
        <w:rPr>
          <w:lang w:eastAsia="zh-CN"/>
        </w:rPr>
      </w:pPr>
      <w:r>
        <w:rPr>
          <w:lang w:eastAsia="zh-CN"/>
        </w:rPr>
        <w:t>配置清单、代码提交、数据库脚本、测试结果和制品校验值关联同一版本，保证交付物可以独立复核。</w:t>
      </w:r>
    </w:p>
    <w:p w14:paraId="34CA32CC" w14:textId="77777777" w:rsidR="00B8488F" w:rsidRDefault="00000000">
      <w:pPr>
        <w:pStyle w:val="1"/>
      </w:pPr>
      <w:bookmarkStart w:id="94" w:name="code_standard_revised_toc_048"/>
      <w:bookmarkStart w:id="95" w:name="_Toc236388567"/>
      <w:proofErr w:type="spellStart"/>
      <w:r>
        <w:rPr>
          <w:rFonts w:ascii="Times New Roman" w:eastAsia="黑体" w:hAnsi="Times New Roman"/>
        </w:rPr>
        <w:lastRenderedPageBreak/>
        <w:t>第十章</w:t>
      </w:r>
      <w:proofErr w:type="spellEnd"/>
      <w:r>
        <w:rPr>
          <w:rFonts w:ascii="Times New Roman" w:eastAsia="黑体" w:hAnsi="Times New Roman"/>
        </w:rPr>
        <w:t xml:space="preserve"> </w:t>
      </w:r>
      <w:proofErr w:type="spellStart"/>
      <w:r>
        <w:rPr>
          <w:rFonts w:ascii="Times New Roman" w:eastAsia="黑体" w:hAnsi="Times New Roman"/>
        </w:rPr>
        <w:t>版本、构建与交付</w:t>
      </w:r>
      <w:bookmarkEnd w:id="94"/>
      <w:bookmarkEnd w:id="95"/>
      <w:proofErr w:type="spellEnd"/>
    </w:p>
    <w:p w14:paraId="4C0B79B3" w14:textId="77777777" w:rsidR="00B8488F" w:rsidRDefault="00000000">
      <w:pPr>
        <w:pStyle w:val="21"/>
        <w:rPr>
          <w:lang w:eastAsia="zh-CN"/>
        </w:rPr>
      </w:pPr>
      <w:bookmarkStart w:id="96" w:name="code_standard_revised_toc_049"/>
      <w:bookmarkStart w:id="97" w:name="_Toc236388568"/>
      <w:r>
        <w:rPr>
          <w:rFonts w:ascii="Times New Roman" w:eastAsia="黑体" w:hAnsi="Times New Roman"/>
          <w:lang w:eastAsia="zh-CN"/>
        </w:rPr>
        <w:t xml:space="preserve">10.1 </w:t>
      </w:r>
      <w:r>
        <w:rPr>
          <w:rFonts w:ascii="Times New Roman" w:eastAsia="黑体" w:hAnsi="Times New Roman"/>
          <w:lang w:eastAsia="zh-CN"/>
        </w:rPr>
        <w:t>分支与版本</w:t>
      </w:r>
      <w:bookmarkEnd w:id="96"/>
      <w:bookmarkEnd w:id="97"/>
    </w:p>
    <w:p w14:paraId="6F48ADB4" w14:textId="77777777" w:rsidR="00B8488F" w:rsidRDefault="00000000">
      <w:pPr>
        <w:rPr>
          <w:lang w:eastAsia="zh-CN"/>
        </w:rPr>
      </w:pPr>
      <w:r>
        <w:rPr>
          <w:lang w:eastAsia="zh-CN"/>
        </w:rPr>
        <w:t>主分支始终保持可构建；功能和修复在短生命周期分支完成，经评审合并。发布版本使用统一版本号和不可变标签；紧急修复从对应发布基线产生并回合主线。具体分支名称服从项目代码平台规则，但必须含模块和任务</w:t>
      </w:r>
      <w:r>
        <w:rPr>
          <w:lang w:eastAsia="zh-CN"/>
        </w:rPr>
        <w:t>/</w:t>
      </w:r>
      <w:r>
        <w:rPr>
          <w:lang w:eastAsia="zh-CN"/>
        </w:rPr>
        <w:t>缺陷标识。</w:t>
      </w:r>
    </w:p>
    <w:p w14:paraId="523CBEE3" w14:textId="77777777" w:rsidR="00B8488F" w:rsidRDefault="00000000">
      <w:pPr>
        <w:keepNext/>
      </w:pPr>
      <w:proofErr w:type="spellStart"/>
      <w:r>
        <w:t>分支与版本管理要求</w:t>
      </w:r>
      <w:proofErr w:type="spellEnd"/>
      <w:r>
        <w:t>：</w:t>
      </w:r>
    </w:p>
    <w:p w14:paraId="7F73E4E6" w14:textId="77777777" w:rsidR="00B8488F" w:rsidRDefault="00000000">
      <w:pPr>
        <w:keepLines/>
        <w:numPr>
          <w:ilvl w:val="0"/>
          <w:numId w:val="34"/>
        </w:numPr>
        <w:ind w:firstLine="0"/>
        <w:rPr>
          <w:lang w:eastAsia="zh-CN"/>
        </w:rPr>
      </w:pPr>
      <w:r>
        <w:rPr>
          <w:lang w:eastAsia="zh-CN"/>
        </w:rPr>
        <w:t>主分支保持可构建和</w:t>
      </w:r>
      <w:proofErr w:type="gramStart"/>
      <w:r>
        <w:rPr>
          <w:lang w:eastAsia="zh-CN"/>
        </w:rPr>
        <w:t>可</w:t>
      </w:r>
      <w:proofErr w:type="gramEnd"/>
      <w:r>
        <w:rPr>
          <w:lang w:eastAsia="zh-CN"/>
        </w:rPr>
        <w:t>部署，功能、修复和发布分支有明确生命周期，合并通过评审和质量门禁。</w:t>
      </w:r>
    </w:p>
    <w:p w14:paraId="1C2154FA" w14:textId="77777777" w:rsidR="00B8488F" w:rsidRDefault="00000000">
      <w:pPr>
        <w:keepLines/>
        <w:numPr>
          <w:ilvl w:val="0"/>
          <w:numId w:val="34"/>
        </w:numPr>
        <w:ind w:firstLine="0"/>
        <w:rPr>
          <w:lang w:eastAsia="zh-CN"/>
        </w:rPr>
      </w:pPr>
      <w:r>
        <w:rPr>
          <w:lang w:eastAsia="zh-CN"/>
        </w:rPr>
        <w:t>版本号、标签、提交和制品一一对应；发布标签不可重用，紧急修复从对应发布基线产生并回合主线。</w:t>
      </w:r>
    </w:p>
    <w:p w14:paraId="45C5B364" w14:textId="77777777" w:rsidR="00B8488F" w:rsidRDefault="00000000">
      <w:pPr>
        <w:keepLines/>
        <w:numPr>
          <w:ilvl w:val="0"/>
          <w:numId w:val="34"/>
        </w:numPr>
        <w:spacing w:after="120"/>
        <w:ind w:firstLine="0"/>
        <w:rPr>
          <w:lang w:eastAsia="zh-CN"/>
        </w:rPr>
      </w:pPr>
      <w:r>
        <w:rPr>
          <w:lang w:eastAsia="zh-CN"/>
        </w:rPr>
        <w:t>数据库、配置、应用包和接口契约使用与产品版本可关联的独立版本，发布说明列出兼容关系。</w:t>
      </w:r>
    </w:p>
    <w:p w14:paraId="4C7FE27D" w14:textId="77777777" w:rsidR="00B8488F" w:rsidRDefault="00000000">
      <w:pPr>
        <w:pStyle w:val="21"/>
        <w:rPr>
          <w:lang w:eastAsia="zh-CN"/>
        </w:rPr>
      </w:pPr>
      <w:bookmarkStart w:id="98" w:name="code_standard_revised_toc_050"/>
      <w:bookmarkStart w:id="99" w:name="_Toc236388569"/>
      <w:r>
        <w:rPr>
          <w:rFonts w:ascii="Times New Roman" w:eastAsia="黑体" w:hAnsi="Times New Roman"/>
          <w:lang w:eastAsia="zh-CN"/>
        </w:rPr>
        <w:t xml:space="preserve">10.2 </w:t>
      </w:r>
      <w:r>
        <w:rPr>
          <w:rFonts w:ascii="Times New Roman" w:eastAsia="黑体" w:hAnsi="Times New Roman"/>
          <w:lang w:eastAsia="zh-CN"/>
        </w:rPr>
        <w:t>构建与部署</w:t>
      </w:r>
      <w:bookmarkEnd w:id="98"/>
      <w:bookmarkEnd w:id="99"/>
    </w:p>
    <w:p w14:paraId="6120A31C" w14:textId="77777777" w:rsidR="00B8488F" w:rsidRDefault="00000000">
      <w:pPr>
        <w:rPr>
          <w:lang w:eastAsia="zh-CN"/>
        </w:rPr>
      </w:pPr>
      <w:r>
        <w:rPr>
          <w:lang w:eastAsia="zh-CN"/>
        </w:rPr>
        <w:t>构建必须可重复并固定依赖来源；产物包含版本、提交标识和构建时间，不在构建后手工修改。部署脚本支持前置检查、备份、灰度</w:t>
      </w:r>
      <w:r>
        <w:rPr>
          <w:lang w:eastAsia="zh-CN"/>
        </w:rPr>
        <w:t>/</w:t>
      </w:r>
      <w:r>
        <w:rPr>
          <w:lang w:eastAsia="zh-CN"/>
        </w:rPr>
        <w:t>顺序、健康检查和失败回退；环境差异通过配置注入，不重新编译业务代码。</w:t>
      </w:r>
    </w:p>
    <w:p w14:paraId="3C1E50E0" w14:textId="77777777" w:rsidR="00B8488F" w:rsidRDefault="00000000">
      <w:pPr>
        <w:rPr>
          <w:lang w:eastAsia="zh-CN"/>
        </w:rPr>
      </w:pPr>
      <w:r>
        <w:rPr>
          <w:lang w:eastAsia="zh-CN"/>
        </w:rPr>
        <w:t>项目构建基线待确认清单：正式代码仓库与模块拆分、主干</w:t>
      </w:r>
      <w:r>
        <w:rPr>
          <w:lang w:eastAsia="zh-CN"/>
        </w:rPr>
        <w:t>/</w:t>
      </w:r>
      <w:r>
        <w:rPr>
          <w:lang w:eastAsia="zh-CN"/>
        </w:rPr>
        <w:t>发布分支、开发语言及框架、构建与依赖管理工具、制品仓库、</w:t>
      </w:r>
      <w:r>
        <w:rPr>
          <w:lang w:eastAsia="zh-CN"/>
        </w:rPr>
        <w:t xml:space="preserve">CI </w:t>
      </w:r>
      <w:r>
        <w:rPr>
          <w:lang w:eastAsia="zh-CN"/>
        </w:rPr>
        <w:t>流程、格式化</w:t>
      </w:r>
      <w:r>
        <w:rPr>
          <w:lang w:eastAsia="zh-CN"/>
        </w:rPr>
        <w:t>/</w:t>
      </w:r>
      <w:r>
        <w:rPr>
          <w:lang w:eastAsia="zh-CN"/>
        </w:rPr>
        <w:t>静态扫描</w:t>
      </w:r>
      <w:r>
        <w:rPr>
          <w:lang w:eastAsia="zh-CN"/>
        </w:rPr>
        <w:t>/</w:t>
      </w:r>
      <w:r>
        <w:rPr>
          <w:lang w:eastAsia="zh-CN"/>
        </w:rPr>
        <w:t>单元测试阈值、构建与部署命令、制品命名</w:t>
      </w:r>
      <w:r>
        <w:rPr>
          <w:lang w:eastAsia="zh-CN"/>
        </w:rPr>
        <w:t>/</w:t>
      </w:r>
      <w:r>
        <w:rPr>
          <w:lang w:eastAsia="zh-CN"/>
        </w:rPr>
        <w:t>校验值及回退脚本。当前项目文件夹未提供上述代码或构建资料，本文只能规定交付约束，不能填入虚构命令和版本。</w:t>
      </w:r>
    </w:p>
    <w:p w14:paraId="721163D5" w14:textId="77777777" w:rsidR="00B8488F" w:rsidRDefault="00000000">
      <w:pPr>
        <w:keepNext/>
      </w:pPr>
      <w:proofErr w:type="spellStart"/>
      <w:r>
        <w:t>构建与部署细化要求</w:t>
      </w:r>
      <w:proofErr w:type="spellEnd"/>
      <w:r>
        <w:t>：</w:t>
      </w:r>
    </w:p>
    <w:p w14:paraId="202FE701" w14:textId="77777777" w:rsidR="00B8488F" w:rsidRDefault="00000000">
      <w:pPr>
        <w:keepLines/>
        <w:numPr>
          <w:ilvl w:val="0"/>
          <w:numId w:val="35"/>
        </w:numPr>
        <w:ind w:firstLine="0"/>
        <w:rPr>
          <w:lang w:eastAsia="zh-CN"/>
        </w:rPr>
      </w:pPr>
      <w:r>
        <w:rPr>
          <w:lang w:eastAsia="zh-CN"/>
        </w:rPr>
        <w:t>构建在干净环境中可重复，依赖来源和版本固定；制品包含版本、提交、构建时间和校验值，构建后不得手工修改。</w:t>
      </w:r>
    </w:p>
    <w:p w14:paraId="68BDD851" w14:textId="77777777" w:rsidR="00B8488F" w:rsidRDefault="00000000">
      <w:pPr>
        <w:keepLines/>
        <w:numPr>
          <w:ilvl w:val="0"/>
          <w:numId w:val="35"/>
        </w:numPr>
        <w:ind w:firstLine="0"/>
        <w:rPr>
          <w:lang w:eastAsia="zh-CN"/>
        </w:rPr>
      </w:pPr>
      <w:r>
        <w:rPr>
          <w:lang w:eastAsia="zh-CN"/>
        </w:rPr>
        <w:t>部署执行前置检查、备份、顺序</w:t>
      </w:r>
      <w:r>
        <w:rPr>
          <w:lang w:eastAsia="zh-CN"/>
        </w:rPr>
        <w:t>/</w:t>
      </w:r>
      <w:r>
        <w:rPr>
          <w:lang w:eastAsia="zh-CN"/>
        </w:rPr>
        <w:t>灰度、配置校验、健康检查和失败回退，并记录节点、时间、制品和结果。</w:t>
      </w:r>
    </w:p>
    <w:p w14:paraId="56209C27" w14:textId="77777777" w:rsidR="00B8488F" w:rsidRDefault="00000000">
      <w:pPr>
        <w:keepLines/>
        <w:numPr>
          <w:ilvl w:val="0"/>
          <w:numId w:val="35"/>
        </w:numPr>
        <w:spacing w:after="120"/>
        <w:ind w:firstLine="0"/>
        <w:rPr>
          <w:lang w:eastAsia="zh-CN"/>
        </w:rPr>
      </w:pPr>
      <w:r>
        <w:rPr>
          <w:lang w:eastAsia="zh-CN"/>
        </w:rPr>
        <w:t>集群部署考虑负载均衡、会话</w:t>
      </w:r>
      <w:r>
        <w:rPr>
          <w:lang w:eastAsia="zh-CN"/>
        </w:rPr>
        <w:t>/</w:t>
      </w:r>
      <w:r>
        <w:rPr>
          <w:lang w:eastAsia="zh-CN"/>
        </w:rPr>
        <w:t>缓存、任务调度和共享文件一致性，滚动发布期间避免重复任务和状态漂移。</w:t>
      </w:r>
    </w:p>
    <w:p w14:paraId="3C136041" w14:textId="77777777" w:rsidR="00B8488F" w:rsidRDefault="00000000">
      <w:pPr>
        <w:keepNext/>
        <w:rPr>
          <w:lang w:eastAsia="zh-CN"/>
        </w:rPr>
      </w:pPr>
      <w:r>
        <w:rPr>
          <w:lang w:eastAsia="zh-CN"/>
        </w:rPr>
        <w:t>上线前检查、实施和回退还应包括：</w:t>
      </w:r>
    </w:p>
    <w:p w14:paraId="4E608085" w14:textId="77777777" w:rsidR="00B8488F" w:rsidRDefault="00000000">
      <w:pPr>
        <w:keepLines/>
        <w:numPr>
          <w:ilvl w:val="0"/>
          <w:numId w:val="50"/>
        </w:numPr>
        <w:ind w:firstLine="0"/>
        <w:rPr>
          <w:lang w:eastAsia="zh-CN"/>
        </w:rPr>
      </w:pPr>
      <w:r>
        <w:rPr>
          <w:lang w:eastAsia="zh-CN"/>
        </w:rPr>
        <w:t>发布前完成需求与范围确认、配置</w:t>
      </w:r>
      <w:r>
        <w:rPr>
          <w:lang w:eastAsia="zh-CN"/>
        </w:rPr>
        <w:t>/</w:t>
      </w:r>
      <w:r>
        <w:rPr>
          <w:lang w:eastAsia="zh-CN"/>
        </w:rPr>
        <w:t>代码审查、测试验证、数据备份、在途流程影响分析和回退准备。</w:t>
      </w:r>
    </w:p>
    <w:p w14:paraId="672F3F29" w14:textId="77777777" w:rsidR="00B8488F" w:rsidRDefault="00000000">
      <w:pPr>
        <w:keepLines/>
        <w:numPr>
          <w:ilvl w:val="0"/>
          <w:numId w:val="50"/>
        </w:numPr>
        <w:ind w:firstLine="0"/>
        <w:rPr>
          <w:lang w:eastAsia="zh-CN"/>
        </w:rPr>
      </w:pPr>
      <w:r>
        <w:rPr>
          <w:lang w:eastAsia="zh-CN"/>
        </w:rPr>
        <w:t>部署记录环境、节点、时间、制品、配置差异、数据库脚本、执行人和结果，禁止发布后手工修改制品或遗漏脚本回补。</w:t>
      </w:r>
    </w:p>
    <w:p w14:paraId="1A9707BA" w14:textId="77777777" w:rsidR="00B8488F" w:rsidRDefault="00000000">
      <w:pPr>
        <w:keepLines/>
        <w:numPr>
          <w:ilvl w:val="0"/>
          <w:numId w:val="50"/>
        </w:numPr>
        <w:ind w:firstLine="0"/>
        <w:rPr>
          <w:lang w:eastAsia="zh-CN"/>
        </w:rPr>
      </w:pPr>
      <w:r>
        <w:rPr>
          <w:lang w:eastAsia="zh-CN"/>
        </w:rPr>
        <w:t>发布后验证登录、门户、核心流程、台账、接口、权限、定时任务、日志和监控，确认数据及附件关系完整。</w:t>
      </w:r>
    </w:p>
    <w:p w14:paraId="2F101967" w14:textId="77777777" w:rsidR="00B8488F" w:rsidRDefault="00000000">
      <w:pPr>
        <w:keepLines/>
        <w:numPr>
          <w:ilvl w:val="0"/>
          <w:numId w:val="50"/>
        </w:numPr>
        <w:ind w:firstLine="0"/>
        <w:rPr>
          <w:lang w:eastAsia="zh-CN"/>
        </w:rPr>
      </w:pPr>
      <w:r>
        <w:rPr>
          <w:lang w:eastAsia="zh-CN"/>
        </w:rPr>
        <w:lastRenderedPageBreak/>
        <w:t>出现核心业务异常时停止后续发布并保留现场，按预案回退；回退后复核数据完整性、在途流程和外部接口状态。</w:t>
      </w:r>
    </w:p>
    <w:p w14:paraId="17AB4C0D" w14:textId="77777777" w:rsidR="00B8488F" w:rsidRDefault="00000000">
      <w:pPr>
        <w:keepLines/>
        <w:numPr>
          <w:ilvl w:val="0"/>
          <w:numId w:val="50"/>
        </w:numPr>
        <w:spacing w:after="120"/>
        <w:ind w:firstLine="0"/>
        <w:rPr>
          <w:lang w:eastAsia="zh-CN"/>
        </w:rPr>
      </w:pPr>
      <w:r>
        <w:rPr>
          <w:lang w:eastAsia="zh-CN"/>
        </w:rPr>
        <w:t>无法直接回退的数据变更通过备份恢复或经评审的受控修复脚本处理，并补充事件、验证和复盘记录。</w:t>
      </w:r>
    </w:p>
    <w:p w14:paraId="21915B14" w14:textId="77777777" w:rsidR="00B8488F" w:rsidRDefault="00000000">
      <w:pPr>
        <w:pStyle w:val="21"/>
      </w:pPr>
      <w:bookmarkStart w:id="100" w:name="code_standard_revised_toc_051"/>
      <w:bookmarkStart w:id="101" w:name="_Toc236388570"/>
      <w:r>
        <w:rPr>
          <w:rFonts w:ascii="Times New Roman" w:eastAsia="黑体" w:hAnsi="Times New Roman"/>
        </w:rPr>
        <w:t xml:space="preserve">10.3 </w:t>
      </w:r>
      <w:proofErr w:type="spellStart"/>
      <w:r>
        <w:rPr>
          <w:rFonts w:ascii="Times New Roman" w:eastAsia="黑体" w:hAnsi="Times New Roman"/>
        </w:rPr>
        <w:t>交付清单</w:t>
      </w:r>
      <w:bookmarkEnd w:id="100"/>
      <w:bookmarkEnd w:id="101"/>
      <w:proofErr w:type="spellEnd"/>
    </w:p>
    <w:tbl>
      <w:tblPr>
        <w:tblStyle w:val="af4"/>
        <w:tblW w:w="9355" w:type="dxa"/>
        <w:jc w:val="center"/>
        <w:tblLayout w:type="fixed"/>
        <w:tblCellMar>
          <w:top w:w="90" w:type="dxa"/>
          <w:left w:w="90" w:type="dxa"/>
          <w:bottom w:w="90" w:type="dxa"/>
          <w:right w:w="90" w:type="dxa"/>
        </w:tblCellMar>
        <w:tblLook w:val="04A0" w:firstRow="1" w:lastRow="0" w:firstColumn="1" w:lastColumn="0" w:noHBand="0" w:noVBand="1"/>
      </w:tblPr>
      <w:tblGrid>
        <w:gridCol w:w="2329"/>
        <w:gridCol w:w="7026"/>
      </w:tblGrid>
      <w:tr w:rsidR="00B8488F" w14:paraId="34BC61EA" w14:textId="77777777">
        <w:trPr>
          <w:tblHeader/>
          <w:jc w:val="center"/>
        </w:trPr>
        <w:tc>
          <w:tcPr>
            <w:tcW w:w="2329" w:type="dxa"/>
            <w:shd w:val="clear" w:color="auto" w:fill="D9EAF7"/>
            <w:tcMar>
              <w:top w:w="80" w:type="dxa"/>
              <w:left w:w="100" w:type="dxa"/>
              <w:bottom w:w="80" w:type="dxa"/>
              <w:right w:w="100" w:type="dxa"/>
            </w:tcMar>
            <w:vAlign w:val="center"/>
          </w:tcPr>
          <w:p w14:paraId="605FC543" w14:textId="77777777" w:rsidR="00B8488F" w:rsidRDefault="00000000">
            <w:pPr>
              <w:spacing w:line="276" w:lineRule="auto"/>
              <w:ind w:firstLine="0"/>
              <w:jc w:val="center"/>
            </w:pPr>
            <w:r>
              <w:rPr>
                <w:rFonts w:eastAsia="黑体"/>
                <w:b/>
                <w:bCs/>
                <w:sz w:val="18"/>
                <w:szCs w:val="18"/>
              </w:rPr>
              <w:t>交付物</w:t>
            </w:r>
          </w:p>
        </w:tc>
        <w:tc>
          <w:tcPr>
            <w:tcW w:w="7026" w:type="dxa"/>
            <w:shd w:val="clear" w:color="auto" w:fill="D9EAF7"/>
            <w:tcMar>
              <w:top w:w="80" w:type="dxa"/>
              <w:left w:w="100" w:type="dxa"/>
              <w:bottom w:w="80" w:type="dxa"/>
              <w:right w:w="100" w:type="dxa"/>
            </w:tcMar>
            <w:vAlign w:val="center"/>
          </w:tcPr>
          <w:p w14:paraId="551F819E" w14:textId="77777777" w:rsidR="00B8488F" w:rsidRDefault="00000000">
            <w:pPr>
              <w:spacing w:line="276" w:lineRule="auto"/>
              <w:ind w:firstLine="0"/>
              <w:jc w:val="center"/>
            </w:pPr>
            <w:r>
              <w:rPr>
                <w:rFonts w:eastAsia="黑体"/>
                <w:b/>
                <w:bCs/>
                <w:sz w:val="18"/>
                <w:szCs w:val="18"/>
              </w:rPr>
              <w:t>最低内容</w:t>
            </w:r>
          </w:p>
        </w:tc>
      </w:tr>
      <w:tr w:rsidR="00B8488F" w14:paraId="20342282" w14:textId="77777777">
        <w:trPr>
          <w:jc w:val="center"/>
        </w:trPr>
        <w:tc>
          <w:tcPr>
            <w:tcW w:w="2329" w:type="dxa"/>
            <w:vAlign w:val="center"/>
          </w:tcPr>
          <w:p w14:paraId="3A052DD7" w14:textId="77777777" w:rsidR="00B8488F" w:rsidRDefault="00000000">
            <w:pPr>
              <w:spacing w:line="276" w:lineRule="auto"/>
              <w:ind w:firstLine="0"/>
              <w:jc w:val="center"/>
            </w:pPr>
            <w:r>
              <w:rPr>
                <w:sz w:val="18"/>
                <w:szCs w:val="18"/>
              </w:rPr>
              <w:t>源代码</w:t>
            </w:r>
            <w:r>
              <w:rPr>
                <w:sz w:val="18"/>
                <w:szCs w:val="18"/>
              </w:rPr>
              <w:t>/</w:t>
            </w:r>
            <w:r>
              <w:rPr>
                <w:sz w:val="18"/>
                <w:szCs w:val="18"/>
              </w:rPr>
              <w:t>配置</w:t>
            </w:r>
          </w:p>
        </w:tc>
        <w:tc>
          <w:tcPr>
            <w:tcW w:w="7026" w:type="dxa"/>
            <w:vAlign w:val="center"/>
          </w:tcPr>
          <w:p w14:paraId="73BC7728" w14:textId="77777777" w:rsidR="00B8488F" w:rsidRDefault="00000000">
            <w:pPr>
              <w:spacing w:line="276" w:lineRule="auto"/>
              <w:ind w:firstLine="0"/>
              <w:rPr>
                <w:lang w:eastAsia="zh-CN"/>
              </w:rPr>
            </w:pPr>
            <w:r>
              <w:rPr>
                <w:sz w:val="18"/>
                <w:szCs w:val="18"/>
                <w:lang w:eastAsia="zh-CN"/>
              </w:rPr>
              <w:t>完整仓库或经确认范围，含版本标签和依赖清单</w:t>
            </w:r>
          </w:p>
        </w:tc>
      </w:tr>
      <w:tr w:rsidR="00B8488F" w14:paraId="1A1E874F" w14:textId="77777777">
        <w:trPr>
          <w:jc w:val="center"/>
        </w:trPr>
        <w:tc>
          <w:tcPr>
            <w:tcW w:w="2329" w:type="dxa"/>
            <w:vAlign w:val="center"/>
          </w:tcPr>
          <w:p w14:paraId="0B1C9B23" w14:textId="77777777" w:rsidR="00B8488F" w:rsidRDefault="00000000">
            <w:pPr>
              <w:spacing w:line="276" w:lineRule="auto"/>
              <w:ind w:firstLine="0"/>
              <w:jc w:val="center"/>
            </w:pPr>
            <w:proofErr w:type="spellStart"/>
            <w:r>
              <w:rPr>
                <w:sz w:val="18"/>
                <w:szCs w:val="18"/>
              </w:rPr>
              <w:t>应用包与构建产物</w:t>
            </w:r>
            <w:proofErr w:type="spellEnd"/>
          </w:p>
        </w:tc>
        <w:tc>
          <w:tcPr>
            <w:tcW w:w="7026" w:type="dxa"/>
            <w:vAlign w:val="center"/>
          </w:tcPr>
          <w:p w14:paraId="6378533F" w14:textId="77777777" w:rsidR="00B8488F" w:rsidRDefault="00000000">
            <w:pPr>
              <w:spacing w:line="276" w:lineRule="auto"/>
              <w:ind w:firstLine="0"/>
              <w:rPr>
                <w:lang w:eastAsia="zh-CN"/>
              </w:rPr>
            </w:pPr>
            <w:r>
              <w:rPr>
                <w:sz w:val="18"/>
                <w:szCs w:val="18"/>
                <w:lang w:eastAsia="zh-CN"/>
              </w:rPr>
              <w:t>校验值、版本、构建说明和适用环境</w:t>
            </w:r>
          </w:p>
        </w:tc>
      </w:tr>
      <w:tr w:rsidR="00B8488F" w14:paraId="4BC6FEA1" w14:textId="77777777">
        <w:trPr>
          <w:jc w:val="center"/>
        </w:trPr>
        <w:tc>
          <w:tcPr>
            <w:tcW w:w="2329" w:type="dxa"/>
            <w:vAlign w:val="center"/>
          </w:tcPr>
          <w:p w14:paraId="20399900" w14:textId="77777777" w:rsidR="00B8488F" w:rsidRDefault="00000000">
            <w:pPr>
              <w:spacing w:line="276" w:lineRule="auto"/>
              <w:ind w:firstLine="0"/>
              <w:jc w:val="center"/>
            </w:pPr>
            <w:proofErr w:type="spellStart"/>
            <w:r>
              <w:rPr>
                <w:sz w:val="18"/>
                <w:szCs w:val="18"/>
              </w:rPr>
              <w:t>数据库</w:t>
            </w:r>
            <w:proofErr w:type="spellEnd"/>
          </w:p>
        </w:tc>
        <w:tc>
          <w:tcPr>
            <w:tcW w:w="7026" w:type="dxa"/>
            <w:vAlign w:val="center"/>
          </w:tcPr>
          <w:p w14:paraId="5CAF4A6C" w14:textId="77777777" w:rsidR="00B8488F" w:rsidRDefault="00000000">
            <w:pPr>
              <w:spacing w:line="276" w:lineRule="auto"/>
              <w:ind w:firstLine="0"/>
              <w:rPr>
                <w:lang w:eastAsia="zh-CN"/>
              </w:rPr>
            </w:pPr>
            <w:r>
              <w:rPr>
                <w:sz w:val="18"/>
                <w:szCs w:val="18"/>
                <w:lang w:eastAsia="zh-CN"/>
              </w:rPr>
              <w:t>升级、校验、回退</w:t>
            </w:r>
            <w:r>
              <w:rPr>
                <w:sz w:val="18"/>
                <w:szCs w:val="18"/>
                <w:lang w:eastAsia="zh-CN"/>
              </w:rPr>
              <w:t>/</w:t>
            </w:r>
            <w:r>
              <w:rPr>
                <w:sz w:val="18"/>
                <w:szCs w:val="18"/>
                <w:lang w:eastAsia="zh-CN"/>
              </w:rPr>
              <w:t>补偿脚本及执行顺序</w:t>
            </w:r>
          </w:p>
        </w:tc>
      </w:tr>
      <w:tr w:rsidR="00B8488F" w14:paraId="3A2D6FE5" w14:textId="77777777">
        <w:trPr>
          <w:jc w:val="center"/>
        </w:trPr>
        <w:tc>
          <w:tcPr>
            <w:tcW w:w="2329" w:type="dxa"/>
            <w:vAlign w:val="center"/>
          </w:tcPr>
          <w:p w14:paraId="2C2347D2" w14:textId="77777777" w:rsidR="00B8488F" w:rsidRDefault="00000000">
            <w:pPr>
              <w:spacing w:line="276" w:lineRule="auto"/>
              <w:ind w:firstLine="0"/>
              <w:jc w:val="center"/>
            </w:pPr>
            <w:proofErr w:type="spellStart"/>
            <w:r>
              <w:rPr>
                <w:sz w:val="18"/>
                <w:szCs w:val="18"/>
              </w:rPr>
              <w:t>部署</w:t>
            </w:r>
            <w:proofErr w:type="spellEnd"/>
          </w:p>
        </w:tc>
        <w:tc>
          <w:tcPr>
            <w:tcW w:w="7026" w:type="dxa"/>
            <w:vAlign w:val="center"/>
          </w:tcPr>
          <w:p w14:paraId="60871B41" w14:textId="77777777" w:rsidR="00B8488F" w:rsidRDefault="00000000">
            <w:pPr>
              <w:spacing w:line="276" w:lineRule="auto"/>
              <w:ind w:firstLine="0"/>
              <w:rPr>
                <w:lang w:eastAsia="zh-CN"/>
              </w:rPr>
            </w:pPr>
            <w:r>
              <w:rPr>
                <w:sz w:val="18"/>
                <w:szCs w:val="18"/>
                <w:lang w:eastAsia="zh-CN"/>
              </w:rPr>
              <w:t>配置模板、部署、健康检查、回退和故障处置步骤</w:t>
            </w:r>
          </w:p>
        </w:tc>
      </w:tr>
      <w:tr w:rsidR="00B8488F" w14:paraId="7246557D" w14:textId="77777777">
        <w:trPr>
          <w:jc w:val="center"/>
        </w:trPr>
        <w:tc>
          <w:tcPr>
            <w:tcW w:w="2329" w:type="dxa"/>
            <w:vAlign w:val="center"/>
          </w:tcPr>
          <w:p w14:paraId="7C2A7184" w14:textId="77777777" w:rsidR="00B8488F" w:rsidRDefault="00000000">
            <w:pPr>
              <w:spacing w:line="276" w:lineRule="auto"/>
              <w:ind w:firstLine="0"/>
              <w:jc w:val="center"/>
            </w:pPr>
            <w:proofErr w:type="spellStart"/>
            <w:r>
              <w:rPr>
                <w:sz w:val="18"/>
                <w:szCs w:val="18"/>
              </w:rPr>
              <w:t>接口</w:t>
            </w:r>
            <w:proofErr w:type="spellEnd"/>
          </w:p>
        </w:tc>
        <w:tc>
          <w:tcPr>
            <w:tcW w:w="7026" w:type="dxa"/>
            <w:vAlign w:val="center"/>
          </w:tcPr>
          <w:p w14:paraId="0351C02E" w14:textId="77777777" w:rsidR="00B8488F" w:rsidRDefault="00000000">
            <w:pPr>
              <w:spacing w:line="276" w:lineRule="auto"/>
              <w:ind w:firstLine="0"/>
              <w:rPr>
                <w:lang w:eastAsia="zh-CN"/>
              </w:rPr>
            </w:pPr>
            <w:r>
              <w:rPr>
                <w:sz w:val="18"/>
                <w:szCs w:val="18"/>
                <w:lang w:eastAsia="zh-CN"/>
              </w:rPr>
              <w:t>契约、错误码、字段映射、联调和监控说明</w:t>
            </w:r>
          </w:p>
        </w:tc>
      </w:tr>
      <w:tr w:rsidR="00B8488F" w14:paraId="02BC8569" w14:textId="77777777">
        <w:trPr>
          <w:jc w:val="center"/>
        </w:trPr>
        <w:tc>
          <w:tcPr>
            <w:tcW w:w="2329" w:type="dxa"/>
            <w:vAlign w:val="center"/>
          </w:tcPr>
          <w:p w14:paraId="0F4A7FC5" w14:textId="77777777" w:rsidR="00B8488F" w:rsidRDefault="00000000">
            <w:pPr>
              <w:spacing w:line="276" w:lineRule="auto"/>
              <w:ind w:firstLine="0"/>
              <w:jc w:val="center"/>
            </w:pPr>
            <w:proofErr w:type="spellStart"/>
            <w:r>
              <w:rPr>
                <w:sz w:val="18"/>
                <w:szCs w:val="18"/>
              </w:rPr>
              <w:t>测试</w:t>
            </w:r>
            <w:proofErr w:type="spellEnd"/>
          </w:p>
        </w:tc>
        <w:tc>
          <w:tcPr>
            <w:tcW w:w="7026" w:type="dxa"/>
            <w:vAlign w:val="center"/>
          </w:tcPr>
          <w:p w14:paraId="38146D94" w14:textId="77777777" w:rsidR="00B8488F" w:rsidRDefault="00000000">
            <w:pPr>
              <w:spacing w:line="276" w:lineRule="auto"/>
              <w:ind w:firstLine="0"/>
              <w:rPr>
                <w:lang w:eastAsia="zh-CN"/>
              </w:rPr>
            </w:pPr>
            <w:r>
              <w:rPr>
                <w:sz w:val="18"/>
                <w:szCs w:val="18"/>
                <w:lang w:eastAsia="zh-CN"/>
              </w:rPr>
              <w:t>自动化测试、执行结果、已知问题和覆盖说明</w:t>
            </w:r>
          </w:p>
        </w:tc>
      </w:tr>
      <w:tr w:rsidR="00B8488F" w14:paraId="37E0D407" w14:textId="77777777">
        <w:trPr>
          <w:jc w:val="center"/>
        </w:trPr>
        <w:tc>
          <w:tcPr>
            <w:tcW w:w="2329" w:type="dxa"/>
            <w:vAlign w:val="center"/>
          </w:tcPr>
          <w:p w14:paraId="1556BAEE" w14:textId="77777777" w:rsidR="00B8488F" w:rsidRDefault="00000000">
            <w:pPr>
              <w:spacing w:line="276" w:lineRule="auto"/>
              <w:ind w:firstLine="0"/>
              <w:jc w:val="center"/>
            </w:pPr>
            <w:proofErr w:type="spellStart"/>
            <w:r>
              <w:rPr>
                <w:sz w:val="18"/>
                <w:szCs w:val="18"/>
              </w:rPr>
              <w:t>变更与发布说明</w:t>
            </w:r>
            <w:proofErr w:type="spellEnd"/>
          </w:p>
        </w:tc>
        <w:tc>
          <w:tcPr>
            <w:tcW w:w="7026" w:type="dxa"/>
            <w:vAlign w:val="center"/>
          </w:tcPr>
          <w:p w14:paraId="3B4DEF44" w14:textId="77777777" w:rsidR="00B8488F" w:rsidRDefault="00000000">
            <w:pPr>
              <w:spacing w:line="276" w:lineRule="auto"/>
              <w:ind w:firstLine="0"/>
              <w:rPr>
                <w:lang w:eastAsia="zh-CN"/>
              </w:rPr>
            </w:pPr>
            <w:r>
              <w:rPr>
                <w:sz w:val="18"/>
                <w:szCs w:val="18"/>
                <w:lang w:eastAsia="zh-CN"/>
              </w:rPr>
              <w:t>新增、修复、兼容影响、数据影响和升级注意事项</w:t>
            </w:r>
          </w:p>
        </w:tc>
      </w:tr>
    </w:tbl>
    <w:p w14:paraId="4732DF98" w14:textId="77777777" w:rsidR="00B8488F" w:rsidRDefault="00B8488F">
      <w:pPr>
        <w:spacing w:after="40"/>
        <w:rPr>
          <w:lang w:eastAsia="zh-CN"/>
        </w:rPr>
      </w:pPr>
    </w:p>
    <w:p w14:paraId="05B895E6" w14:textId="77777777" w:rsidR="00B8488F" w:rsidRDefault="00000000">
      <w:pPr>
        <w:keepNext/>
      </w:pPr>
      <w:proofErr w:type="spellStart"/>
      <w:r>
        <w:t>源代码交付至少包含</w:t>
      </w:r>
      <w:proofErr w:type="spellEnd"/>
      <w:r>
        <w:t>：</w:t>
      </w:r>
    </w:p>
    <w:p w14:paraId="155B5D91" w14:textId="77777777" w:rsidR="00B8488F" w:rsidRDefault="00000000">
      <w:pPr>
        <w:keepLines/>
        <w:numPr>
          <w:ilvl w:val="0"/>
          <w:numId w:val="36"/>
        </w:numPr>
        <w:ind w:firstLine="0"/>
        <w:rPr>
          <w:lang w:eastAsia="zh-CN"/>
        </w:rPr>
      </w:pPr>
      <w:r>
        <w:rPr>
          <w:lang w:eastAsia="zh-CN"/>
        </w:rPr>
        <w:t>完整源码、构建文件、依赖锁定信息、配置模板和第三方组件</w:t>
      </w:r>
      <w:r>
        <w:rPr>
          <w:lang w:eastAsia="zh-CN"/>
        </w:rPr>
        <w:t>/</w:t>
      </w:r>
      <w:r>
        <w:rPr>
          <w:lang w:eastAsia="zh-CN"/>
        </w:rPr>
        <w:t>许可证清单。</w:t>
      </w:r>
    </w:p>
    <w:p w14:paraId="6D214250" w14:textId="77777777" w:rsidR="00B8488F" w:rsidRDefault="00000000">
      <w:pPr>
        <w:keepLines/>
        <w:numPr>
          <w:ilvl w:val="0"/>
          <w:numId w:val="36"/>
        </w:numPr>
        <w:ind w:firstLine="0"/>
        <w:rPr>
          <w:lang w:eastAsia="zh-CN"/>
        </w:rPr>
      </w:pPr>
      <w:r>
        <w:rPr>
          <w:lang w:eastAsia="zh-CN"/>
        </w:rPr>
        <w:t>数据库升级、数据迁移、校验和回退脚本，以及执行顺序、影响范围和预计时长。</w:t>
      </w:r>
    </w:p>
    <w:p w14:paraId="2FF9F192" w14:textId="77777777" w:rsidR="00B8488F" w:rsidRDefault="00000000">
      <w:pPr>
        <w:keepLines/>
        <w:numPr>
          <w:ilvl w:val="0"/>
          <w:numId w:val="36"/>
        </w:numPr>
        <w:ind w:firstLine="0"/>
        <w:rPr>
          <w:lang w:eastAsia="zh-CN"/>
        </w:rPr>
      </w:pPr>
      <w:r>
        <w:rPr>
          <w:lang w:eastAsia="zh-CN"/>
        </w:rPr>
        <w:t>部署、启动、停止、健康检查、监控、备份恢复和回退说明，制品名称与校验值清单。</w:t>
      </w:r>
    </w:p>
    <w:p w14:paraId="22B54748" w14:textId="77777777" w:rsidR="00B8488F" w:rsidRDefault="00000000">
      <w:pPr>
        <w:keepLines/>
        <w:numPr>
          <w:ilvl w:val="0"/>
          <w:numId w:val="36"/>
        </w:numPr>
        <w:spacing w:after="120"/>
        <w:ind w:firstLine="0"/>
        <w:rPr>
          <w:lang w:eastAsia="zh-CN"/>
        </w:rPr>
      </w:pPr>
      <w:r>
        <w:rPr>
          <w:lang w:eastAsia="zh-CN"/>
        </w:rPr>
        <w:t>接口契约、版本说明、变更清单、已知限制、测试报告和例外记录，保证接收方可以独立复核。</w:t>
      </w:r>
    </w:p>
    <w:p w14:paraId="1F7C5572" w14:textId="77777777" w:rsidR="00B8488F" w:rsidRDefault="00000000">
      <w:pPr>
        <w:pStyle w:val="21"/>
        <w:rPr>
          <w:lang w:eastAsia="zh-CN"/>
        </w:rPr>
      </w:pPr>
      <w:bookmarkStart w:id="102" w:name="code_standard_revised_toc_052"/>
      <w:bookmarkStart w:id="103" w:name="_Toc236388571"/>
      <w:r>
        <w:rPr>
          <w:rFonts w:ascii="Times New Roman" w:eastAsia="黑体" w:hAnsi="Times New Roman"/>
          <w:lang w:eastAsia="zh-CN"/>
        </w:rPr>
        <w:t xml:space="preserve">10.4 </w:t>
      </w:r>
      <w:r>
        <w:rPr>
          <w:rFonts w:ascii="Times New Roman" w:eastAsia="黑体" w:hAnsi="Times New Roman"/>
          <w:lang w:eastAsia="zh-CN"/>
        </w:rPr>
        <w:t>例外管理</w:t>
      </w:r>
      <w:bookmarkEnd w:id="102"/>
      <w:bookmarkEnd w:id="103"/>
    </w:p>
    <w:p w14:paraId="7FE6CA68" w14:textId="77777777" w:rsidR="00B8488F" w:rsidRDefault="00000000">
      <w:pPr>
        <w:rPr>
          <w:lang w:eastAsia="zh-CN"/>
        </w:rPr>
      </w:pPr>
      <w:r>
        <w:rPr>
          <w:lang w:eastAsia="zh-CN"/>
        </w:rPr>
        <w:t>因标准产品限制、第三方约束或历史兼容无法满足本规范时，必须提交例外记录，说明涉及模块、规则、原因、影响、补偿控制、责任人和到期复审日期。例外不得用于绕过安全、数据完整性或审计要求。</w:t>
      </w:r>
    </w:p>
    <w:p w14:paraId="53EFE95F" w14:textId="77777777" w:rsidR="00B8488F" w:rsidRDefault="00000000">
      <w:pPr>
        <w:keepNext/>
      </w:pPr>
      <w:proofErr w:type="spellStart"/>
      <w:r>
        <w:t>规范例外还应遵循</w:t>
      </w:r>
      <w:proofErr w:type="spellEnd"/>
      <w:r>
        <w:t>：</w:t>
      </w:r>
    </w:p>
    <w:p w14:paraId="35D8C970" w14:textId="77777777" w:rsidR="00B8488F" w:rsidRDefault="00000000">
      <w:pPr>
        <w:keepLines/>
        <w:numPr>
          <w:ilvl w:val="0"/>
          <w:numId w:val="37"/>
        </w:numPr>
        <w:ind w:firstLine="0"/>
        <w:rPr>
          <w:lang w:eastAsia="zh-CN"/>
        </w:rPr>
      </w:pPr>
      <w:proofErr w:type="gramStart"/>
      <w:r>
        <w:rPr>
          <w:lang w:eastAsia="zh-CN"/>
        </w:rPr>
        <w:t>例外仅</w:t>
      </w:r>
      <w:proofErr w:type="gramEnd"/>
      <w:r>
        <w:rPr>
          <w:lang w:eastAsia="zh-CN"/>
        </w:rPr>
        <w:t>适用于明确模块和规则，不作为后续类似变更的默认依据；新增场景重新评估。</w:t>
      </w:r>
    </w:p>
    <w:p w14:paraId="58B4A50D" w14:textId="77777777" w:rsidR="00B8488F" w:rsidRDefault="00000000">
      <w:pPr>
        <w:keepLines/>
        <w:numPr>
          <w:ilvl w:val="0"/>
          <w:numId w:val="37"/>
        </w:numPr>
        <w:ind w:firstLine="0"/>
        <w:rPr>
          <w:lang w:eastAsia="zh-CN"/>
        </w:rPr>
      </w:pPr>
      <w:r>
        <w:rPr>
          <w:lang w:eastAsia="zh-CN"/>
        </w:rPr>
        <w:t>申请记录原因、影响、风险、补偿控制、责任人、批准人和到期日期，并关联需求或问题编号。</w:t>
      </w:r>
    </w:p>
    <w:p w14:paraId="252CDBFC" w14:textId="77777777" w:rsidR="00B8488F" w:rsidRDefault="00000000">
      <w:pPr>
        <w:keepLines/>
        <w:numPr>
          <w:ilvl w:val="0"/>
          <w:numId w:val="37"/>
        </w:numPr>
        <w:spacing w:after="120"/>
        <w:ind w:firstLine="0"/>
        <w:rPr>
          <w:lang w:eastAsia="zh-CN"/>
        </w:rPr>
      </w:pPr>
      <w:r>
        <w:rPr>
          <w:lang w:eastAsia="zh-CN"/>
        </w:rPr>
        <w:lastRenderedPageBreak/>
        <w:t>到期前复审是否消除、延期或升级处理；例外失效后及时恢复标准规则并完成回归验证。</w:t>
      </w:r>
    </w:p>
    <w:sectPr w:rsidR="00B8488F">
      <w:footerReference w:type="default" r:id="rId14"/>
      <w:pgSz w:w="11906" w:h="16838"/>
      <w:pgMar w:top="1417" w:right="1134" w:bottom="1134" w:left="1417" w:header="397"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8C89" w14:textId="77777777" w:rsidR="00581324" w:rsidRDefault="00581324">
      <w:pPr>
        <w:spacing w:line="240" w:lineRule="auto"/>
      </w:pPr>
      <w:r>
        <w:separator/>
      </w:r>
    </w:p>
  </w:endnote>
  <w:endnote w:type="continuationSeparator" w:id="0">
    <w:p w14:paraId="12663B38" w14:textId="77777777" w:rsidR="00581324" w:rsidRDefault="005813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F27" w14:textId="77777777" w:rsidR="00B8488F" w:rsidRDefault="00B8488F">
    <w:pPr>
      <w:spacing w:line="240" w:lineRule="auto"/>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FBC8" w14:textId="77777777" w:rsidR="00B8488F" w:rsidRDefault="00B8488F">
    <w:pPr>
      <w:spacing w:line="240" w:lineRule="auto"/>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9946" w14:textId="77777777" w:rsidR="00B8488F" w:rsidRDefault="00B8488F">
    <w:pPr>
      <w:spacing w:line="240" w:lineRule="auto"/>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E3B5" w14:textId="77777777" w:rsidR="00B8488F" w:rsidRDefault="00000000">
    <w:pPr>
      <w:spacing w:line="240" w:lineRule="auto"/>
      <w:ind w:firstLine="0"/>
      <w:jc w:val="center"/>
    </w:pPr>
    <w:r>
      <w:rPr>
        <w:sz w:val="18"/>
        <w:szCs w:val="18"/>
      </w:rPr>
      <w:t>第</w:t>
    </w:r>
    <w:r>
      <w:rPr>
        <w:sz w:val="18"/>
        <w:szCs w:val="18"/>
      </w:rPr>
      <w:t xml:space="preserve"> </w:t>
    </w:r>
    <w:r>
      <w:rPr>
        <w:sz w:val="21"/>
      </w:rPr>
      <w:fldChar w:fldCharType="begin"/>
    </w:r>
    <w:r>
      <w:rPr>
        <w:sz w:val="18"/>
        <w:szCs w:val="18"/>
      </w:rPr>
      <w:instrText xml:space="preserve"> PAGE </w:instrText>
    </w:r>
    <w:r>
      <w:rPr>
        <w:sz w:val="21"/>
      </w:rPr>
      <w:fldChar w:fldCharType="separate"/>
    </w:r>
    <w:r>
      <w:rPr>
        <w:sz w:val="18"/>
        <w:szCs w:val="18"/>
      </w:rPr>
      <w:t>1</w:t>
    </w:r>
    <w:r>
      <w:rPr>
        <w:sz w:val="21"/>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C075" w14:textId="77777777" w:rsidR="00581324" w:rsidRDefault="00581324">
      <w:r>
        <w:separator/>
      </w:r>
    </w:p>
  </w:footnote>
  <w:footnote w:type="continuationSeparator" w:id="0">
    <w:p w14:paraId="590ED6ED" w14:textId="77777777" w:rsidR="00581324" w:rsidRDefault="00581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419E" w14:textId="77777777" w:rsidR="00B8488F" w:rsidRDefault="00000000">
    <w:pPr>
      <w:pStyle w:val="ad"/>
      <w:pBdr>
        <w:bottom w:val="single" w:sz="4" w:space="0" w:color="auto"/>
      </w:pBdr>
      <w:ind w:firstLine="0"/>
    </w:pPr>
    <w:r>
      <w:rPr>
        <w:noProof/>
      </w:rPr>
      <w:drawing>
        <wp:inline distT="0" distB="0" distL="114300" distR="114300" wp14:anchorId="47A6B0FB" wp14:editId="60E07422">
          <wp:extent cx="1541145" cy="574040"/>
          <wp:effectExtent l="0" t="0" r="0" b="0"/>
          <wp:docPr id="2" name="图片 2" descr="致远互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致远互联"/>
                  <pic:cNvPicPr>
                    <a:picLocks noChangeAspect="1"/>
                  </pic:cNvPicPr>
                </pic:nvPicPr>
                <pic:blipFill>
                  <a:blip r:embed="rId1"/>
                  <a:stretch>
                    <a:fillRect/>
                  </a:stretch>
                </pic:blipFill>
                <pic:spPr>
                  <a:xfrm>
                    <a:off x="0" y="0"/>
                    <a:ext cx="1541145" cy="5740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Times New Roman" w:eastAsia="宋体" w:hAnsi="Times New Roman" w:cs="Times New Roman"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Times New Roman" w:eastAsia="宋体" w:hAnsi="Times New Roman" w:cs="Times New Roman"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Times New Roman" w:eastAsia="宋体" w:hAnsi="Times New Roman" w:cs="Times New Roman" w:hint="default"/>
      </w:rPr>
    </w:lvl>
  </w:abstractNum>
  <w:abstractNum w:abstractNumId="6" w15:restartNumberingAfterBreak="0">
    <w:nsid w:val="09122E00"/>
    <w:multiLevelType w:val="singleLevel"/>
    <w:tmpl w:val="E74E3118"/>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7" w15:restartNumberingAfterBreak="0">
    <w:nsid w:val="09774AFC"/>
    <w:multiLevelType w:val="singleLevel"/>
    <w:tmpl w:val="BC9C444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8" w15:restartNumberingAfterBreak="0">
    <w:nsid w:val="09B22A4D"/>
    <w:multiLevelType w:val="singleLevel"/>
    <w:tmpl w:val="F7E4675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9" w15:restartNumberingAfterBreak="0">
    <w:nsid w:val="0CE738FB"/>
    <w:multiLevelType w:val="singleLevel"/>
    <w:tmpl w:val="613A80A0"/>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0" w15:restartNumberingAfterBreak="0">
    <w:nsid w:val="0F491E19"/>
    <w:multiLevelType w:val="singleLevel"/>
    <w:tmpl w:val="98A0DFA4"/>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1" w15:restartNumberingAfterBreak="0">
    <w:nsid w:val="102B04D1"/>
    <w:multiLevelType w:val="singleLevel"/>
    <w:tmpl w:val="D0A03B44"/>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2" w15:restartNumberingAfterBreak="0">
    <w:nsid w:val="11FE03EC"/>
    <w:multiLevelType w:val="singleLevel"/>
    <w:tmpl w:val="5B02F6D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3" w15:restartNumberingAfterBreak="0">
    <w:nsid w:val="12562878"/>
    <w:multiLevelType w:val="singleLevel"/>
    <w:tmpl w:val="610C8544"/>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4" w15:restartNumberingAfterBreak="0">
    <w:nsid w:val="173A4DD0"/>
    <w:multiLevelType w:val="singleLevel"/>
    <w:tmpl w:val="C7940EE2"/>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5" w15:restartNumberingAfterBreak="0">
    <w:nsid w:val="18871620"/>
    <w:multiLevelType w:val="singleLevel"/>
    <w:tmpl w:val="E2985C42"/>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6" w15:restartNumberingAfterBreak="0">
    <w:nsid w:val="19B27C33"/>
    <w:multiLevelType w:val="singleLevel"/>
    <w:tmpl w:val="034E098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7" w15:restartNumberingAfterBreak="0">
    <w:nsid w:val="24365972"/>
    <w:multiLevelType w:val="singleLevel"/>
    <w:tmpl w:val="82407624"/>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8" w15:restartNumberingAfterBreak="0">
    <w:nsid w:val="269E412D"/>
    <w:multiLevelType w:val="singleLevel"/>
    <w:tmpl w:val="51EE711E"/>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19" w15:restartNumberingAfterBreak="0">
    <w:nsid w:val="27215D3A"/>
    <w:multiLevelType w:val="singleLevel"/>
    <w:tmpl w:val="9F84F0F0"/>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0" w15:restartNumberingAfterBreak="0">
    <w:nsid w:val="298F02A5"/>
    <w:multiLevelType w:val="singleLevel"/>
    <w:tmpl w:val="44FCD21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1" w15:restartNumberingAfterBreak="0">
    <w:nsid w:val="302D743E"/>
    <w:multiLevelType w:val="singleLevel"/>
    <w:tmpl w:val="8C8C4000"/>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2" w15:restartNumberingAfterBreak="0">
    <w:nsid w:val="33946B5E"/>
    <w:multiLevelType w:val="singleLevel"/>
    <w:tmpl w:val="66B6E720"/>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3" w15:restartNumberingAfterBreak="0">
    <w:nsid w:val="36B749E8"/>
    <w:multiLevelType w:val="singleLevel"/>
    <w:tmpl w:val="2034C19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4" w15:restartNumberingAfterBreak="0">
    <w:nsid w:val="37D654C8"/>
    <w:multiLevelType w:val="singleLevel"/>
    <w:tmpl w:val="6D26E57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5" w15:restartNumberingAfterBreak="0">
    <w:nsid w:val="387178CC"/>
    <w:multiLevelType w:val="singleLevel"/>
    <w:tmpl w:val="E72E94F8"/>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6" w15:restartNumberingAfterBreak="0">
    <w:nsid w:val="3B8A659C"/>
    <w:multiLevelType w:val="singleLevel"/>
    <w:tmpl w:val="D458F03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7" w15:restartNumberingAfterBreak="0">
    <w:nsid w:val="3FE0361F"/>
    <w:multiLevelType w:val="singleLevel"/>
    <w:tmpl w:val="DD8249FE"/>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8" w15:restartNumberingAfterBreak="0">
    <w:nsid w:val="43BE1A03"/>
    <w:multiLevelType w:val="singleLevel"/>
    <w:tmpl w:val="3D788E9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29" w15:restartNumberingAfterBreak="0">
    <w:nsid w:val="44A6454D"/>
    <w:multiLevelType w:val="singleLevel"/>
    <w:tmpl w:val="D09433E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0" w15:restartNumberingAfterBreak="0">
    <w:nsid w:val="458C540A"/>
    <w:multiLevelType w:val="singleLevel"/>
    <w:tmpl w:val="B48292A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1" w15:restartNumberingAfterBreak="0">
    <w:nsid w:val="470C4B81"/>
    <w:multiLevelType w:val="singleLevel"/>
    <w:tmpl w:val="C95E9FD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2" w15:restartNumberingAfterBreak="0">
    <w:nsid w:val="47D4507A"/>
    <w:multiLevelType w:val="singleLevel"/>
    <w:tmpl w:val="48681EBE"/>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3" w15:restartNumberingAfterBreak="0">
    <w:nsid w:val="499644C4"/>
    <w:multiLevelType w:val="singleLevel"/>
    <w:tmpl w:val="8B78FF2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4" w15:restartNumberingAfterBreak="0">
    <w:nsid w:val="53ED7BB9"/>
    <w:multiLevelType w:val="singleLevel"/>
    <w:tmpl w:val="8688A21E"/>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5" w15:restartNumberingAfterBreak="0">
    <w:nsid w:val="543E2523"/>
    <w:multiLevelType w:val="singleLevel"/>
    <w:tmpl w:val="B7F6ED5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6" w15:restartNumberingAfterBreak="0">
    <w:nsid w:val="544B0E50"/>
    <w:multiLevelType w:val="singleLevel"/>
    <w:tmpl w:val="71BA816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7" w15:restartNumberingAfterBreak="0">
    <w:nsid w:val="54730318"/>
    <w:multiLevelType w:val="singleLevel"/>
    <w:tmpl w:val="B784BF2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8" w15:restartNumberingAfterBreak="0">
    <w:nsid w:val="54AB6B88"/>
    <w:multiLevelType w:val="singleLevel"/>
    <w:tmpl w:val="2C6ED982"/>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39" w15:restartNumberingAfterBreak="0">
    <w:nsid w:val="5A7341DB"/>
    <w:multiLevelType w:val="singleLevel"/>
    <w:tmpl w:val="4A26F5BE"/>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0" w15:restartNumberingAfterBreak="0">
    <w:nsid w:val="5B3F41EC"/>
    <w:multiLevelType w:val="singleLevel"/>
    <w:tmpl w:val="5EEE2EC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1" w15:restartNumberingAfterBreak="0">
    <w:nsid w:val="5C8A5647"/>
    <w:multiLevelType w:val="singleLevel"/>
    <w:tmpl w:val="5066D492"/>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2" w15:restartNumberingAfterBreak="0">
    <w:nsid w:val="63EF1AA9"/>
    <w:multiLevelType w:val="singleLevel"/>
    <w:tmpl w:val="0F44EFB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3" w15:restartNumberingAfterBreak="0">
    <w:nsid w:val="68EA2153"/>
    <w:multiLevelType w:val="singleLevel"/>
    <w:tmpl w:val="6DA483C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4" w15:restartNumberingAfterBreak="0">
    <w:nsid w:val="6A1D3644"/>
    <w:multiLevelType w:val="singleLevel"/>
    <w:tmpl w:val="263C4C6A"/>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5" w15:restartNumberingAfterBreak="0">
    <w:nsid w:val="6C8863B0"/>
    <w:multiLevelType w:val="singleLevel"/>
    <w:tmpl w:val="1FCAE8D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6" w15:restartNumberingAfterBreak="0">
    <w:nsid w:val="6E492F92"/>
    <w:multiLevelType w:val="singleLevel"/>
    <w:tmpl w:val="75EED04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7" w15:restartNumberingAfterBreak="0">
    <w:nsid w:val="7A5561C6"/>
    <w:multiLevelType w:val="singleLevel"/>
    <w:tmpl w:val="7F0680EC"/>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8" w15:restartNumberingAfterBreak="0">
    <w:nsid w:val="7C8265EC"/>
    <w:multiLevelType w:val="singleLevel"/>
    <w:tmpl w:val="C73A7B16"/>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abstractNum w:abstractNumId="49" w15:restartNumberingAfterBreak="0">
    <w:nsid w:val="7D585BBD"/>
    <w:multiLevelType w:val="singleLevel"/>
    <w:tmpl w:val="3BF6D498"/>
    <w:lvl w:ilvl="0">
      <w:start w:val="1"/>
      <w:numFmt w:val="decimal"/>
      <w:suff w:val="space"/>
      <w:lvlText w:val="（%1）"/>
      <w:lvlJc w:val="left"/>
      <w:pPr>
        <w:tabs>
          <w:tab w:val="num" w:pos="960"/>
        </w:tabs>
        <w:ind w:left="960" w:hanging="480"/>
      </w:pPr>
      <w:rPr>
        <w:rFonts w:ascii="Times New Roman" w:eastAsia="宋体" w:hAnsi="Times New Roman" w:cs="Times New Roman"/>
        <w:sz w:val="24"/>
      </w:rPr>
    </w:lvl>
  </w:abstractNum>
  <w:num w:numId="1" w16cid:durableId="1698504073">
    <w:abstractNumId w:val="1"/>
  </w:num>
  <w:num w:numId="2" w16cid:durableId="2011371577">
    <w:abstractNumId w:val="4"/>
  </w:num>
  <w:num w:numId="3" w16cid:durableId="320735571">
    <w:abstractNumId w:val="5"/>
  </w:num>
  <w:num w:numId="4" w16cid:durableId="467209728">
    <w:abstractNumId w:val="2"/>
  </w:num>
  <w:num w:numId="5" w16cid:durableId="1727098895">
    <w:abstractNumId w:val="0"/>
  </w:num>
  <w:num w:numId="6" w16cid:durableId="1230774457">
    <w:abstractNumId w:val="3"/>
  </w:num>
  <w:num w:numId="7" w16cid:durableId="84571656">
    <w:abstractNumId w:val="21"/>
  </w:num>
  <w:num w:numId="8" w16cid:durableId="378558638">
    <w:abstractNumId w:val="40"/>
  </w:num>
  <w:num w:numId="9" w16cid:durableId="1477842863">
    <w:abstractNumId w:val="10"/>
  </w:num>
  <w:num w:numId="10" w16cid:durableId="1723405615">
    <w:abstractNumId w:val="48"/>
  </w:num>
  <w:num w:numId="11" w16cid:durableId="826366025">
    <w:abstractNumId w:val="22"/>
  </w:num>
  <w:num w:numId="12" w16cid:durableId="59982409">
    <w:abstractNumId w:val="15"/>
  </w:num>
  <w:num w:numId="13" w16cid:durableId="1690987471">
    <w:abstractNumId w:val="19"/>
  </w:num>
  <w:num w:numId="14" w16cid:durableId="26033787">
    <w:abstractNumId w:val="20"/>
  </w:num>
  <w:num w:numId="15" w16cid:durableId="635453471">
    <w:abstractNumId w:val="32"/>
  </w:num>
  <w:num w:numId="16" w16cid:durableId="2112778373">
    <w:abstractNumId w:val="14"/>
  </w:num>
  <w:num w:numId="17" w16cid:durableId="409304696">
    <w:abstractNumId w:val="6"/>
  </w:num>
  <w:num w:numId="18" w16cid:durableId="1117329622">
    <w:abstractNumId w:val="29"/>
  </w:num>
  <w:num w:numId="19" w16cid:durableId="813788835">
    <w:abstractNumId w:val="11"/>
  </w:num>
  <w:num w:numId="20" w16cid:durableId="1751123516">
    <w:abstractNumId w:val="37"/>
  </w:num>
  <w:num w:numId="21" w16cid:durableId="1906063605">
    <w:abstractNumId w:val="8"/>
  </w:num>
  <w:num w:numId="22" w16cid:durableId="1210922397">
    <w:abstractNumId w:val="7"/>
  </w:num>
  <w:num w:numId="23" w16cid:durableId="945619295">
    <w:abstractNumId w:val="36"/>
  </w:num>
  <w:num w:numId="24" w16cid:durableId="199973350">
    <w:abstractNumId w:val="38"/>
  </w:num>
  <w:num w:numId="25" w16cid:durableId="432021881">
    <w:abstractNumId w:val="43"/>
  </w:num>
  <w:num w:numId="26" w16cid:durableId="743070605">
    <w:abstractNumId w:val="28"/>
  </w:num>
  <w:num w:numId="27" w16cid:durableId="1618490308">
    <w:abstractNumId w:val="39"/>
  </w:num>
  <w:num w:numId="28" w16cid:durableId="2121948457">
    <w:abstractNumId w:val="23"/>
  </w:num>
  <w:num w:numId="29" w16cid:durableId="1772433598">
    <w:abstractNumId w:val="12"/>
  </w:num>
  <w:num w:numId="30" w16cid:durableId="174927207">
    <w:abstractNumId w:val="25"/>
  </w:num>
  <w:num w:numId="31" w16cid:durableId="401870858">
    <w:abstractNumId w:val="27"/>
  </w:num>
  <w:num w:numId="32" w16cid:durableId="1966112271">
    <w:abstractNumId w:val="45"/>
  </w:num>
  <w:num w:numId="33" w16cid:durableId="353073511">
    <w:abstractNumId w:val="35"/>
  </w:num>
  <w:num w:numId="34" w16cid:durableId="1450128160">
    <w:abstractNumId w:val="26"/>
  </w:num>
  <w:num w:numId="35" w16cid:durableId="395974258">
    <w:abstractNumId w:val="33"/>
  </w:num>
  <w:num w:numId="36" w16cid:durableId="2111655947">
    <w:abstractNumId w:val="47"/>
  </w:num>
  <w:num w:numId="37" w16cid:durableId="1310548743">
    <w:abstractNumId w:val="42"/>
  </w:num>
  <w:num w:numId="38" w16cid:durableId="616062072">
    <w:abstractNumId w:val="16"/>
  </w:num>
  <w:num w:numId="39" w16cid:durableId="2137990922">
    <w:abstractNumId w:val="18"/>
  </w:num>
  <w:num w:numId="40" w16cid:durableId="864752925">
    <w:abstractNumId w:val="24"/>
  </w:num>
  <w:num w:numId="41" w16cid:durableId="1673607211">
    <w:abstractNumId w:val="41"/>
  </w:num>
  <w:num w:numId="42" w16cid:durableId="245498301">
    <w:abstractNumId w:val="30"/>
  </w:num>
  <w:num w:numId="43" w16cid:durableId="1072849752">
    <w:abstractNumId w:val="9"/>
  </w:num>
  <w:num w:numId="44" w16cid:durableId="1899627748">
    <w:abstractNumId w:val="44"/>
  </w:num>
  <w:num w:numId="45" w16cid:durableId="1120341857">
    <w:abstractNumId w:val="34"/>
  </w:num>
  <w:num w:numId="46" w16cid:durableId="207305632">
    <w:abstractNumId w:val="17"/>
  </w:num>
  <w:num w:numId="47" w16cid:durableId="681250130">
    <w:abstractNumId w:val="31"/>
  </w:num>
  <w:num w:numId="48" w16cid:durableId="434525378">
    <w:abstractNumId w:val="49"/>
  </w:num>
  <w:num w:numId="49" w16cid:durableId="1630670847">
    <w:abstractNumId w:val="46"/>
  </w:num>
  <w:num w:numId="50" w16cid:durableId="1375421428">
    <w:abstractNumId w:val="1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370"/>
    <w:rsid w:val="00255CFE"/>
    <w:rsid w:val="0029639D"/>
    <w:rsid w:val="00326F90"/>
    <w:rsid w:val="00426EE3"/>
    <w:rsid w:val="00581324"/>
    <w:rsid w:val="009A4BC6"/>
    <w:rsid w:val="00AA1D8D"/>
    <w:rsid w:val="00B47730"/>
    <w:rsid w:val="00B8488F"/>
    <w:rsid w:val="00BA61A4"/>
    <w:rsid w:val="00CB0664"/>
    <w:rsid w:val="00EA1CBF"/>
    <w:rsid w:val="00FC693F"/>
    <w:rsid w:val="00FD6222"/>
    <w:rsid w:val="021213F2"/>
    <w:rsid w:val="0E9D28B6"/>
    <w:rsid w:val="1FBC0294"/>
    <w:rsid w:val="267C3ACE"/>
    <w:rsid w:val="2F4F7689"/>
    <w:rsid w:val="544B59F9"/>
    <w:rsid w:val="632A756A"/>
    <w:rsid w:val="69FD0F76"/>
    <w:rsid w:val="70511012"/>
    <w:rsid w:val="766E7C2D"/>
    <w:rsid w:val="9C419B5C"/>
    <w:rsid w:val="D55D6F8E"/>
    <w:rsid w:val="F93E5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B14173"/>
  <w14:defaultImageDpi w14:val="300"/>
  <w15:docId w15:val="{593B7A3C-5FD2-46B9-8C52-9BD0A9672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480"/>
    </w:pPr>
    <w:rPr>
      <w:rFonts w:ascii="Times New Roman" w:eastAsia="宋体" w:hAnsi="Times New Roman"/>
      <w:color w:val="000000"/>
      <w:sz w:val="24"/>
      <w:szCs w:val="22"/>
      <w:lang w:eastAsia="en-US" w:bidi="ar-SA"/>
    </w:rPr>
  </w:style>
  <w:style w:type="paragraph" w:styleId="1">
    <w:name w:val="heading 1"/>
    <w:basedOn w:val="a1"/>
    <w:next w:val="a1"/>
    <w:link w:val="10"/>
    <w:uiPriority w:val="9"/>
    <w:qFormat/>
    <w:pPr>
      <w:keepNext/>
      <w:keepLines/>
      <w:pageBreakBefore/>
      <w:spacing w:before="200" w:after="120"/>
      <w:ind w:firstLine="0"/>
      <w:jc w:val="center"/>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pPr>
      <w:keepNext/>
      <w:keepLines/>
      <w:spacing w:before="120" w:after="12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12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qFormat/>
    <w:pPr>
      <w:ind w:left="839"/>
    </w:p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uiPriority w:val="39"/>
    <w:unhideWhenUsed/>
    <w:qFormat/>
  </w:style>
  <w:style w:type="paragraph" w:styleId="af">
    <w:name w:val="Subtitle"/>
    <w:basedOn w:val="a1"/>
    <w:next w:val="a1"/>
    <w:link w:val="af0"/>
    <w:uiPriority w:val="11"/>
    <w:qFormat/>
    <w:pPr>
      <w:ind w:firstLine="0"/>
    </w:pPr>
    <w:rPr>
      <w:rFonts w:asciiTheme="majorHAnsi" w:eastAsiaTheme="majorEastAsia" w:hAnsiTheme="majorHAnsi" w:cstheme="majorBidi"/>
      <w:i/>
      <w:iCs/>
      <w:color w:val="4F81BD" w:themeColor="accent1"/>
      <w:spacing w:val="15"/>
      <w:sz w:val="40"/>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ind w:firstLine="0"/>
      <w:contextualSpacing/>
    </w:pPr>
    <w:rPr>
      <w:rFonts w:asciiTheme="majorHAnsi" w:eastAsiaTheme="majorEastAsia" w:hAnsiTheme="majorHAnsi" w:cstheme="majorBidi"/>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宋体" w:hAnsi="Times New Roman" w:cs="Times New Roman"/>
      <w:b/>
      <w:bCs/>
    </w:rPr>
  </w:style>
  <w:style w:type="character" w:styleId="afd">
    <w:name w:val="Emphasis"/>
    <w:basedOn w:val="a2"/>
    <w:uiPriority w:val="20"/>
    <w:qFormat/>
    <w:rPr>
      <w:rFonts w:ascii="Times New Roman" w:eastAsia="宋体" w:hAnsi="Times New Roman" w:cs="Times New Roman"/>
      <w:i/>
      <w:iCs/>
    </w:rPr>
  </w:style>
  <w:style w:type="character" w:customStyle="1" w:styleId="ae">
    <w:name w:val="页眉 字符"/>
    <w:basedOn w:val="a2"/>
    <w:link w:val="ad"/>
    <w:uiPriority w:val="99"/>
    <w:qFormat/>
    <w:rPr>
      <w:rFonts w:ascii="Times New Roman" w:eastAsia="宋体" w:hAnsi="Times New Roman" w:cs="Times New Roman"/>
    </w:rPr>
  </w:style>
  <w:style w:type="character" w:customStyle="1" w:styleId="ac">
    <w:name w:val="页脚 字符"/>
    <w:basedOn w:val="a2"/>
    <w:link w:val="ab"/>
    <w:uiPriority w:val="99"/>
    <w:qFormat/>
    <w:rPr>
      <w:rFonts w:ascii="Times New Roman" w:eastAsia="宋体" w:hAnsi="Times New Roman" w:cs="Times New Roman"/>
    </w:rPr>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rPr>
      <w:rFonts w:ascii="Times New Roman" w:eastAsia="宋体" w:hAnsi="Times New Roman" w:cs="Times New Roman"/>
    </w:rPr>
  </w:style>
  <w:style w:type="character" w:customStyle="1" w:styleId="25">
    <w:name w:val="正文文本 2 字符"/>
    <w:basedOn w:val="a2"/>
    <w:link w:val="24"/>
    <w:uiPriority w:val="99"/>
    <w:qFormat/>
    <w:rPr>
      <w:rFonts w:ascii="Times New Roman" w:eastAsia="宋体" w:hAnsi="Times New Roman" w:cs="Times New Roman"/>
    </w:rPr>
  </w:style>
  <w:style w:type="character" w:customStyle="1" w:styleId="35">
    <w:name w:val="正文文本 3 字符"/>
    <w:basedOn w:val="a2"/>
    <w:link w:val="34"/>
    <w:uiPriority w:val="99"/>
    <w:qFormat/>
    <w:rPr>
      <w:rFonts w:ascii="Times New Roman" w:eastAsia="宋体" w:hAnsi="Times New Roman" w:cs="Times New Roman"/>
      <w:sz w:val="16"/>
      <w:szCs w:val="16"/>
    </w:rPr>
  </w:style>
  <w:style w:type="character" w:customStyle="1" w:styleId="a6">
    <w:name w:val="宏文本 字符"/>
    <w:basedOn w:val="a2"/>
    <w:link w:val="a5"/>
    <w:uiPriority w:val="99"/>
    <w:qFormat/>
    <w:rPr>
      <w:rFonts w:ascii="Times New Roman" w:eastAsia="宋体"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rFonts w:ascii="Times New Roman" w:eastAsia="宋体" w:hAnsi="Times New Roman" w:cs="Times New Roman"/>
      <w:b/>
      <w:bCs/>
      <w:i/>
      <w:iCs/>
      <w:color w:val="4F81BD" w:themeColor="accent1"/>
    </w:rPr>
  </w:style>
  <w:style w:type="character" w:customStyle="1" w:styleId="14">
    <w:name w:val="不明显强调1"/>
    <w:basedOn w:val="a2"/>
    <w:uiPriority w:val="19"/>
    <w:qFormat/>
    <w:rPr>
      <w:rFonts w:ascii="Times New Roman" w:eastAsia="宋体" w:hAnsi="Times New Roman" w:cs="Times New Roman"/>
      <w:i/>
      <w:iCs/>
      <w:color w:val="7F7F7F" w:themeColor="text1" w:themeTint="80"/>
    </w:rPr>
  </w:style>
  <w:style w:type="character" w:customStyle="1" w:styleId="15">
    <w:name w:val="明显强调1"/>
    <w:basedOn w:val="a2"/>
    <w:uiPriority w:val="21"/>
    <w:qFormat/>
    <w:rPr>
      <w:rFonts w:ascii="Times New Roman" w:eastAsia="宋体" w:hAnsi="Times New Roman" w:cs="Times New Roman"/>
      <w:b/>
      <w:bCs/>
      <w:i/>
      <w:iCs/>
      <w:color w:val="4F81BD" w:themeColor="accent1"/>
    </w:rPr>
  </w:style>
  <w:style w:type="character" w:customStyle="1" w:styleId="16">
    <w:name w:val="不明显参考1"/>
    <w:basedOn w:val="a2"/>
    <w:uiPriority w:val="31"/>
    <w:qFormat/>
    <w:rPr>
      <w:rFonts w:ascii="Times New Roman" w:eastAsia="宋体" w:hAnsi="Times New Roman" w:cs="Times New Roman"/>
      <w:smallCaps/>
      <w:color w:val="C0504D" w:themeColor="accent2"/>
      <w:u w:val="single"/>
    </w:rPr>
  </w:style>
  <w:style w:type="character" w:customStyle="1" w:styleId="17">
    <w:name w:val="明显参考1"/>
    <w:basedOn w:val="a2"/>
    <w:uiPriority w:val="32"/>
    <w:qFormat/>
    <w:rPr>
      <w:rFonts w:ascii="Times New Roman" w:eastAsia="宋体"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宋体" w:hAnsi="Times New Roman" w:cs="Times New Roman"/>
      <w:b/>
      <w:bCs/>
      <w:smallCaps/>
      <w:spacing w:val="5"/>
    </w:rPr>
  </w:style>
  <w:style w:type="paragraph" w:customStyle="1" w:styleId="TOC10">
    <w:name w:val="TOC 标题1"/>
    <w:basedOn w:val="1"/>
    <w:next w:val="a1"/>
    <w:uiPriority w:val="39"/>
    <w:semiHidden/>
    <w:unhideWhenUsed/>
    <w:qFormat/>
    <w:pPr>
      <w:spacing w:before="0" w:after="0"/>
      <w:outlineLvl w:val="9"/>
    </w:pPr>
    <w:rPr>
      <w:rFonts w:eastAsia="宋体"/>
      <w:sz w:val="24"/>
      <w:szCs w:val="24"/>
    </w:rPr>
  </w:style>
  <w:style w:type="paragraph" w:customStyle="1" w:styleId="19">
    <w:name w:val="正文1"/>
    <w:qFormat/>
    <w:pPr>
      <w:spacing w:line="300" w:lineRule="auto"/>
      <w:ind w:firstLine="480"/>
    </w:pPr>
    <w:rPr>
      <w:rFonts w:ascii="Times New Roman" w:eastAsia="宋体" w:hAnsi="Times New Roman"/>
      <w:color w:val="000000"/>
      <w:sz w:val="24"/>
      <w:szCs w:val="22"/>
      <w:lang w:eastAsia="en-US"/>
    </w:rPr>
  </w:style>
  <w:style w:type="paragraph" w:customStyle="1" w:styleId="aff4">
    <w:name w:val="表格正文"/>
    <w:qFormat/>
    <w:pPr>
      <w:spacing w:line="276" w:lineRule="auto"/>
    </w:pPr>
    <w:rPr>
      <w:rFonts w:ascii="Times New Roman" w:eastAsia="宋体" w:hAnsi="Times New Roman"/>
      <w:color w:val="000000"/>
      <w:sz w:val="18"/>
      <w:szCs w:val="22"/>
      <w:lang w:eastAsia="en-US"/>
    </w:rPr>
  </w:style>
  <w:style w:type="paragraph" w:customStyle="1" w:styleId="1a">
    <w:name w:val="题注1"/>
    <w:pPr>
      <w:spacing w:line="276" w:lineRule="auto"/>
      <w:jc w:val="center"/>
    </w:pPr>
    <w:rPr>
      <w:rFonts w:ascii="Times New Roman" w:eastAsia="宋体" w:hAnsi="Times New Roman"/>
      <w:color w:val="000000"/>
      <w:sz w:val="18"/>
      <w:szCs w:val="22"/>
      <w:lang w:eastAsia="en-US"/>
    </w:rPr>
  </w:style>
  <w:style w:type="paragraph" w:customStyle="1" w:styleId="aff5">
    <w:name w:val="目录标题"/>
    <w:qFormat/>
    <w:pPr>
      <w:spacing w:line="300" w:lineRule="auto"/>
      <w:jc w:val="center"/>
    </w:pPr>
    <w:rPr>
      <w:rFonts w:ascii="Times New Roman" w:eastAsia="宋体" w:hAnsi="Times New Roman"/>
      <w:b/>
      <w:color w:val="000000"/>
      <w:sz w:val="32"/>
      <w:szCs w:val="22"/>
      <w:lang w:eastAsia="en-US"/>
    </w:rPr>
  </w:style>
  <w:style w:type="paragraph" w:customStyle="1" w:styleId="CoverSchool">
    <w:name w:val="Cover School"/>
    <w:pPr>
      <w:spacing w:before="1440" w:after="320"/>
      <w:jc w:val="center"/>
    </w:pPr>
    <w:rPr>
      <w:rFonts w:ascii="Times New Roman" w:eastAsia="宋体" w:hAnsi="Times New Roman" w:cs="Times New Roman" w:hint="eastAsia"/>
      <w:b/>
      <w:sz w:val="40"/>
    </w:rPr>
  </w:style>
  <w:style w:type="paragraph" w:customStyle="1" w:styleId="CoverProject">
    <w:name w:val="Cover Project"/>
    <w:pPr>
      <w:spacing w:after="480"/>
      <w:jc w:val="center"/>
    </w:pPr>
    <w:rPr>
      <w:rFonts w:ascii="Times New Roman" w:eastAsia="宋体" w:hAnsi="Times New Roman" w:cs="Times New Roman" w:hint="eastAsia"/>
      <w:b/>
      <w:sz w:val="36"/>
    </w:rPr>
  </w:style>
  <w:style w:type="paragraph" w:customStyle="1" w:styleId="CoverDocumentTitle">
    <w:name w:val="Cover Document Title"/>
    <w:pPr>
      <w:spacing w:before="360" w:after="3600"/>
      <w:jc w:val="center"/>
    </w:pPr>
    <w:rPr>
      <w:rFonts w:ascii="Times New Roman" w:eastAsia="宋体" w:hAnsi="Times New Roman" w:cs="Times New Roman" w:hint="eastAsia"/>
      <w:b/>
      <w:sz w:val="44"/>
    </w:rPr>
  </w:style>
  <w:style w:type="paragraph" w:customStyle="1" w:styleId="CoverFooterText">
    <w:name w:val="Cover Footer Text"/>
    <w:pPr>
      <w:spacing w:after="160"/>
      <w:jc w:val="center"/>
    </w:pPr>
    <w:rPr>
      <w:rFonts w:ascii="Times New Roman" w:eastAsia="宋体" w:hAnsi="Times New Roman" w:cs="Times New Roman" w:hint="eastAsia"/>
      <w:b/>
      <w:sz w:val="28"/>
    </w:rPr>
  </w:style>
  <w:style w:type="paragraph" w:customStyle="1" w:styleId="ContentsTitle">
    <w:name w:val="Contents Title"/>
    <w:pPr>
      <w:pageBreakBefore/>
      <w:spacing w:after="240"/>
      <w:jc w:val="center"/>
    </w:pPr>
    <w:rPr>
      <w:rFonts w:ascii="Times New Roman" w:eastAsia="黑体" w:hAnsi="Times New Roman" w:cs="Times New Roman" w:hint="eastAsia"/>
      <w:b/>
      <w:sz w:val="30"/>
    </w:rPr>
  </w:style>
  <w:style w:type="paragraph" w:customStyle="1" w:styleId="ContentsEntry">
    <w:name w:val="Contents Entry"/>
    <w:pPr>
      <w:spacing w:line="300" w:lineRule="auto"/>
    </w:pPr>
    <w:rPr>
      <w:rFonts w:ascii="Times New Roman" w:eastAsia="宋体" w:hAnsi="Times New Roman" w:cs="Times New Roman" w:hint="eastAsia"/>
      <w:color w:val="000000"/>
      <w:sz w:val="24"/>
      <w:szCs w:val="24"/>
    </w:rPr>
  </w:style>
  <w:style w:type="paragraph" w:customStyle="1" w:styleId="TableText">
    <w:name w:val="Table Text"/>
    <w:pPr>
      <w:spacing w:line="276" w:lineRule="auto"/>
    </w:pPr>
    <w:rPr>
      <w:rFonts w:ascii="Times New Roman" w:eastAsia="宋体" w:hAnsi="Times New Roman" w:cs="Times New Roman" w:hint="eastAsia"/>
      <w:sz w:val="19"/>
    </w:rPr>
  </w:style>
  <w:style w:type="paragraph" w:customStyle="1" w:styleId="TableHeader">
    <w:name w:val="Table Header"/>
    <w:pPr>
      <w:spacing w:line="276" w:lineRule="auto"/>
    </w:pPr>
    <w:rPr>
      <w:rFonts w:ascii="Times New Roman" w:eastAsia="宋体" w:hAnsi="Times New Roman" w:cs="Times New Roman" w:hint="eastAsia"/>
      <w:b/>
      <w:sz w:val="19"/>
    </w:rPr>
  </w:style>
  <w:style w:type="paragraph" w:customStyle="1" w:styleId="CodeExample">
    <w:name w:val="Code Example"/>
    <w:pPr>
      <w:shd w:val="clear" w:color="auto" w:fill="F2F2F2"/>
      <w:spacing w:before="120" w:after="120" w:line="276" w:lineRule="auto"/>
      <w:ind w:left="240" w:right="240"/>
    </w:pPr>
    <w:rPr>
      <w:rFonts w:ascii="Times New Roman" w:eastAsia="宋体" w:hAnsi="Times New Roman" w:cs="Times New Roman" w:hint="eastAsia"/>
      <w:sz w:val="19"/>
    </w:rPr>
  </w:style>
  <w:style w:type="character" w:styleId="aff6">
    <w:name w:val="Hyperlink"/>
    <w:uiPriority w:val="99"/>
    <w:rPr>
      <w:color w:val="000080"/>
      <w:u w:val="single"/>
    </w:rPr>
  </w:style>
  <w:style w:type="paragraph" w:styleId="TOC">
    <w:name w:val="TOC Heading"/>
    <w:basedOn w:val="1"/>
    <w:next w:val="a1"/>
    <w:uiPriority w:val="39"/>
    <w:unhideWhenUsed/>
    <w:qFormat/>
    <w:rsid w:val="00FD6222"/>
    <w:pPr>
      <w:pageBreakBefore w:val="0"/>
      <w:suppressAutoHyphens w:val="0"/>
      <w:spacing w:before="240" w:after="0" w:line="259" w:lineRule="auto"/>
      <w:jc w:val="left"/>
      <w:outlineLvl w:val="9"/>
    </w:pPr>
    <w:rPr>
      <w:b w:val="0"/>
      <w:bCs w:val="0"/>
      <w:color w:val="365F91"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3321</Words>
  <Characters>18933</Characters>
  <Application>Microsoft Office Word</Application>
  <DocSecurity>0</DocSecurity>
  <Lines>157</Lines>
  <Paragraphs>44</Paragraphs>
  <ScaleCrop>false</ScaleCrop>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绍兴大学银校协同基础平台+内控稽核平台源代码编写规范</dc:title>
  <dc:subject>源代码编写规范</dc:subject>
  <dc:creator>绍兴致远互联软件有限公司</dc:creator>
  <cp:keywords>绍兴大学,源代码编写规范,V2.0</cp:keywords>
  <dc:description>结合 CAP/DEE/客户化扩展和八个业务门户模块编制项目源代码与配置资产规范。</dc:description>
  <cp:lastModifiedBy>Linda Garcia</cp:lastModifiedBy>
  <cp:revision>4</cp:revision>
  <dcterms:created xsi:type="dcterms:W3CDTF">2013-12-24T15:15:00Z</dcterms:created>
  <dcterms:modified xsi:type="dcterms:W3CDTF">2026-07-31T03:09:00Z</dcterms:modified>
  <cp:category>绍兴大学项目技术文档</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7CCBB4CBCBCD4CF041743B6A93CEAFC7_42</vt:lpwstr>
  </property>
  <property fmtid="{D5CDD505-2E9C-101B-9397-08002B2CF9AE}" pid="4" name="KSOTemplateDocerSaveRecord">
    <vt:lpwstr>eyJoZGlkIjoiYjRhMTA0MGZkNmU0YjRhZGU4ZGQxYmIyMWQwNjI4MDYiLCJ1c2VySWQiOiIxMTUzMzgxNjE2In0=</vt:lpwstr>
  </property>
  <property fmtid="{D5CDD505-2E9C-101B-9397-08002B2CF9AE}" pid="5" name="AIGC">
    <vt:lpwstr>{"Label":"1","ContentProducer":"001191110102MACQD9K64018705","ProduceID":"4298426721793819_0-data_volume/7662694631762673961-files/所有对话/主对话/用户上传/优化文档/11_绍兴大学_源代码编写规范_V2.0_优化版.docx","ReservedCode1":"","ContentPropagator":"001191110102MACQD9K64028705","PropagateID":"4298426721793819#1785397252068","ReservedCode2":""}</vt:lpwstr>
  </property>
</Properties>
</file>