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bookmarkStart w:id="1" w:name="__DdeLink__1028_613443909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bookmarkEnd w:id="1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2" w:name="__DdeLink__665_1971154274"/>
      <w:bookmarkStart w:id="3" w:name="__DdeLink__655_1971154274"/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2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4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bookmarkStart w:id="5" w:name="__DdeLink__1013_613443909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</w:t>
      </w:r>
      <w:bookmarkEnd w:id="5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PermissionsCheckerUtil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Android6.0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以上权限检测工具）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,NetUtil(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网络状态检测工具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数据存放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6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6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bookmarkStart w:id="7" w:name="__DdeLink__1086_1808800484"/>
      <w:r>
        <w:rPr>
          <w:rFonts w:eastAsia="Helvetica Neue"/>
          <w:sz w:val="24"/>
          <w:szCs w:val="24"/>
          <w:u w:val="none" w:color="2F2F2F"/>
          <w:lang w:val="zh-CN" w:eastAsia="zh-CN"/>
        </w:rPr>
        <w:t>WebView</w:t>
      </w:r>
      <w:bookmarkEnd w:id="7"/>
      <w:r>
        <w:rPr>
          <w:rFonts w:eastAsia="Helvetica Neue"/>
          <w:sz w:val="24"/>
          <w:szCs w:val="24"/>
          <w:u w:val="none" w:color="2F2F2F"/>
          <w:lang w:val="zh-CN" w:eastAsia="zh-CN"/>
        </w:rPr>
        <w:t>组件，需要继承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BaseLangWebActivity;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sz w:val="24"/>
          <w:szCs w:val="24"/>
          <w:u w:val="none" w:color="2F2F2F"/>
          <w:lang w:val="zh-CN" w:eastAsia="zh-CN"/>
        </w:rPr>
        <w:t>说明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中方法执行顺序：</w:t>
      </w:r>
    </w:p>
    <w:p>
      <w:pPr>
        <w:pStyle w:val="Style15"/>
        <w:rPr/>
      </w:pPr>
      <w:r>
        <w:rPr/>
        <w:t>initView();</w:t>
      </w:r>
    </w:p>
    <w:p>
      <w:pPr>
        <w:pStyle w:val="Style15"/>
        <w:rPr/>
      </w:pPr>
      <w:r>
        <w:rPr/>
        <w:t>initPresenter();</w:t>
      </w:r>
    </w:p>
    <w:p>
      <w:pPr>
        <w:pStyle w:val="Style15"/>
        <w:rPr/>
      </w:pPr>
      <w:r>
        <w:rPr/>
        <w:t>initData();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r>
        <w:rPr>
          <w:rFonts w:eastAsia="Helvetica Neue" w:ascii="Helvetica Neue" w:hAnsi="Helvetica Neue"/>
          <w:color w:val="FF2C21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：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自定义标题栏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: 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1.AndroidManifest.xml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中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application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标签样式设置成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android:theme="@style/AppTheme.LangNoActionBar"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布局文件线性布局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lang_common_top.xml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8" w:name="__DdeLink__1031_613443909"/>
      <w:bookmarkEnd w:id="8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layout="@layout/lang_common_top"/&gt;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3.</w:t>
      </w:r>
      <w:bookmarkStart w:id="9" w:name="__DdeLink__1033_61344390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bookmarkEnd w:id="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initTitleBar(false,"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");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标题栏颜色和状态栏颜色自行修改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二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自定义网络加载等待动画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: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布局文件相对布局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lang_common_loading.xml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layout="@layout/lang_common_loading"/&gt;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initLoading(); 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动画可自行修改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三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加载整合：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无需创建布局文件，直接继承</w:t>
      </w:r>
      <w:bookmarkStart w:id="10" w:name="__DdeLink__1090_1808800484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bookmarkEnd w:id="10"/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中自行修改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配置</w:t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39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 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刷新</w:t>
            </w:r>
            <w:r>
              <w:rPr>
                <w:u w:val="none" w:color="000000"/>
              </w:rPr>
              <w:t>UI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为标识字段，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3734"/>
        <w:gridCol w:w="5206"/>
      </w:tblGrid>
      <w:tr>
        <w:trPr>
          <w:trHeight w:val="398" w:hRule="atLeast"/>
          <w:cantSplit w:val="false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11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11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0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syncCookie(Context context,String url,String cookie)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为某个域名 设置</w:t>
            </w:r>
            <w:r>
              <w:rPr/>
              <w:t>cookie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getUrlParma(String url, String key)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</w:t>
            </w:r>
            <w:r>
              <w:rPr/>
              <w:t>url</w:t>
            </w:r>
            <w:r>
              <w:rPr/>
              <w:t>中的参数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0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12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12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0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9_1135164056"/>
            <w:bookmarkEnd w:id="13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4" w:name="__DdeLink__442_1135164056"/>
            <w:r>
              <w:rPr>
                <w:u w:val="none" w:color="000000"/>
              </w:rPr>
              <w:t>存储</w:t>
            </w:r>
            <w:bookmarkStart w:id="15" w:name="__DdeLink__451_1135164056"/>
            <w:r>
              <w:rPr>
                <w:u w:val="none" w:color="000000"/>
              </w:rPr>
              <w:t>int</w:t>
            </w:r>
            <w:bookmarkEnd w:id="14"/>
            <w:bookmarkEnd w:id="15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6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6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7" w:name="__DdeLink__458_1135164056"/>
            <w:bookmarkEnd w:id="17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8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8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9" w:name="__DdeLink__468_1135164056"/>
            <w:r>
              <w:rPr>
                <w:u w:val="none" w:color="000000"/>
              </w:rPr>
              <w:t>获取</w:t>
            </w:r>
            <w:bookmarkEnd w:id="19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3462"/>
        <w:gridCol w:w="5480"/>
      </w:tblGrid>
      <w:tr>
        <w:trPr>
          <w:trHeight w:val="398" w:hRule="atLeast"/>
          <w:cantSplit w:val="false"/>
        </w:trPr>
        <w:tc>
          <w:tcPr>
            <w:tcW w:w="346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20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21" w:name="__DdeLink__627_1971154274"/>
            <w:r>
              <w:rPr>
                <w:u w:val="none" w:color="000000"/>
              </w:rPr>
              <w:t>栈</w:t>
            </w:r>
            <w:bookmarkEnd w:id="21"/>
            <w:r>
              <w:rPr>
                <w:u w:val="none" w:color="000000"/>
              </w:rPr>
              <w:t>中</w:t>
            </w:r>
            <w:bookmarkEnd w:id="20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22" w:name="__DdeLink__1020_613443909"/>
            <w:bookmarkStart w:id="23" w:name="__DdeLink__646_1971154274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22"/>
            <w:bookmarkEnd w:id="2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24" w:name="__DdeLink__634_1971154274"/>
            <w:bookmarkStart w:id="25" w:name="__DdeLink__627_19711542741"/>
            <w:r>
              <w:rPr>
                <w:u w:val="none" w:color="000000"/>
              </w:rPr>
              <w:t>栈</w:t>
            </w:r>
            <w:bookmarkEnd w:id="25"/>
            <w:r>
              <w:rPr>
                <w:u w:val="none" w:color="000000"/>
              </w:rPr>
              <w:t>中</w:t>
            </w:r>
            <w:bookmarkEnd w:id="24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6" w:name="__DdeLink__638_1971154274"/>
            <w:r>
              <w:rPr>
                <w:u w:val="none" w:color="000000"/>
              </w:rPr>
              <w:t>管理</w:t>
            </w:r>
            <w:bookmarkStart w:id="27" w:name="__DdeLink__627_197115427411"/>
            <w:r>
              <w:rPr>
                <w:u w:val="none" w:color="000000"/>
              </w:rPr>
              <w:t>栈</w:t>
            </w:r>
            <w:bookmarkEnd w:id="26"/>
            <w:bookmarkEnd w:id="27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8" w:name="__DdeLink__627_1971154274111"/>
            <w:r>
              <w:rPr>
                <w:u w:val="none" w:color="000000"/>
              </w:rPr>
              <w:t>栈</w:t>
            </w:r>
            <w:bookmarkEnd w:id="28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9" w:name="__DdeLink__641_1971154274"/>
            <w:r>
              <w:rPr>
                <w:u w:val="none" w:color="000000"/>
              </w:rPr>
              <w:t>从右到左动画启动</w:t>
            </w:r>
            <w:bookmarkEnd w:id="29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startForResult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关闭软键盘，</w:t>
            </w:r>
            <w:bookmarkStart w:id="30" w:name="__DdeLink__643_1971154274"/>
            <w:r>
              <w:rPr/>
              <w:t>从右</w:t>
            </w:r>
            <w:bookmarkEnd w:id="30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31" w:name="__DdeLink__657_1971154274"/>
            <w:r>
              <w:rPr>
                <w:u w:val="none" w:color="000000"/>
              </w:rPr>
              <w:t>间隔</w:t>
            </w:r>
            <w:bookmarkEnd w:id="31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59_1971154274"/>
            <w:r>
              <w:rPr>
                <w:u w:val="none" w:color="000000"/>
              </w:rPr>
              <w:t>间隔</w:t>
            </w:r>
            <w:bookmarkEnd w:id="32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3" w:name="__DdeLink__659_19711542741"/>
            <w:bookmarkEnd w:id="33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4253"/>
        <w:gridCol w:w="4689"/>
      </w:tblGrid>
      <w:tr>
        <w:trPr>
          <w:trHeight w:val="398" w:hRule="atLeast"/>
          <w:cantSplit w:val="false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34" w:name="__DdeLink__680_1971154274"/>
            <w:bookmarkEnd w:id="34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35" w:name="__DdeLink__682_1971154274"/>
            <w:r>
              <w:rPr/>
              <w:t>img</w:t>
            </w:r>
            <w:bookmarkEnd w:id="35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6" w:name="__DdeLink__684_1971154274"/>
            <w:bookmarkEnd w:id="36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7" w:name="__DdeLink__687_1971154274"/>
            <w:r>
              <w:rPr>
                <w:u w:val="none" w:color="000000"/>
              </w:rPr>
              <w:t>是否</w:t>
            </w:r>
            <w:bookmarkEnd w:id="37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80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38" w:name="__DdeLink__1026_613443909"/>
      <w:bookmarkEnd w:id="38"/>
      <w:r>
        <w:rPr/>
        <w:t>StatusBarUtils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3912"/>
        <w:gridCol w:w="5030"/>
      </w:tblGrid>
      <w:tr>
        <w:trPr>
          <w:trHeight w:val="398" w:hRule="atLeast"/>
          <w:cantSplit w:val="false"/>
        </w:trPr>
        <w:tc>
          <w:tcPr>
            <w:tcW w:w="391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9" w:name="__DdeLink__1024_613443909"/>
            <w:bookmarkEnd w:id="39"/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40" w:name="__DdeLink__691_1971154274"/>
            <w:bookmarkEnd w:id="40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41" w:name="__DdeLink__693_1971154274"/>
            <w:r>
              <w:rPr/>
              <w:t>translateStatusBar</w:t>
            </w:r>
            <w:bookmarkEnd w:id="41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1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  <w:t>PermissionsCheckerUtil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2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lacksPermissions(Context context,String... </w:t>
            </w:r>
            <w:bookmarkStart w:id="42" w:name="__DdeLink__1015_613443909"/>
            <w:r>
              <w:rPr>
                <w:u w:val="none" w:color="000000"/>
              </w:rPr>
              <w:t>permissions</w:t>
            </w:r>
            <w:bookmarkEnd w:id="42"/>
            <w:r>
              <w:rPr>
                <w:u w:val="none" w:color="000000"/>
              </w:rPr>
              <w:t>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permissions </w:t>
            </w:r>
            <w:r>
              <w:rPr>
                <w:u w:val="none" w:color="000000"/>
              </w:rPr>
              <w:t xml:space="preserve">权限列表，需要申请的权限请自行百度 </w:t>
            </w:r>
            <w:r>
              <w:rPr>
                <w:u w:val="none" w:color="000000"/>
              </w:rPr>
              <w:t>google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NetUtil</w:t>
      </w:r>
    </w:p>
    <w:tbl>
      <w:tblPr>
        <w:jc w:val="left"/>
        <w:tblInd w:w="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2801"/>
        <w:gridCol w:w="6142"/>
      </w:tblGrid>
      <w:tr>
        <w:trPr>
          <w:trHeight w:val="398" w:hRule="atLeast"/>
          <w:cantSplit w:val="false"/>
        </w:trPr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3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isNetworkAvailable(Activity activity)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判断当前网络状态是否为连接状态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43" w:name="__DdeLink__646_19711542741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bookmarkEnd w:id="4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onresume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280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