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11C" w:rsidRPr="0042089B" w:rsidRDefault="000677E9" w:rsidP="000677E9">
      <w:pPr>
        <w:spacing w:line="400" w:lineRule="exact"/>
        <w:ind w:left="211"/>
        <w:jc w:val="center"/>
        <w:rPr>
          <w:b/>
          <w:bCs/>
          <w:sz w:val="28"/>
          <w:szCs w:val="28"/>
        </w:rPr>
      </w:pPr>
      <w:r w:rsidRPr="0042089B">
        <w:rPr>
          <w:rFonts w:hAnsi="宋体"/>
          <w:b/>
          <w:sz w:val="28"/>
          <w:szCs w:val="28"/>
        </w:rPr>
        <w:t>《</w:t>
      </w:r>
      <w:r w:rsidR="002C61F1" w:rsidRPr="0042089B">
        <w:rPr>
          <w:rFonts w:hAnsi="宋体"/>
          <w:b/>
          <w:sz w:val="28"/>
          <w:szCs w:val="28"/>
        </w:rPr>
        <w:t>人机交互技术</w:t>
      </w:r>
      <w:r w:rsidRPr="0042089B">
        <w:rPr>
          <w:rFonts w:hAnsi="宋体"/>
          <w:b/>
          <w:sz w:val="28"/>
          <w:szCs w:val="28"/>
        </w:rPr>
        <w:t>》实验指导书</w:t>
      </w:r>
    </w:p>
    <w:p w:rsidR="0035011C" w:rsidRPr="0042089B" w:rsidRDefault="0035011C" w:rsidP="00096156">
      <w:pPr>
        <w:spacing w:beforeLines="100" w:afterLines="100" w:line="400" w:lineRule="exact"/>
        <w:jc w:val="center"/>
        <w:rPr>
          <w:b/>
          <w:bCs/>
          <w:sz w:val="24"/>
          <w:szCs w:val="28"/>
        </w:rPr>
      </w:pPr>
      <w:r w:rsidRPr="0042089B">
        <w:rPr>
          <w:rFonts w:hAnsi="宋体"/>
          <w:b/>
          <w:bCs/>
          <w:sz w:val="24"/>
          <w:szCs w:val="28"/>
        </w:rPr>
        <w:t>实验</w:t>
      </w:r>
      <w:r w:rsidRPr="0042089B">
        <w:rPr>
          <w:b/>
          <w:bCs/>
          <w:sz w:val="24"/>
          <w:szCs w:val="28"/>
        </w:rPr>
        <w:t xml:space="preserve">1  </w:t>
      </w:r>
      <w:r w:rsidR="002C61F1" w:rsidRPr="0042089B">
        <w:rPr>
          <w:rFonts w:hAnsi="Arial"/>
          <w:szCs w:val="21"/>
        </w:rPr>
        <w:t>图形用户界面设计</w:t>
      </w:r>
    </w:p>
    <w:p w:rsidR="0035011C" w:rsidRPr="0042089B" w:rsidRDefault="0035011C" w:rsidP="00DA4F6F">
      <w:pPr>
        <w:spacing w:line="360" w:lineRule="auto"/>
        <w:ind w:firstLineChars="200" w:firstLine="420"/>
      </w:pPr>
      <w:r w:rsidRPr="0042089B">
        <w:rPr>
          <w:rFonts w:hAnsi="宋体"/>
        </w:rPr>
        <w:t>一、实验目的</w:t>
      </w:r>
    </w:p>
    <w:p w:rsidR="002C61F1" w:rsidRPr="0042089B" w:rsidRDefault="002C61F1" w:rsidP="00DA4F6F">
      <w:pPr>
        <w:numPr>
          <w:ilvl w:val="0"/>
          <w:numId w:val="22"/>
        </w:numPr>
        <w:snapToGrid w:val="0"/>
        <w:spacing w:line="360" w:lineRule="auto"/>
        <w:ind w:left="0" w:firstLineChars="200" w:firstLine="420"/>
        <w:rPr>
          <w:rFonts w:hAnsi="宋体"/>
        </w:rPr>
      </w:pPr>
      <w:r w:rsidRPr="0042089B">
        <w:rPr>
          <w:rFonts w:hAnsi="宋体"/>
        </w:rPr>
        <w:t>熟悉图形用户界面的设计原则</w:t>
      </w:r>
    </w:p>
    <w:p w:rsidR="00B356F9" w:rsidRDefault="002C61F1" w:rsidP="00DA4F6F">
      <w:pPr>
        <w:numPr>
          <w:ilvl w:val="0"/>
          <w:numId w:val="22"/>
        </w:numPr>
        <w:snapToGrid w:val="0"/>
        <w:spacing w:line="360" w:lineRule="auto"/>
        <w:ind w:left="0" w:firstLineChars="200" w:firstLine="420"/>
        <w:rPr>
          <w:rFonts w:hAnsi="宋体"/>
        </w:rPr>
      </w:pPr>
      <w:r w:rsidRPr="0042089B">
        <w:rPr>
          <w:rFonts w:hAnsi="宋体"/>
        </w:rPr>
        <w:t>利用一种设计工具完成图形化的用户界面设计</w:t>
      </w:r>
    </w:p>
    <w:p w:rsidR="00190796" w:rsidRPr="0042089B" w:rsidRDefault="00190796" w:rsidP="00DA4F6F">
      <w:pPr>
        <w:numPr>
          <w:ilvl w:val="0"/>
          <w:numId w:val="22"/>
        </w:numPr>
        <w:snapToGrid w:val="0"/>
        <w:spacing w:line="360" w:lineRule="auto"/>
        <w:ind w:left="0" w:firstLineChars="200" w:firstLine="420"/>
        <w:rPr>
          <w:rFonts w:hAnsi="宋体"/>
        </w:rPr>
      </w:pPr>
      <w:r>
        <w:rPr>
          <w:rFonts w:hAnsi="宋体" w:hint="eastAsia"/>
        </w:rPr>
        <w:t>熟悉可用性评估的基本方法</w:t>
      </w:r>
    </w:p>
    <w:p w:rsidR="0042089B" w:rsidRDefault="0042089B" w:rsidP="00DA4F6F">
      <w:pPr>
        <w:spacing w:line="360" w:lineRule="auto"/>
        <w:ind w:firstLineChars="200" w:firstLine="420"/>
        <w:rPr>
          <w:rFonts w:hAnsi="宋体"/>
        </w:rPr>
      </w:pPr>
    </w:p>
    <w:p w:rsidR="0035011C" w:rsidRPr="0042089B" w:rsidRDefault="0035011C" w:rsidP="00DA4F6F">
      <w:pPr>
        <w:spacing w:line="360" w:lineRule="auto"/>
        <w:ind w:firstLineChars="200" w:firstLine="420"/>
      </w:pPr>
      <w:r w:rsidRPr="0042089B">
        <w:rPr>
          <w:rFonts w:hAnsi="宋体"/>
        </w:rPr>
        <w:t>二、实验要求</w:t>
      </w:r>
    </w:p>
    <w:p w:rsidR="0035011C" w:rsidRPr="0042089B" w:rsidRDefault="00E43553" w:rsidP="00C51244">
      <w:pPr>
        <w:numPr>
          <w:ilvl w:val="0"/>
          <w:numId w:val="36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采用</w:t>
      </w:r>
      <w:r>
        <w:rPr>
          <w:rFonts w:hAnsi="宋体" w:hint="eastAsia"/>
        </w:rPr>
        <w:t>OVID</w:t>
      </w:r>
      <w:r>
        <w:rPr>
          <w:rFonts w:hAnsi="宋体" w:hint="eastAsia"/>
        </w:rPr>
        <w:t>方法进行</w:t>
      </w:r>
      <w:r w:rsidR="00EB4FCD" w:rsidRPr="0042089B">
        <w:rPr>
          <w:rFonts w:hAnsi="宋体"/>
        </w:rPr>
        <w:t>系统分析及层次结构设计</w:t>
      </w:r>
      <w:r>
        <w:rPr>
          <w:rFonts w:hAnsi="宋体" w:hint="eastAsia"/>
        </w:rPr>
        <w:t>，并</w:t>
      </w:r>
      <w:r w:rsidRPr="0042089B">
        <w:rPr>
          <w:rFonts w:hAnsi="宋体"/>
        </w:rPr>
        <w:t>记录</w:t>
      </w:r>
      <w:r>
        <w:rPr>
          <w:rFonts w:hAnsi="宋体" w:hint="eastAsia"/>
        </w:rPr>
        <w:t>全</w:t>
      </w:r>
      <w:r w:rsidR="00EB4FCD" w:rsidRPr="0042089B">
        <w:rPr>
          <w:rFonts w:hAnsi="宋体"/>
        </w:rPr>
        <w:t>过程，</w:t>
      </w:r>
      <w:r w:rsidR="0035011C" w:rsidRPr="0042089B">
        <w:rPr>
          <w:rFonts w:hAnsi="宋体"/>
        </w:rPr>
        <w:t>；</w:t>
      </w:r>
    </w:p>
    <w:p w:rsidR="0035011C" w:rsidRDefault="00C51244" w:rsidP="00C51244">
      <w:pPr>
        <w:numPr>
          <w:ilvl w:val="0"/>
          <w:numId w:val="36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完成本实验要求的</w:t>
      </w:r>
      <w:r w:rsidRPr="0042089B">
        <w:rPr>
          <w:rFonts w:hAnsi="宋体"/>
        </w:rPr>
        <w:t>界面设计</w:t>
      </w:r>
      <w:r>
        <w:rPr>
          <w:rFonts w:hAnsi="宋体" w:hint="eastAsia"/>
        </w:rPr>
        <w:t>，</w:t>
      </w:r>
      <w:r w:rsidR="00E43553">
        <w:rPr>
          <w:rFonts w:hAnsi="宋体" w:hint="eastAsia"/>
        </w:rPr>
        <w:t>体现</w:t>
      </w:r>
      <w:r w:rsidR="00E43553" w:rsidRPr="0042089B">
        <w:rPr>
          <w:rFonts w:hAnsi="宋体"/>
        </w:rPr>
        <w:t>界面设计的一般原则</w:t>
      </w:r>
      <w:r w:rsidR="0035011C" w:rsidRPr="0042089B">
        <w:rPr>
          <w:rFonts w:hAnsi="宋体"/>
        </w:rPr>
        <w:t>；</w:t>
      </w:r>
    </w:p>
    <w:p w:rsidR="00C51244" w:rsidRPr="0042089B" w:rsidRDefault="00C51244" w:rsidP="00C51244">
      <w:pPr>
        <w:numPr>
          <w:ilvl w:val="0"/>
          <w:numId w:val="36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进行可用性评估，不断完善；</w:t>
      </w:r>
    </w:p>
    <w:p w:rsidR="0035011C" w:rsidRPr="0042089B" w:rsidRDefault="00C51244" w:rsidP="00C51244">
      <w:pPr>
        <w:numPr>
          <w:ilvl w:val="0"/>
          <w:numId w:val="36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撰写</w:t>
      </w:r>
      <w:r w:rsidR="0035011C" w:rsidRPr="0042089B">
        <w:rPr>
          <w:rFonts w:hAnsi="宋体"/>
        </w:rPr>
        <w:t>本实验的实验报告。</w:t>
      </w:r>
    </w:p>
    <w:p w:rsidR="0042089B" w:rsidRDefault="0042089B" w:rsidP="00DA4F6F">
      <w:pPr>
        <w:spacing w:line="360" w:lineRule="auto"/>
        <w:ind w:firstLineChars="200" w:firstLine="420"/>
        <w:rPr>
          <w:rFonts w:hAnsi="宋体"/>
        </w:rPr>
      </w:pPr>
    </w:p>
    <w:p w:rsidR="0035011C" w:rsidRPr="0042089B" w:rsidRDefault="0035011C" w:rsidP="00DA4F6F">
      <w:pPr>
        <w:spacing w:line="360" w:lineRule="auto"/>
        <w:ind w:firstLineChars="200" w:firstLine="420"/>
      </w:pPr>
      <w:r w:rsidRPr="0042089B">
        <w:rPr>
          <w:rFonts w:hAnsi="宋体"/>
        </w:rPr>
        <w:t>三、实验设备、环境</w:t>
      </w:r>
    </w:p>
    <w:p w:rsidR="0035011C" w:rsidRPr="0042089B" w:rsidRDefault="00C51244" w:rsidP="00DA4F6F">
      <w:pPr>
        <w:spacing w:line="360" w:lineRule="auto"/>
        <w:ind w:firstLineChars="228" w:firstLine="479"/>
      </w:pPr>
      <w:r>
        <w:rPr>
          <w:rFonts w:hAnsi="宋体" w:hint="eastAsia"/>
        </w:rPr>
        <w:t>微型</w:t>
      </w:r>
      <w:r w:rsidR="0035011C" w:rsidRPr="0042089B">
        <w:rPr>
          <w:rFonts w:hAnsi="宋体"/>
        </w:rPr>
        <w:t>计算机</w:t>
      </w:r>
      <w:r>
        <w:rPr>
          <w:rFonts w:hAnsi="宋体" w:hint="eastAsia"/>
        </w:rPr>
        <w:t xml:space="preserve"> + </w:t>
      </w:r>
      <w:r w:rsidR="00B356F9" w:rsidRPr="0042089B">
        <w:t>Win</w:t>
      </w:r>
      <w:r w:rsidR="00DA4F6F">
        <w:rPr>
          <w:rFonts w:hint="eastAsia"/>
        </w:rPr>
        <w:t>7</w:t>
      </w:r>
      <w:r>
        <w:rPr>
          <w:rFonts w:hAnsi="宋体" w:hint="eastAsia"/>
        </w:rPr>
        <w:t xml:space="preserve"> + </w:t>
      </w:r>
      <w:r w:rsidRPr="0042089B">
        <w:t xml:space="preserve">Visual Studio </w:t>
      </w:r>
      <w:r>
        <w:rPr>
          <w:rFonts w:hAnsi="宋体" w:hint="eastAsia"/>
        </w:rPr>
        <w:t xml:space="preserve">+ </w:t>
      </w:r>
      <w:r w:rsidR="00DA4F6F">
        <w:rPr>
          <w:rFonts w:hAnsi="宋体" w:hint="eastAsia"/>
        </w:rPr>
        <w:t xml:space="preserve">Visio </w:t>
      </w:r>
      <w:r>
        <w:rPr>
          <w:rFonts w:hAnsi="宋体" w:hint="eastAsia"/>
        </w:rPr>
        <w:t xml:space="preserve">+ </w:t>
      </w:r>
      <w:r w:rsidR="003E6536" w:rsidRPr="0042089B">
        <w:t xml:space="preserve">SQL Server </w:t>
      </w:r>
      <w:r>
        <w:rPr>
          <w:rFonts w:hint="eastAsia"/>
        </w:rPr>
        <w:t xml:space="preserve">+ </w:t>
      </w:r>
      <w:r>
        <w:rPr>
          <w:rFonts w:hint="eastAsia"/>
        </w:rPr>
        <w:t>……</w:t>
      </w:r>
    </w:p>
    <w:p w:rsidR="0042089B" w:rsidRDefault="0042089B" w:rsidP="00DA4F6F">
      <w:pPr>
        <w:spacing w:line="360" w:lineRule="auto"/>
        <w:ind w:firstLineChars="200" w:firstLine="420"/>
        <w:rPr>
          <w:rFonts w:hAnsi="宋体"/>
        </w:rPr>
      </w:pPr>
    </w:p>
    <w:p w:rsidR="00FD71B8" w:rsidRDefault="0035011C" w:rsidP="00DA4F6F">
      <w:pPr>
        <w:spacing w:line="360" w:lineRule="auto"/>
        <w:ind w:firstLineChars="200" w:firstLine="420"/>
        <w:rPr>
          <w:rFonts w:hAnsi="宋体"/>
        </w:rPr>
      </w:pPr>
      <w:r w:rsidRPr="0042089B">
        <w:rPr>
          <w:rFonts w:hAnsi="宋体"/>
        </w:rPr>
        <w:t>四、</w:t>
      </w:r>
      <w:r w:rsidR="00FD71B8">
        <w:rPr>
          <w:rFonts w:hAnsi="宋体" w:hint="eastAsia"/>
        </w:rPr>
        <w:t>分组说明</w:t>
      </w:r>
    </w:p>
    <w:p w:rsidR="00FD71B8" w:rsidRDefault="00FD71B8" w:rsidP="00DA4F6F">
      <w:pPr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本实验可分组进行，每组</w:t>
      </w:r>
      <w:r>
        <w:rPr>
          <w:rFonts w:hAnsi="宋体" w:hint="eastAsia"/>
        </w:rPr>
        <w:t>2</w:t>
      </w:r>
      <w:r>
        <w:rPr>
          <w:rFonts w:hAnsi="宋体" w:hint="eastAsia"/>
        </w:rPr>
        <w:t>人，其中一人作为设计开发人员，另一人作为用户。设计开发人员在设计开发的每个阶段都要搜集用户需求并记录分析，修改完善系统；用户负责提出合理化需求和建议，并评估系统的可用性。</w:t>
      </w:r>
      <w:bookmarkStart w:id="0" w:name="_GoBack"/>
      <w:bookmarkEnd w:id="0"/>
    </w:p>
    <w:p w:rsidR="00FD71B8" w:rsidRDefault="00FD71B8" w:rsidP="00DA4F6F">
      <w:pPr>
        <w:spacing w:line="360" w:lineRule="auto"/>
        <w:ind w:firstLineChars="200" w:firstLine="420"/>
        <w:rPr>
          <w:rFonts w:hAnsi="宋体"/>
        </w:rPr>
      </w:pPr>
    </w:p>
    <w:p w:rsidR="0035011C" w:rsidRPr="0042089B" w:rsidRDefault="00FD71B8" w:rsidP="00DA4F6F">
      <w:pPr>
        <w:spacing w:line="360" w:lineRule="auto"/>
        <w:ind w:firstLineChars="200" w:firstLine="420"/>
      </w:pPr>
      <w:r w:rsidRPr="0042089B">
        <w:rPr>
          <w:rFonts w:hAnsi="宋体"/>
        </w:rPr>
        <w:t>五、</w:t>
      </w:r>
      <w:r w:rsidR="0035011C" w:rsidRPr="0042089B">
        <w:rPr>
          <w:rFonts w:hAnsi="宋体"/>
        </w:rPr>
        <w:t>实验步骤及内容</w:t>
      </w:r>
    </w:p>
    <w:p w:rsidR="0094500E" w:rsidRPr="0042089B" w:rsidRDefault="002C61F1" w:rsidP="00DA4F6F">
      <w:pPr>
        <w:snapToGrid w:val="0"/>
        <w:spacing w:line="360" w:lineRule="auto"/>
        <w:ind w:firstLineChars="200" w:firstLine="420"/>
      </w:pPr>
      <w:r w:rsidRPr="0042089B">
        <w:rPr>
          <w:rFonts w:hAnsi="宋体"/>
        </w:rPr>
        <w:t>利用常用的设计工具完成一个通用图形用户界面设计，要遵循界面设计的一般原则，注意颜色的使用，学会使用图标、按钮、屏幕布局、菜单和对话框的设计</w:t>
      </w:r>
      <w:r w:rsidR="00190796">
        <w:rPr>
          <w:rFonts w:hAnsi="宋体" w:hint="eastAsia"/>
        </w:rPr>
        <w:t>，熟悉可用性评估的基本方法。</w:t>
      </w:r>
    </w:p>
    <w:p w:rsidR="00A104BF" w:rsidRPr="00DA4F6F" w:rsidRDefault="00A104BF" w:rsidP="00DA4F6F">
      <w:pPr>
        <w:snapToGrid w:val="0"/>
        <w:spacing w:line="360" w:lineRule="auto"/>
        <w:ind w:firstLineChars="200" w:firstLine="422"/>
        <w:rPr>
          <w:b/>
        </w:rPr>
      </w:pPr>
      <w:r w:rsidRPr="00DA4F6F">
        <w:rPr>
          <w:rFonts w:hAnsi="宋体"/>
          <w:b/>
        </w:rPr>
        <w:t>主要步骤：</w:t>
      </w:r>
    </w:p>
    <w:p w:rsidR="00A104BF" w:rsidRPr="0042089B" w:rsidRDefault="00A104BF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 w:rsidRPr="0042089B">
        <w:rPr>
          <w:rFonts w:hAnsi="宋体"/>
        </w:rPr>
        <w:t>熟悉开发环境</w:t>
      </w:r>
    </w:p>
    <w:p w:rsidR="00A104BF" w:rsidRDefault="00A104BF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 w:rsidRPr="0042089B">
        <w:rPr>
          <w:rFonts w:hAnsi="宋体"/>
        </w:rPr>
        <w:t>分析所要实现的功能</w:t>
      </w:r>
    </w:p>
    <w:p w:rsidR="00C51244" w:rsidRPr="0042089B" w:rsidRDefault="00C51244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>
        <w:rPr>
          <w:rFonts w:hAnsi="宋体" w:hint="eastAsia"/>
        </w:rPr>
        <w:t>界面设计</w:t>
      </w:r>
    </w:p>
    <w:p w:rsidR="00A104BF" w:rsidRDefault="00A104BF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 w:rsidRPr="0042089B">
        <w:rPr>
          <w:rFonts w:hAnsi="宋体"/>
        </w:rPr>
        <w:t>编程实现</w:t>
      </w:r>
    </w:p>
    <w:p w:rsidR="00190796" w:rsidRDefault="00190796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>
        <w:rPr>
          <w:rFonts w:hAnsi="宋体" w:hint="eastAsia"/>
        </w:rPr>
        <w:t>进行可用性评估</w:t>
      </w:r>
    </w:p>
    <w:p w:rsidR="00C51244" w:rsidRDefault="00C51244" w:rsidP="00DA4F6F">
      <w:pPr>
        <w:numPr>
          <w:ilvl w:val="0"/>
          <w:numId w:val="26"/>
        </w:numPr>
        <w:snapToGrid w:val="0"/>
        <w:spacing w:line="360" w:lineRule="auto"/>
        <w:ind w:left="0" w:firstLine="420"/>
        <w:rPr>
          <w:rFonts w:hAnsi="宋体"/>
        </w:rPr>
      </w:pPr>
      <w:r>
        <w:rPr>
          <w:rFonts w:hAnsi="宋体" w:hint="eastAsia"/>
        </w:rPr>
        <w:lastRenderedPageBreak/>
        <w:t>不断完善</w:t>
      </w:r>
    </w:p>
    <w:p w:rsidR="00DA4F6F" w:rsidRPr="00DA4F6F" w:rsidRDefault="00DA4F6F" w:rsidP="00DA4F6F">
      <w:pPr>
        <w:snapToGrid w:val="0"/>
        <w:spacing w:line="360" w:lineRule="auto"/>
        <w:ind w:firstLineChars="200" w:firstLine="422"/>
        <w:rPr>
          <w:rFonts w:hAnsi="宋体"/>
          <w:b/>
        </w:rPr>
      </w:pPr>
      <w:r w:rsidRPr="00DA4F6F">
        <w:rPr>
          <w:rFonts w:hAnsi="宋体"/>
          <w:b/>
        </w:rPr>
        <w:t>内容</w:t>
      </w:r>
      <w:r w:rsidRPr="00DA4F6F">
        <w:rPr>
          <w:rFonts w:hAnsi="宋体" w:hint="eastAsia"/>
          <w:b/>
        </w:rPr>
        <w:t>：停车场管理</w:t>
      </w:r>
      <w:r w:rsidR="00190796">
        <w:rPr>
          <w:rFonts w:hAnsi="宋体" w:hint="eastAsia"/>
          <w:b/>
        </w:rPr>
        <w:t>界面</w:t>
      </w:r>
    </w:p>
    <w:p w:rsidR="00DA4F6F" w:rsidRPr="00096156" w:rsidRDefault="00DA4F6F" w:rsidP="00DA4F6F">
      <w:pPr>
        <w:numPr>
          <w:ilvl w:val="0"/>
          <w:numId w:val="35"/>
        </w:numPr>
        <w:snapToGrid w:val="0"/>
        <w:spacing w:line="360" w:lineRule="auto"/>
        <w:ind w:left="0" w:firstLine="420"/>
        <w:rPr>
          <w:rFonts w:hAnsi="宋体"/>
          <w:b/>
        </w:rPr>
      </w:pPr>
      <w:r w:rsidRPr="00096156">
        <w:rPr>
          <w:rFonts w:hAnsi="宋体" w:hint="eastAsia"/>
          <w:b/>
        </w:rPr>
        <w:t>信息需求。车场的信息主要有车场名称，车位总数，空车位数，停泊位数，预约位数。车辆列表（车牌号，车位，累积小时）。车场中每个车位区的车位图，每个车位区的空车位的状态。例如：某停车场有</w:t>
      </w:r>
      <w:r w:rsidRPr="00096156">
        <w:rPr>
          <w:rFonts w:hAnsi="宋体" w:hint="eastAsia"/>
          <w:b/>
        </w:rPr>
        <w:t>200</w:t>
      </w:r>
      <w:r w:rsidRPr="00096156">
        <w:rPr>
          <w:rFonts w:hAnsi="宋体" w:hint="eastAsia"/>
          <w:b/>
        </w:rPr>
        <w:t>个车位，当前空车位</w:t>
      </w:r>
      <w:r w:rsidRPr="00096156">
        <w:rPr>
          <w:rFonts w:hAnsi="宋体" w:hint="eastAsia"/>
          <w:b/>
        </w:rPr>
        <w:t>192</w:t>
      </w:r>
      <w:r w:rsidRPr="00096156">
        <w:rPr>
          <w:rFonts w:hAnsi="宋体" w:hint="eastAsia"/>
          <w:b/>
        </w:rPr>
        <w:t>，停泊位数</w:t>
      </w:r>
      <w:r w:rsidRPr="00096156">
        <w:rPr>
          <w:rFonts w:hAnsi="宋体" w:hint="eastAsia"/>
          <w:b/>
        </w:rPr>
        <w:t>7</w:t>
      </w:r>
      <w:r w:rsidRPr="00096156">
        <w:rPr>
          <w:rFonts w:hAnsi="宋体" w:hint="eastAsia"/>
          <w:b/>
        </w:rPr>
        <w:t>，预约位数</w:t>
      </w:r>
      <w:r w:rsidRPr="00096156">
        <w:rPr>
          <w:rFonts w:hAnsi="宋体" w:hint="eastAsia"/>
          <w:b/>
        </w:rPr>
        <w:t>1</w:t>
      </w:r>
      <w:r w:rsidRPr="00096156">
        <w:rPr>
          <w:rFonts w:hAnsi="宋体" w:hint="eastAsia"/>
          <w:b/>
        </w:rPr>
        <w:t>，……</w:t>
      </w:r>
    </w:p>
    <w:p w:rsidR="00DA4F6F" w:rsidRPr="00DA4F6F" w:rsidRDefault="00DA4F6F" w:rsidP="00DA4F6F">
      <w:pPr>
        <w:numPr>
          <w:ilvl w:val="0"/>
          <w:numId w:val="35"/>
        </w:numPr>
        <w:snapToGrid w:val="0"/>
        <w:spacing w:line="360" w:lineRule="auto"/>
        <w:ind w:left="0" w:firstLine="420"/>
        <w:rPr>
          <w:rFonts w:hAnsi="宋体"/>
        </w:rPr>
      </w:pPr>
      <w:r w:rsidRPr="00DA4F6F">
        <w:rPr>
          <w:rFonts w:hAnsi="宋体" w:hint="eastAsia"/>
        </w:rPr>
        <w:t>显示需求。车辆出场时，面板显示车辆车牌号码，入场日期和时间，以及累计时间，并显示计时收费金额，系统支持打印发票。车辆入场或预约入场时，要记录车牌号码，入场日期，入场时间，预约时长等，并指定车位。操作员可以根据区位，来选择查看车位图（</w:t>
      </w:r>
      <w:r w:rsidRPr="00DA4F6F">
        <w:rPr>
          <w:rFonts w:hAnsi="宋体"/>
        </w:rPr>
        <w:t>A</w:t>
      </w:r>
      <w:r w:rsidRPr="00DA4F6F">
        <w:rPr>
          <w:rFonts w:hAnsi="宋体" w:hint="eastAsia"/>
        </w:rPr>
        <w:t>区</w:t>
      </w:r>
      <w:r w:rsidRPr="00DA4F6F">
        <w:rPr>
          <w:rFonts w:hAnsi="宋体"/>
        </w:rPr>
        <w:t>~J</w:t>
      </w:r>
      <w:r w:rsidRPr="00DA4F6F">
        <w:rPr>
          <w:rFonts w:hAnsi="宋体" w:hint="eastAsia"/>
        </w:rPr>
        <w:t>区），有车和空车位用不同的符号表示</w:t>
      </w:r>
      <w:r w:rsidR="000155AA">
        <w:rPr>
          <w:rFonts w:hAnsi="宋体" w:hint="eastAsia"/>
        </w:rPr>
        <w:t>，</w:t>
      </w:r>
      <w:r w:rsidRPr="00DA4F6F">
        <w:rPr>
          <w:rFonts w:hAnsi="宋体" w:hint="eastAsia"/>
        </w:rPr>
        <w:t>并在车位区状态栏上显示数量。面板显示全部车辆列表，并可查询检索车辆。</w:t>
      </w:r>
      <w:r w:rsidR="0099498C">
        <w:rPr>
          <w:rFonts w:hAnsi="宋体" w:hint="eastAsia"/>
        </w:rPr>
        <w:t>例如：</w:t>
      </w:r>
      <w:r w:rsidRPr="00DA4F6F">
        <w:rPr>
          <w:rFonts w:hAnsi="宋体" w:hint="eastAsia"/>
        </w:rPr>
        <w:t>值班员张小刚正在处理</w:t>
      </w:r>
      <w:r w:rsidRPr="00DA4F6F">
        <w:rPr>
          <w:rFonts w:hAnsi="宋体" w:hint="eastAsia"/>
        </w:rPr>
        <w:t>2016</w:t>
      </w:r>
      <w:r w:rsidRPr="00DA4F6F">
        <w:rPr>
          <w:rFonts w:hAnsi="宋体" w:hint="eastAsia"/>
        </w:rPr>
        <w:t>年</w:t>
      </w:r>
      <w:r w:rsidRPr="00DA4F6F">
        <w:rPr>
          <w:rFonts w:hAnsi="宋体" w:hint="eastAsia"/>
        </w:rPr>
        <w:t>6</w:t>
      </w:r>
      <w:r w:rsidRPr="00DA4F6F">
        <w:rPr>
          <w:rFonts w:hAnsi="宋体" w:hint="eastAsia"/>
        </w:rPr>
        <w:t>月</w:t>
      </w:r>
      <w:r w:rsidRPr="00DA4F6F">
        <w:rPr>
          <w:rFonts w:hAnsi="宋体" w:hint="eastAsia"/>
        </w:rPr>
        <w:t>12</w:t>
      </w:r>
      <w:r w:rsidRPr="00DA4F6F">
        <w:rPr>
          <w:rFonts w:hAnsi="宋体" w:hint="eastAsia"/>
        </w:rPr>
        <w:t>日入场的车辆“</w:t>
      </w:r>
      <w:r>
        <w:rPr>
          <w:rFonts w:hAnsi="宋体" w:hint="eastAsia"/>
        </w:rPr>
        <w:t>苏</w:t>
      </w:r>
      <w:r w:rsidRPr="00DA4F6F">
        <w:rPr>
          <w:rFonts w:hAnsi="宋体" w:hint="eastAsia"/>
        </w:rPr>
        <w:t>A0909X</w:t>
      </w:r>
      <w:r w:rsidRPr="00DA4F6F">
        <w:rPr>
          <w:rFonts w:hAnsi="宋体" w:hint="eastAsia"/>
        </w:rPr>
        <w:t>”，该车入场时间是</w:t>
      </w:r>
      <w:r w:rsidRPr="00DA4F6F">
        <w:rPr>
          <w:rFonts w:hAnsi="宋体" w:hint="eastAsia"/>
        </w:rPr>
        <w:t>10:32</w:t>
      </w:r>
      <w:r>
        <w:rPr>
          <w:rFonts w:hAnsi="宋体" w:hint="eastAsia"/>
        </w:rPr>
        <w:t>，</w:t>
      </w:r>
      <w:r w:rsidRPr="00DA4F6F">
        <w:rPr>
          <w:rFonts w:hAnsi="宋体" w:hint="eastAsia"/>
        </w:rPr>
        <w:t>累计时间</w:t>
      </w:r>
      <w:r w:rsidRPr="00DA4F6F">
        <w:rPr>
          <w:rFonts w:hAnsi="宋体" w:hint="eastAsia"/>
        </w:rPr>
        <w:t>1.2</w:t>
      </w:r>
      <w:r w:rsidRPr="00DA4F6F">
        <w:rPr>
          <w:rFonts w:hAnsi="宋体" w:hint="eastAsia"/>
        </w:rPr>
        <w:t>小时，计时收费</w:t>
      </w:r>
      <w:r w:rsidRPr="00DA4F6F">
        <w:rPr>
          <w:rFonts w:hAnsi="宋体" w:hint="eastAsia"/>
        </w:rPr>
        <w:t>6.0</w:t>
      </w:r>
      <w:r w:rsidRPr="00DA4F6F">
        <w:rPr>
          <w:rFonts w:hAnsi="宋体" w:hint="eastAsia"/>
        </w:rPr>
        <w:t>元</w:t>
      </w:r>
      <w:r>
        <w:rPr>
          <w:rFonts w:hAnsi="宋体" w:hint="eastAsia"/>
        </w:rPr>
        <w:t>，</w:t>
      </w:r>
      <w:r w:rsidRPr="00DA4F6F">
        <w:rPr>
          <w:rFonts w:hAnsi="宋体" w:hint="eastAsia"/>
        </w:rPr>
        <w:t>使用</w:t>
      </w:r>
      <w:r w:rsidRPr="00DA4F6F">
        <w:rPr>
          <w:rFonts w:hAnsi="宋体" w:hint="eastAsia"/>
        </w:rPr>
        <w:t>A05</w:t>
      </w:r>
      <w:r w:rsidRPr="00DA4F6F">
        <w:rPr>
          <w:rFonts w:hAnsi="宋体" w:hint="eastAsia"/>
        </w:rPr>
        <w:t>车位，</w:t>
      </w:r>
      <w:r w:rsidRPr="00DA4F6F">
        <w:rPr>
          <w:rFonts w:hAnsi="宋体" w:hint="eastAsia"/>
        </w:rPr>
        <w:t>A</w:t>
      </w:r>
      <w:r w:rsidRPr="00DA4F6F">
        <w:rPr>
          <w:rFonts w:hAnsi="宋体" w:hint="eastAsia"/>
        </w:rPr>
        <w:t>车位区状态栏自动显示该车位置信息，以及所在车位区</w:t>
      </w:r>
      <w:r w:rsidRPr="00DA4F6F">
        <w:rPr>
          <w:rFonts w:hAnsi="宋体" w:hint="eastAsia"/>
        </w:rPr>
        <w:t>4</w:t>
      </w:r>
      <w:r w:rsidRPr="00DA4F6F">
        <w:rPr>
          <w:rFonts w:hAnsi="宋体" w:hint="eastAsia"/>
        </w:rPr>
        <w:t>个位有车，</w:t>
      </w:r>
      <w:r w:rsidRPr="00DA4F6F">
        <w:rPr>
          <w:rFonts w:hAnsi="宋体" w:hint="eastAsia"/>
        </w:rPr>
        <w:t>20</w:t>
      </w:r>
      <w:r w:rsidRPr="00DA4F6F">
        <w:rPr>
          <w:rFonts w:hAnsi="宋体" w:hint="eastAsia"/>
        </w:rPr>
        <w:t>个位是空车位</w:t>
      </w:r>
      <w:r>
        <w:rPr>
          <w:rFonts w:hAnsi="宋体" w:hint="eastAsia"/>
        </w:rPr>
        <w:t>，……</w:t>
      </w:r>
    </w:p>
    <w:p w:rsidR="00DA4F6F" w:rsidRDefault="00DA4F6F" w:rsidP="00DA4F6F">
      <w:pPr>
        <w:numPr>
          <w:ilvl w:val="0"/>
          <w:numId w:val="35"/>
        </w:numPr>
        <w:snapToGrid w:val="0"/>
        <w:spacing w:line="360" w:lineRule="auto"/>
        <w:ind w:left="0" w:firstLine="420"/>
        <w:rPr>
          <w:rFonts w:hAnsi="宋体"/>
        </w:rPr>
      </w:pPr>
      <w:r w:rsidRPr="00DA4F6F">
        <w:rPr>
          <w:rFonts w:hAnsi="宋体" w:hint="eastAsia"/>
        </w:rPr>
        <w:t>根据以上需求完成交互设计。采用线框图，选择适当界面控件，可适当完善界面输出，画出以下操作“停车场车位预约管理面板”时的界面。可通过下拉列表选择不同的车位区。</w:t>
      </w:r>
    </w:p>
    <w:p w:rsidR="00DA4F6F" w:rsidRPr="0042089B" w:rsidRDefault="00DA4F6F" w:rsidP="00DA4F6F">
      <w:pPr>
        <w:numPr>
          <w:ilvl w:val="0"/>
          <w:numId w:val="35"/>
        </w:numPr>
        <w:snapToGrid w:val="0"/>
        <w:spacing w:line="360" w:lineRule="auto"/>
        <w:ind w:left="0" w:firstLine="420"/>
        <w:rPr>
          <w:rFonts w:hAnsi="宋体"/>
        </w:rPr>
      </w:pPr>
      <w:r w:rsidRPr="00DA4F6F">
        <w:rPr>
          <w:rFonts w:hAnsi="宋体" w:hint="eastAsia"/>
        </w:rPr>
        <w:t>使用带泳道的活动图，表述车场值班人员通过“停车场车位预约管理面板”对车主泊车进行管理，完成车辆入场、出场以及预约和现场管理的交互操作。</w:t>
      </w:r>
    </w:p>
    <w:p w:rsidR="0042089B" w:rsidRDefault="0042089B" w:rsidP="00FD71B8">
      <w:pPr>
        <w:snapToGrid w:val="0"/>
        <w:spacing w:line="360" w:lineRule="auto"/>
        <w:ind w:left="420"/>
        <w:rPr>
          <w:rFonts w:hAnsi="宋体"/>
        </w:rPr>
      </w:pPr>
    </w:p>
    <w:p w:rsidR="008C3AF4" w:rsidRPr="00FD71B8" w:rsidRDefault="008C3AF4" w:rsidP="00FD71B8">
      <w:pPr>
        <w:snapToGrid w:val="0"/>
        <w:spacing w:line="360" w:lineRule="auto"/>
        <w:ind w:left="420"/>
        <w:rPr>
          <w:rFonts w:hAnsi="宋体"/>
        </w:rPr>
      </w:pPr>
    </w:p>
    <w:sectPr w:rsidR="008C3AF4" w:rsidRPr="00FD71B8" w:rsidSect="001274DA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67B" w:rsidRDefault="0024367B">
      <w:r>
        <w:separator/>
      </w:r>
    </w:p>
  </w:endnote>
  <w:endnote w:type="continuationSeparator" w:id="0">
    <w:p w:rsidR="0024367B" w:rsidRDefault="00243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9" w:rsidRDefault="0045670C" w:rsidP="0035011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356F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96156">
      <w:rPr>
        <w:rStyle w:val="a5"/>
        <w:noProof/>
      </w:rPr>
      <w:t>2</w:t>
    </w:r>
    <w:r>
      <w:rPr>
        <w:rStyle w:val="a5"/>
      </w:rPr>
      <w:fldChar w:fldCharType="end"/>
    </w:r>
  </w:p>
  <w:p w:rsidR="00B356F9" w:rsidRDefault="00B356F9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9" w:rsidRDefault="0045670C" w:rsidP="0035011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356F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96156">
      <w:rPr>
        <w:rStyle w:val="a5"/>
        <w:noProof/>
      </w:rPr>
      <w:t>1</w:t>
    </w:r>
    <w:r>
      <w:rPr>
        <w:rStyle w:val="a5"/>
      </w:rPr>
      <w:fldChar w:fldCharType="end"/>
    </w:r>
  </w:p>
  <w:p w:rsidR="00B356F9" w:rsidRDefault="00B356F9" w:rsidP="000677E9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67B" w:rsidRDefault="0024367B">
      <w:r>
        <w:separator/>
      </w:r>
    </w:p>
  </w:footnote>
  <w:footnote w:type="continuationSeparator" w:id="0">
    <w:p w:rsidR="0024367B" w:rsidRDefault="002436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F9" w:rsidRPr="0042089B" w:rsidRDefault="00B356F9" w:rsidP="009B337F">
    <w:pPr>
      <w:pStyle w:val="a6"/>
      <w:rPr>
        <w:rFonts w:ascii="楷体" w:eastAsia="楷体" w:hAnsi="楷体"/>
      </w:rPr>
    </w:pPr>
    <w:r w:rsidRPr="0042089B">
      <w:rPr>
        <w:rFonts w:ascii="楷体" w:eastAsia="楷体" w:hAnsi="楷体" w:hint="eastAsia"/>
      </w:rPr>
      <w:t xml:space="preserve">金陵科技学院  </w:t>
    </w:r>
    <w:r w:rsidR="0042089B">
      <w:rPr>
        <w:rFonts w:ascii="楷体" w:eastAsia="楷体" w:hAnsi="楷体" w:hint="eastAsia"/>
      </w:rPr>
      <w:t>软件工程</w:t>
    </w:r>
    <w:r w:rsidRPr="0042089B">
      <w:rPr>
        <w:rFonts w:ascii="楷体" w:eastAsia="楷体" w:hAnsi="楷体"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699"/>
    <w:multiLevelType w:val="hybridMultilevel"/>
    <w:tmpl w:val="CCB01186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>
    <w:nsid w:val="070D29C2"/>
    <w:multiLevelType w:val="hybridMultilevel"/>
    <w:tmpl w:val="5CC67C94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6D21F3"/>
    <w:multiLevelType w:val="hybridMultilevel"/>
    <w:tmpl w:val="55808B6C"/>
    <w:lvl w:ilvl="0" w:tplc="0FE2B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2A73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746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0C1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07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268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46E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946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43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3D004C"/>
    <w:multiLevelType w:val="hybridMultilevel"/>
    <w:tmpl w:val="045E021E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C8169496">
      <w:start w:val="1"/>
      <w:numFmt w:val="decimal"/>
      <w:lvlText w:val="(%2)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332A8F"/>
    <w:multiLevelType w:val="hybridMultilevel"/>
    <w:tmpl w:val="E5D0E05E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5">
    <w:nsid w:val="274119D4"/>
    <w:multiLevelType w:val="hybridMultilevel"/>
    <w:tmpl w:val="A964CBF2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79484D9A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3F0C1C"/>
    <w:multiLevelType w:val="hybridMultilevel"/>
    <w:tmpl w:val="6180DB30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A3E45DE"/>
    <w:multiLevelType w:val="hybridMultilevel"/>
    <w:tmpl w:val="1174024C"/>
    <w:lvl w:ilvl="0" w:tplc="8FDE9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32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24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0AF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ED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9AA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43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58A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6E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0118E"/>
    <w:multiLevelType w:val="hybridMultilevel"/>
    <w:tmpl w:val="54A0D0F6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9">
    <w:nsid w:val="370150E2"/>
    <w:multiLevelType w:val="hybridMultilevel"/>
    <w:tmpl w:val="49F80384"/>
    <w:lvl w:ilvl="0" w:tplc="43E29CA8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7"/>
        </w:tabs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7"/>
        </w:tabs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7"/>
        </w:tabs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7"/>
        </w:tabs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7"/>
        </w:tabs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7"/>
        </w:tabs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7"/>
        </w:tabs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7"/>
        </w:tabs>
        <w:ind w:left="4147" w:hanging="420"/>
      </w:pPr>
    </w:lvl>
  </w:abstractNum>
  <w:abstractNum w:abstractNumId="10">
    <w:nsid w:val="3B031455"/>
    <w:multiLevelType w:val="hybridMultilevel"/>
    <w:tmpl w:val="8620E8B8"/>
    <w:lvl w:ilvl="0" w:tplc="88989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40F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80D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66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A9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69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EA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D8C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DE7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B76B9F"/>
    <w:multiLevelType w:val="hybridMultilevel"/>
    <w:tmpl w:val="E0B2D05E"/>
    <w:lvl w:ilvl="0" w:tplc="51800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96E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088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7C0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68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8A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CC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EFA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822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E40BA1"/>
    <w:multiLevelType w:val="multilevel"/>
    <w:tmpl w:val="C8AC17C2"/>
    <w:lvl w:ilvl="0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>
    <w:nsid w:val="43740331"/>
    <w:multiLevelType w:val="hybridMultilevel"/>
    <w:tmpl w:val="119CE1D0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9DF8D648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444241C"/>
    <w:multiLevelType w:val="hybridMultilevel"/>
    <w:tmpl w:val="9F38A6D6"/>
    <w:lvl w:ilvl="0" w:tplc="FC5C1A68">
      <w:start w:val="3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5">
    <w:nsid w:val="44A22FB2"/>
    <w:multiLevelType w:val="hybridMultilevel"/>
    <w:tmpl w:val="ECD65020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C8169496">
      <w:start w:val="1"/>
      <w:numFmt w:val="decimal"/>
      <w:lvlText w:val="(%2)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FA6955"/>
    <w:multiLevelType w:val="multilevel"/>
    <w:tmpl w:val="A0E02A6A"/>
    <w:lvl w:ilvl="0">
      <w:start w:val="1"/>
      <w:numFmt w:val="decimal"/>
      <w:lvlText w:val="%1."/>
      <w:lvlJc w:val="left"/>
      <w:pPr>
        <w:tabs>
          <w:tab w:val="num" w:pos="893"/>
        </w:tabs>
        <w:ind w:left="893" w:hanging="420"/>
      </w:pPr>
    </w:lvl>
    <w:lvl w:ilvl="1">
      <w:start w:val="1"/>
      <w:numFmt w:val="lowerLetter"/>
      <w:lvlText w:val="%2)"/>
      <w:lvlJc w:val="left"/>
      <w:pPr>
        <w:tabs>
          <w:tab w:val="num" w:pos="1313"/>
        </w:tabs>
        <w:ind w:left="1313" w:hanging="420"/>
      </w:pPr>
    </w:lvl>
    <w:lvl w:ilvl="2">
      <w:start w:val="1"/>
      <w:numFmt w:val="lowerRoman"/>
      <w:lvlText w:val="%3."/>
      <w:lvlJc w:val="right"/>
      <w:pPr>
        <w:tabs>
          <w:tab w:val="num" w:pos="1733"/>
        </w:tabs>
        <w:ind w:left="1733" w:hanging="420"/>
      </w:pPr>
    </w:lvl>
    <w:lvl w:ilvl="3">
      <w:start w:val="1"/>
      <w:numFmt w:val="decimal"/>
      <w:lvlText w:val="%4."/>
      <w:lvlJc w:val="left"/>
      <w:pPr>
        <w:tabs>
          <w:tab w:val="num" w:pos="2153"/>
        </w:tabs>
        <w:ind w:left="2153" w:hanging="420"/>
      </w:pPr>
    </w:lvl>
    <w:lvl w:ilvl="4">
      <w:start w:val="1"/>
      <w:numFmt w:val="lowerLetter"/>
      <w:lvlText w:val="%5)"/>
      <w:lvlJc w:val="left"/>
      <w:pPr>
        <w:tabs>
          <w:tab w:val="num" w:pos="2573"/>
        </w:tabs>
        <w:ind w:left="2573" w:hanging="420"/>
      </w:pPr>
    </w:lvl>
    <w:lvl w:ilvl="5">
      <w:start w:val="1"/>
      <w:numFmt w:val="lowerRoman"/>
      <w:lvlText w:val="%6."/>
      <w:lvlJc w:val="right"/>
      <w:pPr>
        <w:tabs>
          <w:tab w:val="num" w:pos="2993"/>
        </w:tabs>
        <w:ind w:left="2993" w:hanging="420"/>
      </w:pPr>
    </w:lvl>
    <w:lvl w:ilvl="6">
      <w:start w:val="1"/>
      <w:numFmt w:val="decimal"/>
      <w:lvlText w:val="%7."/>
      <w:lvlJc w:val="left"/>
      <w:pPr>
        <w:tabs>
          <w:tab w:val="num" w:pos="3413"/>
        </w:tabs>
        <w:ind w:left="3413" w:hanging="420"/>
      </w:pPr>
    </w:lvl>
    <w:lvl w:ilvl="7">
      <w:start w:val="1"/>
      <w:numFmt w:val="lowerLetter"/>
      <w:lvlText w:val="%8)"/>
      <w:lvlJc w:val="left"/>
      <w:pPr>
        <w:tabs>
          <w:tab w:val="num" w:pos="3833"/>
        </w:tabs>
        <w:ind w:left="3833" w:hanging="420"/>
      </w:pPr>
    </w:lvl>
    <w:lvl w:ilvl="8">
      <w:start w:val="1"/>
      <w:numFmt w:val="lowerRoman"/>
      <w:lvlText w:val="%9."/>
      <w:lvlJc w:val="right"/>
      <w:pPr>
        <w:tabs>
          <w:tab w:val="num" w:pos="4253"/>
        </w:tabs>
        <w:ind w:left="4253" w:hanging="420"/>
      </w:pPr>
    </w:lvl>
  </w:abstractNum>
  <w:abstractNum w:abstractNumId="17">
    <w:nsid w:val="463D4361"/>
    <w:multiLevelType w:val="hybridMultilevel"/>
    <w:tmpl w:val="254C50C8"/>
    <w:lvl w:ilvl="0" w:tplc="BCD847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79484D9A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7152FC8"/>
    <w:multiLevelType w:val="hybridMultilevel"/>
    <w:tmpl w:val="9EFA5660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B0365A4"/>
    <w:multiLevelType w:val="hybridMultilevel"/>
    <w:tmpl w:val="26225E1E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C1B6B4F"/>
    <w:multiLevelType w:val="hybridMultilevel"/>
    <w:tmpl w:val="1566429C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1">
    <w:nsid w:val="4D1F6FC0"/>
    <w:multiLevelType w:val="hybridMultilevel"/>
    <w:tmpl w:val="C05E80E0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C8169496">
      <w:start w:val="1"/>
      <w:numFmt w:val="decimal"/>
      <w:lvlText w:val="(%2)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88358FA"/>
    <w:multiLevelType w:val="hybridMultilevel"/>
    <w:tmpl w:val="3A8C686E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B9665A4"/>
    <w:multiLevelType w:val="hybridMultilevel"/>
    <w:tmpl w:val="D8302F60"/>
    <w:lvl w:ilvl="0" w:tplc="86EEBE52">
      <w:start w:val="1"/>
      <w:numFmt w:val="decimal"/>
      <w:lvlText w:val="（%1）"/>
      <w:lvlJc w:val="left"/>
      <w:pPr>
        <w:tabs>
          <w:tab w:val="num" w:pos="114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5E7E518E"/>
    <w:multiLevelType w:val="hybridMultilevel"/>
    <w:tmpl w:val="F16C869C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41512C"/>
    <w:multiLevelType w:val="hybridMultilevel"/>
    <w:tmpl w:val="64E067CE"/>
    <w:lvl w:ilvl="0" w:tplc="43E29CA8">
      <w:start w:val="1"/>
      <w:numFmt w:val="decimal"/>
      <w:lvlText w:val="(%1)"/>
      <w:lvlJc w:val="left"/>
      <w:pPr>
        <w:tabs>
          <w:tab w:val="num" w:pos="893"/>
        </w:tabs>
        <w:ind w:left="89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3"/>
        </w:tabs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3"/>
        </w:tabs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3"/>
        </w:tabs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3"/>
        </w:tabs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3"/>
        </w:tabs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3"/>
        </w:tabs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3"/>
        </w:tabs>
        <w:ind w:left="4253" w:hanging="420"/>
      </w:pPr>
    </w:lvl>
  </w:abstractNum>
  <w:abstractNum w:abstractNumId="26">
    <w:nsid w:val="64DD4D70"/>
    <w:multiLevelType w:val="hybridMultilevel"/>
    <w:tmpl w:val="530ED850"/>
    <w:lvl w:ilvl="0" w:tplc="86EEBE52">
      <w:start w:val="1"/>
      <w:numFmt w:val="decimal"/>
      <w:lvlText w:val="（%1）"/>
      <w:lvlJc w:val="left"/>
      <w:pPr>
        <w:tabs>
          <w:tab w:val="num" w:pos="149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7">
    <w:nsid w:val="677E25FA"/>
    <w:multiLevelType w:val="hybridMultilevel"/>
    <w:tmpl w:val="3A8C686E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ECD7314"/>
    <w:multiLevelType w:val="hybridMultilevel"/>
    <w:tmpl w:val="407639A8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6B2688"/>
    <w:multiLevelType w:val="hybridMultilevel"/>
    <w:tmpl w:val="B4EC41A6"/>
    <w:lvl w:ilvl="0" w:tplc="DD906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9EC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C6F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6A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8E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61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126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EC1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AE11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6209B7"/>
    <w:multiLevelType w:val="hybridMultilevel"/>
    <w:tmpl w:val="E89EBAFA"/>
    <w:lvl w:ilvl="0" w:tplc="9162D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C80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DA9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98A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9A9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E63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2A2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C8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46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A21C82"/>
    <w:multiLevelType w:val="hybridMultilevel"/>
    <w:tmpl w:val="9946B2E4"/>
    <w:lvl w:ilvl="0" w:tplc="C816949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C8169496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E462632"/>
    <w:multiLevelType w:val="hybridMultilevel"/>
    <w:tmpl w:val="13EEDADE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C8169496">
      <w:start w:val="1"/>
      <w:numFmt w:val="decimal"/>
      <w:lvlText w:val="(%2)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E794279"/>
    <w:multiLevelType w:val="hybridMultilevel"/>
    <w:tmpl w:val="C55615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9"/>
  </w:num>
  <w:num w:numId="3">
    <w:abstractNumId w:val="13"/>
  </w:num>
  <w:num w:numId="4">
    <w:abstractNumId w:val="6"/>
  </w:num>
  <w:num w:numId="5">
    <w:abstractNumId w:val="1"/>
  </w:num>
  <w:num w:numId="6">
    <w:abstractNumId w:val="20"/>
  </w:num>
  <w:num w:numId="7">
    <w:abstractNumId w:val="0"/>
  </w:num>
  <w:num w:numId="8">
    <w:abstractNumId w:val="26"/>
  </w:num>
  <w:num w:numId="9">
    <w:abstractNumId w:val="4"/>
  </w:num>
  <w:num w:numId="10">
    <w:abstractNumId w:val="14"/>
  </w:num>
  <w:num w:numId="11">
    <w:abstractNumId w:val="8"/>
  </w:num>
  <w:num w:numId="12">
    <w:abstractNumId w:val="7"/>
  </w:num>
  <w:num w:numId="13">
    <w:abstractNumId w:val="10"/>
  </w:num>
  <w:num w:numId="14">
    <w:abstractNumId w:val="2"/>
  </w:num>
  <w:num w:numId="15">
    <w:abstractNumId w:val="25"/>
  </w:num>
  <w:num w:numId="16">
    <w:abstractNumId w:val="16"/>
  </w:num>
  <w:num w:numId="17">
    <w:abstractNumId w:val="30"/>
  </w:num>
  <w:num w:numId="18">
    <w:abstractNumId w:val="29"/>
  </w:num>
  <w:num w:numId="19">
    <w:abstractNumId w:val="9"/>
  </w:num>
  <w:num w:numId="20">
    <w:abstractNumId w:val="11"/>
  </w:num>
  <w:num w:numId="21">
    <w:abstractNumId w:val="12"/>
  </w:num>
  <w:num w:numId="22">
    <w:abstractNumId w:val="5"/>
  </w:num>
  <w:num w:numId="23">
    <w:abstractNumId w:val="33"/>
  </w:num>
  <w:num w:numId="24">
    <w:abstractNumId w:val="28"/>
  </w:num>
  <w:num w:numId="25">
    <w:abstractNumId w:val="31"/>
  </w:num>
  <w:num w:numId="26">
    <w:abstractNumId w:val="27"/>
  </w:num>
  <w:num w:numId="27">
    <w:abstractNumId w:val="24"/>
  </w:num>
  <w:num w:numId="28">
    <w:abstractNumId w:val="32"/>
  </w:num>
  <w:num w:numId="29">
    <w:abstractNumId w:val="21"/>
  </w:num>
  <w:num w:numId="30">
    <w:abstractNumId w:val="32"/>
    <w:lvlOverride w:ilvl="0">
      <w:lvl w:ilvl="0" w:tplc="BD807380">
        <w:start w:val="1"/>
        <w:numFmt w:val="decimal"/>
        <w:lvlText w:val="(%1)"/>
        <w:lvlJc w:val="left"/>
        <w:pPr>
          <w:ind w:left="1200" w:hanging="360"/>
        </w:pPr>
        <w:rPr>
          <w:rFonts w:hint="eastAsia"/>
        </w:rPr>
      </w:lvl>
    </w:lvlOverride>
    <w:lvlOverride w:ilvl="1">
      <w:lvl w:ilvl="1" w:tplc="C8169496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32"/>
    <w:lvlOverride w:ilvl="0">
      <w:lvl w:ilvl="0" w:tplc="BD807380">
        <w:start w:val="1"/>
        <w:numFmt w:val="lowerLetter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C8169496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2">
    <w:abstractNumId w:val="15"/>
  </w:num>
  <w:num w:numId="33">
    <w:abstractNumId w:val="18"/>
  </w:num>
  <w:num w:numId="34">
    <w:abstractNumId w:val="3"/>
  </w:num>
  <w:num w:numId="35">
    <w:abstractNumId w:val="22"/>
  </w:num>
  <w:num w:numId="36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7E9"/>
    <w:rsid w:val="000155AA"/>
    <w:rsid w:val="000677E9"/>
    <w:rsid w:val="00096156"/>
    <w:rsid w:val="000D115A"/>
    <w:rsid w:val="001274DA"/>
    <w:rsid w:val="00190796"/>
    <w:rsid w:val="0024367B"/>
    <w:rsid w:val="002723CA"/>
    <w:rsid w:val="002B3A06"/>
    <w:rsid w:val="002C61F1"/>
    <w:rsid w:val="00342BF9"/>
    <w:rsid w:val="0035011C"/>
    <w:rsid w:val="003E6536"/>
    <w:rsid w:val="0040282A"/>
    <w:rsid w:val="0042089B"/>
    <w:rsid w:val="00427BDF"/>
    <w:rsid w:val="0045670C"/>
    <w:rsid w:val="00474E0A"/>
    <w:rsid w:val="004A2CF0"/>
    <w:rsid w:val="004A4A36"/>
    <w:rsid w:val="005E3E0B"/>
    <w:rsid w:val="0068567D"/>
    <w:rsid w:val="006A624D"/>
    <w:rsid w:val="006E7BED"/>
    <w:rsid w:val="006F3B46"/>
    <w:rsid w:val="006F443E"/>
    <w:rsid w:val="007C79D3"/>
    <w:rsid w:val="008409DA"/>
    <w:rsid w:val="008C3AF4"/>
    <w:rsid w:val="00900FF7"/>
    <w:rsid w:val="0094500E"/>
    <w:rsid w:val="00952E36"/>
    <w:rsid w:val="0099498C"/>
    <w:rsid w:val="009B337F"/>
    <w:rsid w:val="009E3A70"/>
    <w:rsid w:val="00A104BF"/>
    <w:rsid w:val="00AF3478"/>
    <w:rsid w:val="00B02C2A"/>
    <w:rsid w:val="00B356F9"/>
    <w:rsid w:val="00B41C5E"/>
    <w:rsid w:val="00C51244"/>
    <w:rsid w:val="00C743E6"/>
    <w:rsid w:val="00CA5D8B"/>
    <w:rsid w:val="00CB424F"/>
    <w:rsid w:val="00D012E8"/>
    <w:rsid w:val="00D57342"/>
    <w:rsid w:val="00DA4F6F"/>
    <w:rsid w:val="00DE4A08"/>
    <w:rsid w:val="00E43553"/>
    <w:rsid w:val="00EB4FCD"/>
    <w:rsid w:val="00F2664F"/>
    <w:rsid w:val="00F75260"/>
    <w:rsid w:val="00FD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7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6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56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5670C"/>
  </w:style>
  <w:style w:type="paragraph" w:customStyle="1" w:styleId="a6">
    <w:name w:val="金陵科技学院"/>
    <w:basedOn w:val="a"/>
    <w:rsid w:val="009B337F"/>
    <w:pPr>
      <w:jc w:val="center"/>
    </w:pPr>
    <w:rPr>
      <w:rFonts w:ascii="楷体_GB2312" w:eastAsia="楷体_GB2312"/>
      <w:sz w:val="18"/>
    </w:rPr>
  </w:style>
  <w:style w:type="paragraph" w:customStyle="1" w:styleId="Default">
    <w:name w:val="Default"/>
    <w:rsid w:val="00DA4F6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金陵科技学院"/>
    <w:basedOn w:val="a"/>
    <w:rsid w:val="009B337F"/>
    <w:pPr>
      <w:jc w:val="center"/>
    </w:pPr>
    <w:rPr>
      <w:rFonts w:ascii="楷体_GB2312" w:eastAsia="楷体_GB2312"/>
      <w:sz w:val="18"/>
    </w:rPr>
  </w:style>
  <w:style w:type="paragraph" w:customStyle="1" w:styleId="Default">
    <w:name w:val="Default"/>
    <w:rsid w:val="00DA4F6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158</Words>
  <Characters>903</Characters>
  <Application>Microsoft Office Word</Application>
  <DocSecurity>0</DocSecurity>
  <Lines>7</Lines>
  <Paragraphs>2</Paragraphs>
  <ScaleCrop>false</ScaleCrop>
  <Company> 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sea</cp:lastModifiedBy>
  <cp:revision>9</cp:revision>
  <cp:lastPrinted>2005-12-02T03:29:00Z</cp:lastPrinted>
  <dcterms:created xsi:type="dcterms:W3CDTF">2016-11-01T02:31:00Z</dcterms:created>
  <dcterms:modified xsi:type="dcterms:W3CDTF">2017-11-07T09:25:00Z</dcterms:modified>
</cp:coreProperties>
</file>