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rPr>
      </w:pPr>
      <w:bookmarkStart w:id="0" w:name="_GoBack"/>
    </w:p>
    <w:p>
      <w:pPr>
        <w:numPr>
          <w:ilvl w:val="0"/>
          <w:numId w:val="0"/>
        </w:numPr>
        <w:rPr>
          <w:rFonts w:hint="eastAsia"/>
          <w:b/>
          <w:bCs/>
          <w:sz w:val="30"/>
          <w:szCs w:val="30"/>
        </w:rPr>
      </w:pPr>
      <w:r>
        <w:rPr>
          <w:rFonts w:hint="eastAsia"/>
          <w:b/>
          <w:bCs/>
          <w:sz w:val="30"/>
          <w:szCs w:val="30"/>
          <w:lang w:val="en-US" w:eastAsia="zh-CN"/>
        </w:rPr>
        <w:t>第一章</w:t>
      </w:r>
      <w:r>
        <w:rPr>
          <w:rFonts w:hint="eastAsia"/>
          <w:b/>
          <w:bCs/>
          <w:sz w:val="30"/>
          <w:szCs w:val="30"/>
        </w:rPr>
        <w:t>，人机交互研究内容有哪些，发展历史（命令行</w:t>
      </w:r>
      <w:r>
        <w:rPr>
          <w:rFonts w:hint="eastAsia"/>
          <w:b/>
          <w:bCs/>
          <w:sz w:val="30"/>
          <w:szCs w:val="30"/>
          <w:lang w:val="en-US" w:eastAsia="zh-CN"/>
        </w:rPr>
        <w:t>-&gt;</w:t>
      </w:r>
      <w:r>
        <w:rPr>
          <w:rFonts w:hint="eastAsia"/>
          <w:b/>
          <w:bCs/>
          <w:sz w:val="30"/>
          <w:szCs w:val="30"/>
        </w:rPr>
        <w:t>图形</w:t>
      </w:r>
      <w:r>
        <w:rPr>
          <w:rFonts w:hint="eastAsia"/>
          <w:b/>
          <w:bCs/>
          <w:sz w:val="30"/>
          <w:szCs w:val="30"/>
          <w:lang w:val="en-US" w:eastAsia="zh-CN"/>
        </w:rPr>
        <w:t>-&gt;</w:t>
      </w:r>
      <w:r>
        <w:rPr>
          <w:rFonts w:hint="eastAsia"/>
          <w:b/>
          <w:bCs/>
          <w:sz w:val="30"/>
          <w:szCs w:val="30"/>
        </w:rPr>
        <w:t>自然交互）</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研究内容：</w:t>
      </w:r>
    </w:p>
    <w:p>
      <w:pPr>
        <w:widowControl w:val="0"/>
        <w:numPr>
          <w:ilvl w:val="0"/>
          <w:numId w:val="0"/>
        </w:numPr>
        <w:jc w:val="both"/>
        <w:rPr>
          <w:rFonts w:hint="eastAsia"/>
          <w:b/>
          <w:bCs/>
          <w:lang w:val="en-US" w:eastAsia="zh-CN"/>
        </w:rPr>
      </w:pPr>
      <w:r>
        <w:rPr>
          <w:rFonts w:hint="eastAsia"/>
          <w:b/>
          <w:bCs/>
          <w:lang w:val="en-US" w:eastAsia="zh-CN"/>
        </w:rPr>
        <w:t>1.人机交互界面表示模型与设计方法</w:t>
      </w:r>
    </w:p>
    <w:p>
      <w:pPr>
        <w:widowControl w:val="0"/>
        <w:numPr>
          <w:ilvl w:val="0"/>
          <w:numId w:val="0"/>
        </w:numPr>
        <w:jc w:val="both"/>
        <w:rPr>
          <w:rFonts w:hint="eastAsia"/>
          <w:b/>
          <w:bCs/>
          <w:lang w:val="en-US" w:eastAsia="zh-CN"/>
        </w:rPr>
      </w:pPr>
      <w:r>
        <w:rPr>
          <w:rFonts w:hint="eastAsia"/>
          <w:b/>
          <w:bCs/>
          <w:lang w:val="en-US" w:eastAsia="zh-CN"/>
        </w:rPr>
        <w:t>2.可用性分析与评估</w:t>
      </w:r>
    </w:p>
    <w:p>
      <w:pPr>
        <w:widowControl w:val="0"/>
        <w:numPr>
          <w:ilvl w:val="0"/>
          <w:numId w:val="0"/>
        </w:numPr>
        <w:jc w:val="both"/>
        <w:rPr>
          <w:rFonts w:hint="eastAsia"/>
          <w:b/>
          <w:bCs/>
          <w:lang w:val="en-US" w:eastAsia="zh-CN"/>
        </w:rPr>
      </w:pPr>
      <w:r>
        <w:rPr>
          <w:rFonts w:hint="eastAsia"/>
          <w:b/>
          <w:bCs/>
          <w:lang w:val="en-US" w:eastAsia="zh-CN"/>
        </w:rPr>
        <w:t>3.多通道交互技术</w:t>
      </w:r>
    </w:p>
    <w:p>
      <w:pPr>
        <w:widowControl w:val="0"/>
        <w:numPr>
          <w:ilvl w:val="0"/>
          <w:numId w:val="0"/>
        </w:numPr>
        <w:jc w:val="both"/>
        <w:rPr>
          <w:rFonts w:hint="eastAsia"/>
          <w:b/>
          <w:bCs/>
          <w:lang w:val="en-US" w:eastAsia="zh-CN"/>
        </w:rPr>
      </w:pPr>
      <w:r>
        <w:rPr>
          <w:rFonts w:hint="eastAsia"/>
          <w:b/>
          <w:bCs/>
          <w:lang w:val="en-US" w:eastAsia="zh-CN"/>
        </w:rPr>
        <w:t>4.认知与智能用户界面</w:t>
      </w:r>
    </w:p>
    <w:p>
      <w:pPr>
        <w:widowControl w:val="0"/>
        <w:numPr>
          <w:ilvl w:val="0"/>
          <w:numId w:val="0"/>
        </w:numPr>
        <w:jc w:val="both"/>
        <w:rPr>
          <w:rFonts w:hint="eastAsia"/>
          <w:b/>
          <w:bCs/>
          <w:lang w:val="en-US" w:eastAsia="zh-CN"/>
        </w:rPr>
      </w:pPr>
      <w:r>
        <w:rPr>
          <w:rFonts w:hint="eastAsia"/>
          <w:b/>
          <w:bCs/>
          <w:lang w:val="en-US" w:eastAsia="zh-CN"/>
        </w:rPr>
        <w:t>5.群件</w:t>
      </w:r>
    </w:p>
    <w:p>
      <w:pPr>
        <w:widowControl w:val="0"/>
        <w:numPr>
          <w:ilvl w:val="0"/>
          <w:numId w:val="0"/>
        </w:numPr>
        <w:jc w:val="both"/>
        <w:rPr>
          <w:rFonts w:hint="eastAsia"/>
          <w:b/>
          <w:bCs/>
          <w:lang w:val="en-US" w:eastAsia="zh-CN"/>
        </w:rPr>
      </w:pPr>
      <w:r>
        <w:rPr>
          <w:rFonts w:hint="eastAsia"/>
          <w:b/>
          <w:bCs/>
          <w:lang w:val="en-US" w:eastAsia="zh-CN"/>
        </w:rPr>
        <w:t>6.Web设计</w:t>
      </w:r>
    </w:p>
    <w:p>
      <w:pPr>
        <w:widowControl w:val="0"/>
        <w:numPr>
          <w:ilvl w:val="0"/>
          <w:numId w:val="0"/>
        </w:numPr>
        <w:jc w:val="both"/>
        <w:rPr>
          <w:rFonts w:hint="eastAsia"/>
          <w:b/>
          <w:bCs/>
          <w:lang w:val="en-US" w:eastAsia="zh-CN"/>
        </w:rPr>
      </w:pPr>
      <w:r>
        <w:rPr>
          <w:rFonts w:hint="eastAsia"/>
          <w:b/>
          <w:bCs/>
          <w:lang w:val="en-US" w:eastAsia="zh-CN"/>
        </w:rPr>
        <w:t>7.移动界面设计</w:t>
      </w:r>
    </w:p>
    <w:p>
      <w:pPr>
        <w:widowControl w:val="0"/>
        <w:numPr>
          <w:ilvl w:val="0"/>
          <w:numId w:val="0"/>
        </w:numPr>
        <w:jc w:val="both"/>
        <w:rPr>
          <w:rFonts w:hint="eastAsia"/>
          <w:b/>
          <w:bCs/>
          <w:lang w:val="en-US" w:eastAsia="zh-CN"/>
        </w:rPr>
      </w:pPr>
      <w:r>
        <w:rPr>
          <w:rFonts w:hint="eastAsia"/>
          <w:b/>
          <w:bCs/>
          <w:lang w:val="en-US" w:eastAsia="zh-CN"/>
        </w:rPr>
        <w:t xml:space="preserve">   </w:t>
      </w:r>
    </w:p>
    <w:p>
      <w:pPr>
        <w:widowControl w:val="0"/>
        <w:numPr>
          <w:ilvl w:val="0"/>
          <w:numId w:val="0"/>
        </w:numPr>
        <w:jc w:val="both"/>
        <w:rPr>
          <w:rFonts w:hint="eastAsia"/>
          <w:b/>
          <w:bCs/>
          <w:lang w:val="en-US" w:eastAsia="zh-CN"/>
        </w:rPr>
      </w:pPr>
      <w:r>
        <w:rPr>
          <w:rFonts w:hint="eastAsia"/>
          <w:b/>
          <w:bCs/>
          <w:sz w:val="28"/>
          <w:szCs w:val="28"/>
          <w:lang w:val="en-US" w:eastAsia="zh-CN"/>
        </w:rPr>
        <w:t xml:space="preserve">发展历史： </w:t>
      </w:r>
      <w:r>
        <w:rPr>
          <w:rFonts w:hint="eastAsia"/>
          <w:b/>
          <w:bCs/>
          <w:lang w:val="en-US" w:eastAsia="zh-CN"/>
        </w:rPr>
        <w:t xml:space="preserve">   </w:t>
      </w:r>
    </w:p>
    <w:p>
      <w:pPr>
        <w:widowControl w:val="0"/>
        <w:numPr>
          <w:ilvl w:val="0"/>
          <w:numId w:val="0"/>
        </w:numPr>
        <w:jc w:val="both"/>
        <w:rPr>
          <w:rFonts w:hint="eastAsia"/>
          <w:b/>
          <w:bCs/>
          <w:lang w:val="en-US" w:eastAsia="zh-CN"/>
        </w:rPr>
      </w:pPr>
      <w:r>
        <w:rPr>
          <w:rFonts w:hint="eastAsia"/>
          <w:b/>
          <w:bCs/>
          <w:lang w:val="en-US" w:eastAsia="zh-CN"/>
        </w:rPr>
        <w:t>1.命令行界面交互阶段</w:t>
      </w:r>
    </w:p>
    <w:p>
      <w:pPr>
        <w:widowControl w:val="0"/>
        <w:numPr>
          <w:ilvl w:val="0"/>
          <w:numId w:val="0"/>
        </w:numPr>
        <w:jc w:val="both"/>
        <w:rPr>
          <w:rFonts w:hint="eastAsia"/>
          <w:b/>
          <w:bCs/>
          <w:lang w:val="en-US" w:eastAsia="zh-CN"/>
        </w:rPr>
      </w:pPr>
      <w:r>
        <w:rPr>
          <w:rFonts w:hint="eastAsia"/>
          <w:b/>
          <w:bCs/>
          <w:lang w:val="en-US" w:eastAsia="zh-CN"/>
        </w:rPr>
        <w:t>计算机语言经历了由最初的机器语言，而后是汇编语言，直至高级语言的发展过程。这个过程也可以看作早期的人机交互的一个发展过程。</w:t>
      </w:r>
    </w:p>
    <w:p>
      <w:pPr>
        <w:widowControl w:val="0"/>
        <w:numPr>
          <w:ilvl w:val="0"/>
          <w:numId w:val="0"/>
        </w:numPr>
        <w:jc w:val="both"/>
        <w:rPr>
          <w:rFonts w:hint="eastAsia"/>
          <w:b/>
          <w:bCs/>
          <w:lang w:val="en-US" w:eastAsia="zh-CN"/>
        </w:rPr>
      </w:pPr>
      <w:r>
        <w:rPr>
          <w:rFonts w:hint="eastAsia"/>
          <w:b/>
          <w:bCs/>
          <w:lang w:val="en-US" w:eastAsia="zh-CN"/>
        </w:rPr>
        <w:t>命令行界面可以看作第一代人机界面。在这种界面中，计算机的使用者被看成操作员，计算机对输入信息一般只做出被动的反应，操作员主要通过操作键盘输入数据和命令信息，界面输出以字符为主，因此这种人机界面交互方式缺乏自然性。</w:t>
      </w:r>
    </w:p>
    <w:p>
      <w:pPr>
        <w:widowControl w:val="0"/>
        <w:numPr>
          <w:ilvl w:val="0"/>
          <w:numId w:val="0"/>
        </w:numPr>
        <w:jc w:val="both"/>
        <w:rPr>
          <w:rFonts w:hint="eastAsia"/>
          <w:b/>
          <w:bCs/>
          <w:lang w:val="en-US" w:eastAsia="zh-CN"/>
        </w:rPr>
      </w:pPr>
      <w:r>
        <w:rPr>
          <w:rFonts w:hint="eastAsia"/>
          <w:b/>
          <w:bCs/>
          <w:lang w:val="en-US" w:eastAsia="zh-CN"/>
        </w:rPr>
        <w:t>2.图形用户界面（GUI）交互阶段</w:t>
      </w:r>
    </w:p>
    <w:p>
      <w:pPr>
        <w:widowControl w:val="0"/>
        <w:numPr>
          <w:ilvl w:val="0"/>
          <w:numId w:val="0"/>
        </w:numPr>
        <w:jc w:val="both"/>
        <w:rPr>
          <w:rFonts w:hint="eastAsia"/>
          <w:b/>
          <w:bCs/>
          <w:lang w:val="en-US" w:eastAsia="zh-CN"/>
        </w:rPr>
      </w:pPr>
      <w:r>
        <w:rPr>
          <w:rFonts w:hint="eastAsia"/>
          <w:b/>
          <w:bCs/>
          <w:lang w:val="en-US" w:eastAsia="zh-CN"/>
        </w:rPr>
        <w:t>图形用户界面（Graphical User Interface，GUI）的出现，使人机交互方式发生了巨大变化。GUI 的主要特点是桌面隐喻、WIMP技术、直接操纵和“所见即所得”。</w:t>
      </w:r>
    </w:p>
    <w:p>
      <w:pPr>
        <w:widowControl w:val="0"/>
        <w:numPr>
          <w:ilvl w:val="0"/>
          <w:numId w:val="0"/>
        </w:numPr>
        <w:jc w:val="both"/>
        <w:rPr>
          <w:rFonts w:hint="eastAsia"/>
          <w:b/>
          <w:bCs/>
          <w:lang w:val="en-US" w:eastAsia="zh-CN"/>
        </w:rPr>
      </w:pPr>
      <w:r>
        <w:rPr>
          <w:rFonts w:hint="eastAsia"/>
          <w:b/>
          <w:bCs/>
          <w:lang w:val="en-US" w:eastAsia="zh-CN"/>
        </w:rPr>
        <w:t>与命令行界面相比，图形用户界面的人机交互自然性和效率都有较大的提高。图形用户界面很大程度上依赖于菜单选择和交互小组件（Widget）。</w:t>
      </w:r>
    </w:p>
    <w:p>
      <w:pPr>
        <w:widowControl w:val="0"/>
        <w:numPr>
          <w:ilvl w:val="0"/>
          <w:numId w:val="0"/>
        </w:numPr>
        <w:jc w:val="both"/>
        <w:rPr>
          <w:rFonts w:hint="eastAsia"/>
          <w:b/>
          <w:bCs/>
          <w:lang w:val="en-US" w:eastAsia="zh-CN"/>
        </w:rPr>
      </w:pPr>
      <w:r>
        <w:rPr>
          <w:rFonts w:hint="eastAsia"/>
          <w:b/>
          <w:bCs/>
          <w:lang w:val="en-US" w:eastAsia="zh-CN"/>
        </w:rPr>
        <w:t>图形用户界面给有经验的用户造成不方便，他们有时倾向使用命令键而不是选择菜单，且在输入信息时用户只能使用“手”这一种输入通道。</w:t>
      </w:r>
    </w:p>
    <w:p>
      <w:pPr>
        <w:widowControl w:val="0"/>
        <w:numPr>
          <w:ilvl w:val="0"/>
          <w:numId w:val="0"/>
        </w:numPr>
        <w:jc w:val="both"/>
        <w:rPr>
          <w:rFonts w:hint="eastAsia"/>
          <w:b/>
          <w:bCs/>
          <w:lang w:val="en-US" w:eastAsia="zh-CN"/>
        </w:rPr>
      </w:pPr>
      <w:r>
        <w:rPr>
          <w:rFonts w:hint="eastAsia"/>
          <w:b/>
          <w:bCs/>
          <w:lang w:val="en-US" w:eastAsia="zh-CN"/>
        </w:rPr>
        <w:t>图形用户界面需要占用较多的屏幕空间，并且难以表达和支持非空间性的抽象信息的交互。</w:t>
      </w:r>
    </w:p>
    <w:p>
      <w:pPr>
        <w:widowControl w:val="0"/>
        <w:numPr>
          <w:ilvl w:val="0"/>
          <w:numId w:val="0"/>
        </w:numPr>
        <w:jc w:val="both"/>
        <w:rPr>
          <w:rFonts w:hint="eastAsia"/>
          <w:b/>
          <w:bCs/>
          <w:lang w:val="en-US" w:eastAsia="zh-CN"/>
        </w:rPr>
      </w:pPr>
      <w:r>
        <w:rPr>
          <w:rFonts w:hint="eastAsia"/>
          <w:b/>
          <w:bCs/>
          <w:lang w:val="en-US" w:eastAsia="zh-CN"/>
        </w:rPr>
        <w:t>3.自然和谐的人机交互阶段</w:t>
      </w:r>
    </w:p>
    <w:p>
      <w:pPr>
        <w:widowControl w:val="0"/>
        <w:numPr>
          <w:ilvl w:val="0"/>
          <w:numId w:val="0"/>
        </w:numPr>
        <w:jc w:val="both"/>
        <w:rPr>
          <w:rFonts w:hint="eastAsia"/>
          <w:b/>
          <w:bCs/>
          <w:lang w:val="en-US" w:eastAsia="zh-CN"/>
        </w:rPr>
      </w:pPr>
      <w:r>
        <w:rPr>
          <w:rFonts w:hint="eastAsia"/>
          <w:b/>
          <w:bCs/>
          <w:lang w:val="en-US" w:eastAsia="zh-CN"/>
        </w:rPr>
        <w:t>用人的多种感觉通道和动作通道(如语音、手写、姿势、视线、表情等输入)，以并行、非精确的方式与(可见或不可见的)计算机环境进行交互，使人们从传统的交互方式的束缚解脱出来，进入自然和谐的人机交互时期。这一时期的主要研究内容包括多通道交互、情感计算、虚拟现实、智能用户界面、自然语言理解等方面。</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numPr>
          <w:ilvl w:val="0"/>
          <w:numId w:val="1"/>
        </w:numPr>
        <w:rPr>
          <w:rFonts w:hint="eastAsia"/>
          <w:b/>
          <w:bCs/>
          <w:sz w:val="32"/>
          <w:szCs w:val="32"/>
        </w:rPr>
      </w:pPr>
      <w:r>
        <w:rPr>
          <w:rFonts w:hint="eastAsia"/>
          <w:b/>
          <w:bCs/>
          <w:sz w:val="32"/>
          <w:szCs w:val="32"/>
        </w:rPr>
        <w:t>，感知和认知是什么，概念模型，分布式认知</w:t>
      </w:r>
    </w:p>
    <w:p>
      <w:pPr>
        <w:widowControl w:val="0"/>
        <w:numPr>
          <w:ilvl w:val="0"/>
          <w:numId w:val="0"/>
        </w:numPr>
        <w:jc w:val="both"/>
        <w:rPr>
          <w:rFonts w:hint="eastAsia"/>
          <w:b/>
          <w:bCs/>
          <w:sz w:val="21"/>
          <w:szCs w:val="21"/>
          <w:lang w:val="en-US" w:eastAsia="zh-CN"/>
        </w:rPr>
      </w:pPr>
      <w:r>
        <w:rPr>
          <w:rFonts w:hint="eastAsia"/>
          <w:b/>
          <w:bCs/>
          <w:sz w:val="28"/>
          <w:szCs w:val="28"/>
          <w:lang w:val="en-US" w:eastAsia="zh-CN"/>
        </w:rPr>
        <w:t>感知：</w:t>
      </w:r>
      <w:r>
        <w:rPr>
          <w:rFonts w:hint="eastAsia"/>
          <w:b/>
          <w:bCs/>
          <w:sz w:val="21"/>
          <w:szCs w:val="21"/>
          <w:lang w:val="en-US" w:eastAsia="zh-CN"/>
        </w:rPr>
        <w:t>视觉、听觉、触觉、力觉。内部感觉（体位感觉、深度感觉、内脏感觉）</w:t>
      </w:r>
    </w:p>
    <w:p>
      <w:pPr>
        <w:widowControl w:val="0"/>
        <w:numPr>
          <w:ilvl w:val="0"/>
          <w:numId w:val="0"/>
        </w:numPr>
        <w:jc w:val="both"/>
        <w:rPr>
          <w:rFonts w:hint="eastAsia"/>
          <w:b/>
          <w:bCs/>
          <w:sz w:val="21"/>
          <w:szCs w:val="21"/>
          <w:lang w:val="en-US" w:eastAsia="zh-CN"/>
        </w:rPr>
      </w:pPr>
      <w:r>
        <w:rPr>
          <w:rFonts w:hint="eastAsia"/>
          <w:b/>
          <w:bCs/>
          <w:sz w:val="28"/>
          <w:szCs w:val="28"/>
          <w:lang w:val="en-US" w:eastAsia="zh-CN"/>
        </w:rPr>
        <w:t>知觉特性：</w:t>
      </w:r>
      <w:r>
        <w:rPr>
          <w:rFonts w:hint="eastAsia"/>
          <w:b/>
          <w:bCs/>
          <w:sz w:val="21"/>
          <w:szCs w:val="21"/>
          <w:lang w:val="en-US" w:eastAsia="zh-CN"/>
        </w:rPr>
        <w:t>知觉的选择性、知觉的整体性、知觉的理解性、知觉恒常性</w:t>
      </w:r>
    </w:p>
    <w:p>
      <w:pPr>
        <w:widowControl w:val="0"/>
        <w:numPr>
          <w:ilvl w:val="0"/>
          <w:numId w:val="0"/>
        </w:numPr>
        <w:jc w:val="both"/>
        <w:rPr>
          <w:rFonts w:hint="eastAsia"/>
          <w:b/>
          <w:bCs/>
          <w:sz w:val="21"/>
          <w:szCs w:val="21"/>
          <w:lang w:val="en-US" w:eastAsia="zh-CN"/>
        </w:rPr>
      </w:pPr>
      <w:r>
        <w:rPr>
          <w:rFonts w:hint="eastAsia"/>
          <w:b/>
          <w:bCs/>
          <w:sz w:val="28"/>
          <w:szCs w:val="28"/>
          <w:lang w:val="en-US" w:eastAsia="zh-CN"/>
        </w:rPr>
        <w:t>认知：</w:t>
      </w:r>
      <w:r>
        <w:rPr>
          <w:rFonts w:hint="eastAsia"/>
          <w:b/>
          <w:bCs/>
          <w:sz w:val="21"/>
          <w:szCs w:val="21"/>
          <w:lang w:val="en-US" w:eastAsia="zh-CN"/>
        </w:rPr>
        <w:t>认知是人们在进行日常活动时发生于头脑中的事情，它涉及认知处理，如思维、记忆、学习、幻想、决策、看、读、写和交谈等。</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Norman把认知划分为两个模式</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经验认知：有效、轻松地观察、操作和响应周围的事件，它要求具备某些专门知识并达到一定的熟练程度，如使用Word字处理系统编辑文档等。</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思维认知：涉及思考、比较和决策，是发明创造的来源，如设计创作等。</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常见认知过程：</w:t>
      </w:r>
      <w:r>
        <w:rPr>
          <w:rFonts w:hint="eastAsia"/>
          <w:b/>
          <w:bCs/>
          <w:sz w:val="21"/>
          <w:szCs w:val="21"/>
          <w:lang w:val="en-US" w:eastAsia="zh-CN"/>
        </w:rPr>
        <w:t>感知和识别、注意、记忆、问题解决、语言处理</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影响认知的因素：</w:t>
      </w:r>
      <w:r>
        <w:rPr>
          <w:rFonts w:hint="eastAsia"/>
          <w:b/>
          <w:bCs/>
          <w:sz w:val="21"/>
          <w:szCs w:val="21"/>
          <w:lang w:val="en-US" w:eastAsia="zh-CN"/>
        </w:rPr>
        <w:t>情感、人的个性差异、动机和兴趣</w:t>
      </w:r>
    </w:p>
    <w:p>
      <w:pPr>
        <w:widowControl w:val="0"/>
        <w:numPr>
          <w:ilvl w:val="0"/>
          <w:numId w:val="0"/>
        </w:numPr>
        <w:jc w:val="both"/>
        <w:rPr>
          <w:rFonts w:hint="eastAsia"/>
          <w:b/>
          <w:bCs/>
          <w:sz w:val="21"/>
          <w:szCs w:val="21"/>
          <w:lang w:val="en-US" w:eastAsia="zh-CN"/>
        </w:rPr>
      </w:pPr>
      <w:r>
        <w:rPr>
          <w:rFonts w:hint="eastAsia"/>
          <w:b/>
          <w:bCs/>
          <w:sz w:val="28"/>
          <w:szCs w:val="28"/>
          <w:lang w:val="en-US" w:eastAsia="zh-CN"/>
        </w:rPr>
        <w:t>概念模型：</w:t>
      </w:r>
      <w:r>
        <w:rPr>
          <w:rFonts w:hint="eastAsia"/>
          <w:b/>
          <w:bCs/>
          <w:sz w:val="21"/>
          <w:szCs w:val="21"/>
          <w:lang w:val="en-US" w:eastAsia="zh-CN"/>
        </w:rPr>
        <w:t>指的是一种用户能够理解的系统描述，它使用一组集成的构思和概念，描述系统做什么、如何运作、外观如何等</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设计概念模型的关键过程应包括如下两个阶段：</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了解用户在执行日常任务时做什么；</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选择交互方式，是主动式的提问方式，还是被动式的填表进行检索方式；并决定采用何种交互形式。</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三个相互联系的概念模型：</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设计模型——设计师设想的模型，说明系统如何运作。</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系统映像——系统实际上如何运作。</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用户模型——用户如何理解系统的运作。</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几种认知概念框架：</w:t>
      </w:r>
      <w:r>
        <w:rPr>
          <w:rFonts w:hint="eastAsia"/>
          <w:b/>
          <w:bCs/>
          <w:sz w:val="21"/>
          <w:szCs w:val="21"/>
          <w:lang w:val="en-US" w:eastAsia="zh-CN"/>
        </w:rPr>
        <w:t>思维模型、信息处理模型、外部认知模型</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分布式认知：</w:t>
      </w:r>
      <w:r>
        <w:rPr>
          <w:rFonts w:hint="eastAsia"/>
          <w:b/>
          <w:bCs/>
          <w:sz w:val="21"/>
          <w:szCs w:val="21"/>
          <w:lang w:val="en-US" w:eastAsia="zh-CN"/>
        </w:rPr>
        <w:t>分布式认知法描述的是认知系统中发生了什么，它通常描述人员之间的交互，人们使用的物品及工作环境。</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i w:val="0"/>
          <w:iCs w:val="0"/>
          <w:sz w:val="21"/>
          <w:szCs w:val="21"/>
          <w:lang w:val="en-US" w:eastAsia="zh-CN"/>
        </w:rPr>
        <w:t>分布式认知的主要目的是</w:t>
      </w:r>
      <w:r>
        <w:rPr>
          <w:rFonts w:hint="eastAsia"/>
          <w:b/>
          <w:bCs/>
          <w:sz w:val="21"/>
          <w:szCs w:val="21"/>
          <w:lang w:val="en-US" w:eastAsia="zh-CN"/>
        </w:rPr>
        <w:t xml:space="preserve">要从信息传播媒介的角度来描述交互。也就是说，它考虑的是信息如何表示，信息在流经不同个人以及使用不同物体时是如何重新表示的。这类信息的转变也称为“表示状态的转变”。 </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分布式认知理论具有如下特征：</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强调个体与外部表象的结合，重视人工制品的作用</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强调认知的分布性</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强调交互作用和信息共享</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关注具体情境和情境脉络</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numPr>
          <w:ilvl w:val="0"/>
          <w:numId w:val="1"/>
        </w:numPr>
        <w:rPr>
          <w:rFonts w:hint="eastAsia"/>
          <w:b/>
          <w:bCs/>
          <w:sz w:val="32"/>
          <w:szCs w:val="32"/>
        </w:rPr>
      </w:pPr>
      <w:r>
        <w:rPr>
          <w:rFonts w:hint="eastAsia"/>
          <w:b/>
          <w:bCs/>
          <w:sz w:val="32"/>
          <w:szCs w:val="32"/>
        </w:rPr>
        <w:t>，有哪些输入设备</w:t>
      </w:r>
    </w:p>
    <w:p>
      <w:pPr>
        <w:widowControl w:val="0"/>
        <w:numPr>
          <w:ilvl w:val="0"/>
          <w:numId w:val="0"/>
        </w:numPr>
        <w:jc w:val="both"/>
        <w:rPr>
          <w:rFonts w:hint="eastAsia"/>
          <w:b/>
          <w:bCs/>
          <w:sz w:val="21"/>
          <w:szCs w:val="21"/>
          <w:lang w:eastAsia="zh-CN"/>
        </w:rPr>
      </w:pPr>
      <w:r>
        <w:rPr>
          <w:rFonts w:hint="eastAsia"/>
          <w:b/>
          <w:bCs/>
          <w:sz w:val="21"/>
          <w:szCs w:val="21"/>
        </w:rPr>
        <w:t>文本输入设备</w:t>
      </w:r>
      <w:r>
        <w:rPr>
          <w:rFonts w:hint="eastAsia"/>
          <w:b/>
          <w:bCs/>
          <w:sz w:val="21"/>
          <w:szCs w:val="21"/>
          <w:lang w:eastAsia="zh-CN"/>
        </w:rPr>
        <w:t>、键盘、手写输入设备、图像输入设备、二维扫描仪、数字摄像头、三维信息输入设备、体感输入设备、指点输入设备</w:t>
      </w:r>
    </w:p>
    <w:p>
      <w:pPr>
        <w:widowControl w:val="0"/>
        <w:numPr>
          <w:ilvl w:val="0"/>
          <w:numId w:val="0"/>
        </w:numPr>
        <w:jc w:val="both"/>
        <w:rPr>
          <w:rFonts w:hint="eastAsia"/>
          <w:b/>
          <w:bCs/>
          <w:sz w:val="21"/>
          <w:szCs w:val="21"/>
          <w:lang w:eastAsia="zh-CN"/>
        </w:rPr>
      </w:pPr>
    </w:p>
    <w:p>
      <w:pPr>
        <w:numPr>
          <w:ilvl w:val="0"/>
          <w:numId w:val="1"/>
        </w:numPr>
        <w:rPr>
          <w:rFonts w:hint="eastAsia"/>
          <w:b/>
          <w:bCs/>
          <w:sz w:val="32"/>
          <w:szCs w:val="32"/>
        </w:rPr>
      </w:pPr>
      <w:r>
        <w:rPr>
          <w:rFonts w:hint="eastAsia"/>
          <w:b/>
          <w:bCs/>
          <w:sz w:val="32"/>
          <w:szCs w:val="32"/>
        </w:rPr>
        <w:t>，自然交互技术有哪些，其中眼动跟踪的原理</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自然交互技术：</w:t>
      </w:r>
      <w:r>
        <w:rPr>
          <w:rFonts w:hint="eastAsia"/>
          <w:b/>
          <w:bCs/>
          <w:sz w:val="21"/>
          <w:szCs w:val="21"/>
          <w:lang w:val="en-US" w:eastAsia="zh-CN"/>
        </w:rPr>
        <w:t>多点触控技术、手势识别技术、表情识别技术、语音交互技术、眼动跟踪技术、笔交互技术</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眼动跟踪：</w:t>
      </w:r>
    </w:p>
    <w:p>
      <w:pPr>
        <w:widowControl w:val="0"/>
        <w:numPr>
          <w:ilvl w:val="0"/>
          <w:numId w:val="0"/>
        </w:numPr>
        <w:ind w:firstLine="211" w:firstLineChars="100"/>
        <w:jc w:val="both"/>
        <w:rPr>
          <w:rFonts w:hint="eastAsia"/>
          <w:b/>
          <w:bCs/>
          <w:sz w:val="21"/>
          <w:szCs w:val="21"/>
          <w:lang w:val="en-US" w:eastAsia="zh-CN"/>
        </w:rPr>
      </w:pPr>
      <w:r>
        <w:rPr>
          <w:rFonts w:hint="eastAsia"/>
          <w:b/>
          <w:bCs/>
          <w:sz w:val="21"/>
          <w:szCs w:val="21"/>
          <w:lang w:val="en-US" w:eastAsia="zh-CN"/>
        </w:rPr>
        <w:t>眼动主要有三种形式：注视、跳动、平滑尾随跟踪</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视线跟踪基本原理：</w:t>
      </w:r>
    </w:p>
    <w:p>
      <w:pPr>
        <w:widowControl w:val="0"/>
        <w:numPr>
          <w:ilvl w:val="0"/>
          <w:numId w:val="0"/>
        </w:numPr>
        <w:ind w:firstLine="422" w:firstLineChars="200"/>
        <w:jc w:val="both"/>
        <w:rPr>
          <w:rFonts w:hint="eastAsia"/>
          <w:b/>
          <w:bCs/>
          <w:sz w:val="21"/>
          <w:szCs w:val="21"/>
          <w:lang w:val="en-US" w:eastAsia="zh-CN"/>
        </w:rPr>
      </w:pPr>
      <w:r>
        <w:rPr>
          <w:rFonts w:hint="eastAsia"/>
          <w:b/>
          <w:bCs/>
          <w:sz w:val="21"/>
          <w:szCs w:val="21"/>
          <w:lang w:val="en-US" w:eastAsia="zh-CN"/>
        </w:rPr>
        <w:t>由光源发出的光线经红外滤光镜过滤后只有红外线可以通过；红外线经过半反射镜后，部分到达反射镜，经反射镜发射到达眼球；眼球对红外线的反射光经同一反射镜到达能锁定眼睛的特殊的瞳孔摄像机，通过连续的记录从人的眼角膜和瞳孔反射的红外线，然后利用图像处理技术，得到眼球的完整图像；再经软件处理后获得视线变化的数据，达到视线跟踪的目的。</w:t>
      </w:r>
    </w:p>
    <w:p>
      <w:pPr>
        <w:widowControl w:val="0"/>
        <w:numPr>
          <w:ilvl w:val="0"/>
          <w:numId w:val="0"/>
        </w:numPr>
        <w:jc w:val="both"/>
        <w:rPr>
          <w:rFonts w:hint="eastAsia"/>
          <w:b/>
          <w:bCs/>
          <w:sz w:val="21"/>
          <w:szCs w:val="21"/>
          <w:lang w:val="en-US" w:eastAsia="zh-CN"/>
        </w:rPr>
      </w:pPr>
    </w:p>
    <w:p>
      <w:pPr>
        <w:numPr>
          <w:ilvl w:val="0"/>
          <w:numId w:val="1"/>
        </w:numPr>
        <w:rPr>
          <w:rFonts w:hint="eastAsia"/>
          <w:b/>
          <w:bCs/>
          <w:sz w:val="32"/>
          <w:szCs w:val="32"/>
        </w:rPr>
      </w:pPr>
      <w:r>
        <w:rPr>
          <w:rFonts w:hint="eastAsia"/>
          <w:b/>
          <w:bCs/>
          <w:sz w:val="32"/>
          <w:szCs w:val="32"/>
        </w:rPr>
        <w:t>第五章，三代界面设计，图形用户界面设计的原则，什么叫用户，uml全拼是啥，习题</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三代界面设计：</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命令行界面可以看作是第一代人机界面</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图形界面可看作是第二代人机界面</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多通道用户界面则进一步综合采用视觉、语音、手势等新的交互通道、设备和交互技术，使用户利用多个通道以自然、并行、协作的方式进行人机对话，通过整合来自多个通道的、精确的或不精确的输入来捕捉用户的交互意图，提高人机交互的自然性和高效性。</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图形用户界面设计的原则：</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1.界面要具有一致性</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2.常用操作要有快捷方式</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3.提供必要的错误处理功能</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4.提供信息反馈</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5.允许操作可逆</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6.设计良好的联机帮助</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7.合理划分并高效地使用显示屏幕</w:t>
      </w: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1"/>
          <w:szCs w:val="21"/>
          <w:lang w:eastAsia="zh-CN"/>
        </w:rPr>
      </w:pPr>
      <w:r>
        <w:rPr>
          <w:rFonts w:hint="eastAsia"/>
          <w:b/>
          <w:bCs/>
          <w:sz w:val="32"/>
          <w:szCs w:val="32"/>
        </w:rPr>
        <w:t>什么叫用户</w:t>
      </w:r>
      <w:r>
        <w:rPr>
          <w:rFonts w:hint="eastAsia"/>
          <w:b/>
          <w:bCs/>
          <w:sz w:val="32"/>
          <w:szCs w:val="32"/>
          <w:lang w:eastAsia="zh-CN"/>
        </w:rPr>
        <w:t>：</w:t>
      </w:r>
      <w:r>
        <w:rPr>
          <w:rFonts w:hint="eastAsia"/>
          <w:b/>
          <w:bCs/>
          <w:sz w:val="21"/>
          <w:szCs w:val="21"/>
          <w:lang w:eastAsia="zh-CN"/>
        </w:rPr>
        <w:t>单的说，用户是使用某种产品的人，其包含两层含义：1）用户是人类的一部分；2）用户是产品的使用者。</w:t>
      </w:r>
    </w:p>
    <w:p>
      <w:pPr>
        <w:widowControl w:val="0"/>
        <w:numPr>
          <w:ilvl w:val="0"/>
          <w:numId w:val="0"/>
        </w:numPr>
        <w:jc w:val="both"/>
        <w:rPr>
          <w:rFonts w:hint="eastAsia"/>
          <w:b/>
          <w:bCs/>
          <w:sz w:val="21"/>
          <w:szCs w:val="21"/>
          <w:lang w:eastAsia="zh-CN"/>
        </w:rPr>
      </w:pPr>
      <w:r>
        <w:rPr>
          <w:rFonts w:hint="eastAsia"/>
          <w:b/>
          <w:bCs/>
          <w:sz w:val="28"/>
          <w:szCs w:val="28"/>
          <w:lang w:eastAsia="zh-CN"/>
        </w:rPr>
        <w:t>用户体验</w:t>
      </w:r>
      <w:r>
        <w:rPr>
          <w:rFonts w:hint="eastAsia"/>
          <w:b/>
          <w:bCs/>
          <w:sz w:val="21"/>
          <w:szCs w:val="21"/>
          <w:lang w:eastAsia="zh-CN"/>
        </w:rPr>
        <w:t>（User Experience，UX）通常是指用户在使用产品或系统时的全面体验和满意度。</w:t>
      </w:r>
    </w:p>
    <w:p>
      <w:pPr>
        <w:widowControl w:val="0"/>
        <w:numPr>
          <w:ilvl w:val="0"/>
          <w:numId w:val="0"/>
        </w:numPr>
        <w:jc w:val="both"/>
        <w:rPr>
          <w:rFonts w:hint="eastAsia"/>
          <w:b/>
          <w:bCs/>
          <w:sz w:val="21"/>
          <w:szCs w:val="21"/>
          <w:lang w:eastAsia="zh-CN"/>
        </w:rPr>
      </w:pPr>
      <w:r>
        <w:rPr>
          <w:rFonts w:hint="eastAsia"/>
          <w:b/>
          <w:bCs/>
          <w:sz w:val="21"/>
          <w:szCs w:val="21"/>
          <w:lang w:eastAsia="zh-CN"/>
        </w:rPr>
        <w:t>用户体验主要有下列四个元素组成：</w:t>
      </w:r>
    </w:p>
    <w:p>
      <w:pPr>
        <w:widowControl w:val="0"/>
        <w:numPr>
          <w:ilvl w:val="0"/>
          <w:numId w:val="0"/>
        </w:numPr>
        <w:jc w:val="both"/>
        <w:rPr>
          <w:rFonts w:hint="eastAsia"/>
          <w:b/>
          <w:bCs/>
          <w:sz w:val="21"/>
          <w:szCs w:val="21"/>
          <w:lang w:eastAsia="zh-CN"/>
        </w:rPr>
      </w:pPr>
      <w:r>
        <w:rPr>
          <w:rFonts w:hint="eastAsia"/>
          <w:b/>
          <w:bCs/>
          <w:sz w:val="21"/>
          <w:szCs w:val="21"/>
          <w:lang w:eastAsia="zh-CN"/>
        </w:rPr>
        <w:t>品牌（Branding）</w:t>
      </w:r>
    </w:p>
    <w:p>
      <w:pPr>
        <w:widowControl w:val="0"/>
        <w:numPr>
          <w:ilvl w:val="0"/>
          <w:numId w:val="0"/>
        </w:numPr>
        <w:jc w:val="both"/>
        <w:rPr>
          <w:rFonts w:hint="eastAsia"/>
          <w:b/>
          <w:bCs/>
          <w:sz w:val="21"/>
          <w:szCs w:val="21"/>
          <w:lang w:eastAsia="zh-CN"/>
        </w:rPr>
      </w:pPr>
      <w:r>
        <w:rPr>
          <w:rFonts w:hint="eastAsia"/>
          <w:b/>
          <w:bCs/>
          <w:sz w:val="21"/>
          <w:szCs w:val="21"/>
          <w:lang w:eastAsia="zh-CN"/>
        </w:rPr>
        <w:t>使用性（Usability）</w:t>
      </w:r>
    </w:p>
    <w:p>
      <w:pPr>
        <w:widowControl w:val="0"/>
        <w:numPr>
          <w:ilvl w:val="0"/>
          <w:numId w:val="0"/>
        </w:numPr>
        <w:jc w:val="both"/>
        <w:rPr>
          <w:rFonts w:hint="eastAsia"/>
          <w:b/>
          <w:bCs/>
          <w:sz w:val="21"/>
          <w:szCs w:val="21"/>
          <w:lang w:eastAsia="zh-CN"/>
        </w:rPr>
      </w:pPr>
      <w:r>
        <w:rPr>
          <w:rFonts w:hint="eastAsia"/>
          <w:b/>
          <w:bCs/>
          <w:sz w:val="21"/>
          <w:szCs w:val="21"/>
          <w:lang w:eastAsia="zh-CN"/>
        </w:rPr>
        <w:t xml:space="preserve">功能性（Functionality） </w:t>
      </w:r>
    </w:p>
    <w:p>
      <w:pPr>
        <w:widowControl w:val="0"/>
        <w:numPr>
          <w:ilvl w:val="0"/>
          <w:numId w:val="0"/>
        </w:numPr>
        <w:jc w:val="both"/>
        <w:rPr>
          <w:rFonts w:hint="eastAsia"/>
          <w:b/>
          <w:bCs/>
          <w:sz w:val="21"/>
          <w:szCs w:val="21"/>
          <w:lang w:eastAsia="zh-CN"/>
        </w:rPr>
      </w:pPr>
      <w:r>
        <w:rPr>
          <w:rFonts w:hint="eastAsia"/>
          <w:b/>
          <w:bCs/>
          <w:sz w:val="21"/>
          <w:szCs w:val="21"/>
          <w:lang w:eastAsia="zh-CN"/>
        </w:rPr>
        <w:t>内容（Content）</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UML:通用标识语言UML（Unified Markup Language）</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UML 2.0共有10种图示，分别为组合结构图、用例图、类图、序列图、对象图、协作图、状态图、活动图、组件图和部署图，它们分别用以表现不同的视图。</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在任务分析中使用UML工具，可以清晰地表达一个交互任务诸多方面的内容，包括交互中的使用行为、交互顺序、协作关系、工序约束等等。</w:t>
      </w: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习题：略~~~</w:t>
      </w: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1"/>
          <w:szCs w:val="21"/>
          <w:lang w:val="en-US" w:eastAsia="zh-CN"/>
        </w:rPr>
      </w:pPr>
    </w:p>
    <w:p>
      <w:pPr>
        <w:numPr>
          <w:ilvl w:val="0"/>
          <w:numId w:val="1"/>
        </w:numPr>
        <w:rPr>
          <w:rFonts w:hint="eastAsia"/>
          <w:b/>
          <w:bCs/>
          <w:sz w:val="32"/>
          <w:szCs w:val="32"/>
        </w:rPr>
      </w:pPr>
      <w:r>
        <w:rPr>
          <w:rFonts w:hint="eastAsia"/>
          <w:b/>
          <w:bCs/>
          <w:sz w:val="32"/>
          <w:szCs w:val="32"/>
        </w:rPr>
        <w:t>，英文名称，G</w:t>
      </w:r>
      <w:r>
        <w:rPr>
          <w:rFonts w:hint="eastAsia"/>
          <w:b/>
          <w:bCs/>
          <w:sz w:val="32"/>
          <w:szCs w:val="32"/>
          <w:lang w:val="en-US" w:eastAsia="zh-CN"/>
        </w:rPr>
        <w:t>O</w:t>
      </w:r>
      <w:r>
        <w:rPr>
          <w:rFonts w:hint="eastAsia"/>
          <w:b/>
          <w:bCs/>
          <w:sz w:val="32"/>
          <w:szCs w:val="32"/>
        </w:rPr>
        <w:t>MS,LOTOS,U</w:t>
      </w:r>
      <w:r>
        <w:rPr>
          <w:rFonts w:hint="eastAsia"/>
          <w:b/>
          <w:bCs/>
          <w:sz w:val="32"/>
          <w:szCs w:val="32"/>
          <w:lang w:val="en-US" w:eastAsia="zh-CN"/>
        </w:rPr>
        <w:t>AN</w:t>
      </w:r>
      <w:r>
        <w:rPr>
          <w:rFonts w:hint="eastAsia"/>
          <w:b/>
          <w:bCs/>
          <w:sz w:val="32"/>
          <w:szCs w:val="32"/>
        </w:rPr>
        <w:t>之类的，界面描述语言，画状态转换图</w:t>
      </w:r>
    </w:p>
    <w:p>
      <w:pPr>
        <w:widowControl w:val="0"/>
        <w:numPr>
          <w:ilvl w:val="0"/>
          <w:numId w:val="0"/>
        </w:numPr>
        <w:jc w:val="both"/>
        <w:rPr>
          <w:rFonts w:hint="eastAsia" w:eastAsiaTheme="minorEastAsia"/>
          <w:b/>
          <w:bCs/>
          <w:sz w:val="21"/>
          <w:szCs w:val="21"/>
          <w:lang w:val="en-US" w:eastAsia="zh-CN"/>
        </w:rPr>
      </w:pPr>
      <w:r>
        <w:rPr>
          <w:rFonts w:hint="eastAsia"/>
          <w:b/>
          <w:bCs/>
          <w:sz w:val="28"/>
          <w:szCs w:val="28"/>
          <w:lang w:val="en-US" w:eastAsia="zh-CN"/>
        </w:rPr>
        <w:t>GOMS:</w:t>
      </w:r>
      <w:r>
        <w:rPr>
          <w:rFonts w:hint="eastAsia"/>
          <w:b/>
          <w:bCs/>
          <w:sz w:val="21"/>
          <w:szCs w:val="21"/>
          <w:lang w:val="en-US" w:eastAsia="zh-CN"/>
        </w:rPr>
        <w:t>目标操作方法和选择行为模型是在交互系统中用来分析用户复杂性的建模技术，用于建立用户行为模型。它采用“分而治之”的思想，将一个任务进行多层次的细化，通过目标 (Goal)、操作(Operator)、方法 (Method) 以及选择规则 (Selection rule) 四个元素来描述用户行为。</w:t>
      </w:r>
    </w:p>
    <w:p>
      <w:pPr>
        <w:widowControl w:val="0"/>
        <w:numPr>
          <w:ilvl w:val="0"/>
          <w:numId w:val="0"/>
        </w:numPr>
        <w:jc w:val="both"/>
        <w:rPr>
          <w:rFonts w:hint="eastAsia"/>
          <w:b/>
          <w:bCs/>
          <w:sz w:val="21"/>
          <w:szCs w:val="21"/>
          <w:lang w:val="en-US" w:eastAsia="zh-CN"/>
        </w:rPr>
      </w:pPr>
      <w:r>
        <w:rPr>
          <w:rFonts w:hint="eastAsia"/>
          <w:b/>
          <w:bCs/>
          <w:sz w:val="28"/>
          <w:szCs w:val="28"/>
          <w:lang w:val="en-US" w:eastAsia="zh-CN"/>
        </w:rPr>
        <w:t xml:space="preserve">LOTOS: </w:t>
      </w:r>
      <w:r>
        <w:rPr>
          <w:rFonts w:hint="eastAsia"/>
          <w:b/>
          <w:bCs/>
          <w:sz w:val="21"/>
          <w:szCs w:val="21"/>
          <w:lang w:val="en-US" w:eastAsia="zh-CN"/>
        </w:rPr>
        <w:t>时序关系说明语言是一种作为国际标准的形式描述语言，它提供了一种通用的形式语义，可保证描述不存在二义性，便于分析和一致性测试理论的研究。</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其基本思想是用一套形式化和严格的表示法来刻画系统外部可见行为之间的时序关系，系统由一系列进程组成，两个以上的进程在执行同一个外部可见的行为时会发生交互，进行数据交换、信息传递、协调同步等操作。</w:t>
      </w:r>
    </w:p>
    <w:p>
      <w:pPr>
        <w:widowControl w:val="0"/>
        <w:numPr>
          <w:ilvl w:val="0"/>
          <w:numId w:val="0"/>
        </w:numPr>
        <w:jc w:val="both"/>
        <w:rPr>
          <w:rFonts w:hint="eastAsia"/>
          <w:b/>
          <w:bCs/>
          <w:sz w:val="21"/>
          <w:szCs w:val="21"/>
          <w:lang w:val="en-US" w:eastAsia="zh-CN"/>
        </w:rPr>
      </w:pPr>
      <w:r>
        <w:rPr>
          <w:rFonts w:hint="eastAsia"/>
          <w:b/>
          <w:bCs/>
          <w:sz w:val="28"/>
          <w:szCs w:val="28"/>
          <w:lang w:val="en-US" w:eastAsia="zh-CN"/>
        </w:rPr>
        <w:t>UAN：</w:t>
      </w:r>
      <w:r>
        <w:rPr>
          <w:rFonts w:hint="eastAsia"/>
          <w:b/>
          <w:bCs/>
          <w:sz w:val="21"/>
          <w:szCs w:val="21"/>
          <w:lang w:val="en-US" w:eastAsia="zh-CN"/>
        </w:rPr>
        <w:t>用户行为标注是一种简单的符号语言，着眼于用户和界面两个交互实体的描述，主要描述用户的行为序列以及在执行任务时所用的界面。</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UAN模型的标识符主要有两种：用户动作标识符和条件选择标识符。</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界面描述语言：</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1.用户界面标记语言(UIML)</w:t>
      </w:r>
    </w:p>
    <w:p>
      <w:pPr>
        <w:widowControl w:val="0"/>
        <w:numPr>
          <w:ilvl w:val="0"/>
          <w:numId w:val="0"/>
        </w:numPr>
        <w:jc w:val="both"/>
        <w:rPr>
          <w:b/>
          <w:bCs/>
        </w:rPr>
      </w:pPr>
      <w:r>
        <w:rPr>
          <w:b/>
          <w:bCs/>
        </w:rPr>
        <w:drawing>
          <wp:inline distT="0" distB="0" distL="114300" distR="114300">
            <wp:extent cx="5272405" cy="265684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656840"/>
                    </a:xfrm>
                    <a:prstGeom prst="rect">
                      <a:avLst/>
                    </a:prstGeom>
                    <a:noFill/>
                    <a:ln w="9525">
                      <a:noFill/>
                    </a:ln>
                  </pic:spPr>
                </pic:pic>
              </a:graphicData>
            </a:graphic>
          </wp:inline>
        </w:drawing>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2.扩展界面标记语言(XIML)</w:t>
      </w:r>
    </w:p>
    <w:p>
      <w:pPr>
        <w:rPr>
          <w:rFonts w:hint="eastAsia"/>
          <w:b/>
          <w:bCs/>
          <w:lang w:val="en-US" w:eastAsia="zh-CN"/>
        </w:rPr>
      </w:pPr>
      <w:r>
        <w:rPr>
          <w:rFonts w:hint="eastAsia"/>
          <w:b/>
          <w:bCs/>
          <w:lang w:val="en-US" w:eastAsia="zh-CN"/>
        </w:rPr>
        <w:t xml:space="preserve">       XIML由组件(Components)、关系(Relations)和属性(Attributes)三部分构成。</w:t>
      </w:r>
    </w:p>
    <w:p>
      <w:pPr>
        <w:rPr>
          <w:rFonts w:hint="eastAsia"/>
          <w:b/>
          <w:bCs/>
          <w:lang w:val="en-US" w:eastAsia="zh-CN"/>
        </w:rPr>
      </w:pPr>
      <w:r>
        <w:rPr>
          <w:b/>
          <w:bCs/>
        </w:rPr>
        <w:drawing>
          <wp:inline distT="0" distB="0" distL="114300" distR="114300">
            <wp:extent cx="4828540" cy="2761615"/>
            <wp:effectExtent l="0" t="0" r="10160" b="6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4828540" cy="2761615"/>
                    </a:xfrm>
                    <a:prstGeom prst="rect">
                      <a:avLst/>
                    </a:prstGeom>
                    <a:noFill/>
                    <a:ln w="9525">
                      <a:noFill/>
                    </a:ln>
                  </pic:spPr>
                </pic:pic>
              </a:graphicData>
            </a:graphic>
          </wp:inline>
        </w:drawing>
      </w:r>
    </w:p>
    <w:p>
      <w:pPr>
        <w:rPr>
          <w:rFonts w:hint="eastAsia"/>
          <w:b/>
          <w:bCs/>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3.XML用户界面语言XUL</w:t>
      </w:r>
    </w:p>
    <w:p>
      <w:pPr>
        <w:rPr>
          <w:rFonts w:hint="eastAsia"/>
          <w:b/>
          <w:bCs/>
          <w:lang w:val="en-US" w:eastAsia="zh-CN"/>
        </w:rPr>
      </w:pPr>
      <w:r>
        <w:rPr>
          <w:rFonts w:hint="eastAsia"/>
          <w:b/>
          <w:bCs/>
          <w:lang w:val="en-US" w:eastAsia="zh-CN"/>
        </w:rPr>
        <w:t xml:space="preserve">        XUL提供了创建现代图形界面大多数元素的能力。能够满足特定设备的普遍需求，对开发者来说，也已经足够强大，能够创建复杂的界面。</w:t>
      </w:r>
    </w:p>
    <w:p>
      <w:pPr>
        <w:rPr>
          <w:rFonts w:hint="eastAsia"/>
          <w:b/>
          <w:bCs/>
          <w:lang w:val="en-US" w:eastAsia="zh-CN"/>
        </w:rPr>
      </w:pPr>
    </w:p>
    <w:p>
      <w:pPr>
        <w:rPr>
          <w:rFonts w:hint="eastAsia"/>
          <w:b/>
          <w:bCs/>
          <w:sz w:val="28"/>
          <w:szCs w:val="28"/>
          <w:lang w:val="en-US" w:eastAsia="zh-CN"/>
        </w:rPr>
      </w:pPr>
      <w:r>
        <w:rPr>
          <w:rFonts w:hint="eastAsia"/>
          <w:b/>
          <w:bCs/>
          <w:sz w:val="28"/>
          <w:szCs w:val="28"/>
        </w:rPr>
        <w:t>状态转换图</w:t>
      </w:r>
      <w:r>
        <w:rPr>
          <w:rFonts w:hint="eastAsia"/>
          <w:b/>
          <w:bCs/>
          <w:sz w:val="28"/>
          <w:szCs w:val="28"/>
          <w:lang w:eastAsia="zh-CN"/>
        </w:rPr>
        <w:t>：</w:t>
      </w:r>
      <w:r>
        <w:rPr>
          <w:rFonts w:hint="eastAsia"/>
          <w:b/>
          <w:bCs/>
          <w:sz w:val="28"/>
          <w:szCs w:val="28"/>
          <w:lang w:val="en-US" w:eastAsia="zh-CN"/>
        </w:rPr>
        <w:t>略。。。。。。。。。。。。。。。。。。</w:t>
      </w: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lang w:val="en-US" w:eastAsia="zh-CN"/>
        </w:rPr>
      </w:pPr>
    </w:p>
    <w:p>
      <w:pPr>
        <w:numPr>
          <w:ilvl w:val="0"/>
          <w:numId w:val="1"/>
        </w:numPr>
        <w:rPr>
          <w:rFonts w:hint="eastAsia"/>
          <w:b/>
          <w:bCs/>
          <w:sz w:val="32"/>
          <w:szCs w:val="32"/>
        </w:rPr>
      </w:pPr>
      <w:r>
        <w:rPr>
          <w:rFonts w:hint="eastAsia"/>
          <w:b/>
          <w:bCs/>
          <w:sz w:val="32"/>
          <w:szCs w:val="32"/>
        </w:rPr>
        <w:t>，web界面设计语言，原则，桌面，web，移动</w:t>
      </w:r>
    </w:p>
    <w:p>
      <w:pPr>
        <w:widowControl w:val="0"/>
        <w:numPr>
          <w:ilvl w:val="0"/>
          <w:numId w:val="0"/>
        </w:numPr>
        <w:jc w:val="both"/>
        <w:rPr>
          <w:rFonts w:hint="eastAsia"/>
          <w:b/>
          <w:bCs/>
          <w:sz w:val="24"/>
          <w:szCs w:val="24"/>
        </w:rPr>
      </w:pPr>
      <w:r>
        <w:rPr>
          <w:rFonts w:hint="eastAsia"/>
          <w:b/>
          <w:bCs/>
          <w:sz w:val="24"/>
          <w:szCs w:val="24"/>
        </w:rPr>
        <w:t xml:space="preserve"> Web是一个由许多互相链接的超文本（HyperText）文档组成的系统。分布在世界各地的用户能够通过Internet对其访问，进行彼此交流与共享信息。在这个系统中，每个有用的事物，被称为一种“资源”，其由一个全局</w:t>
      </w:r>
      <w:r>
        <w:rPr>
          <w:rFonts w:hint="eastAsia"/>
          <w:b/>
          <w:bCs/>
          <w:color w:val="0000FF"/>
          <w:sz w:val="24"/>
          <w:szCs w:val="24"/>
        </w:rPr>
        <w:t>“统一资源标识符”（URI）标识</w:t>
      </w:r>
      <w:r>
        <w:rPr>
          <w:rFonts w:hint="eastAsia"/>
          <w:b/>
          <w:bCs/>
          <w:sz w:val="24"/>
          <w:szCs w:val="24"/>
        </w:rPr>
        <w:t>；这些资源通过</w:t>
      </w:r>
      <w:r>
        <w:rPr>
          <w:rFonts w:hint="eastAsia"/>
          <w:b/>
          <w:bCs/>
          <w:color w:val="0000FF"/>
          <w:sz w:val="24"/>
          <w:szCs w:val="24"/>
        </w:rPr>
        <w:t>超文本传输协议（HyperText Transfer Protocol）</w:t>
      </w:r>
      <w:r>
        <w:rPr>
          <w:rFonts w:hint="eastAsia"/>
          <w:b/>
          <w:bCs/>
          <w:sz w:val="24"/>
          <w:szCs w:val="24"/>
        </w:rPr>
        <w:t>传送给用户；而用户通过点击链接来获得这些资源。</w:t>
      </w:r>
    </w:p>
    <w:p>
      <w:pPr>
        <w:widowControl w:val="0"/>
        <w:numPr>
          <w:ilvl w:val="0"/>
          <w:numId w:val="0"/>
        </w:numPr>
        <w:jc w:val="both"/>
        <w:rPr>
          <w:rFonts w:hint="eastAsia"/>
          <w:b/>
          <w:bCs/>
          <w:sz w:val="24"/>
          <w:szCs w:val="24"/>
        </w:rPr>
      </w:pPr>
    </w:p>
    <w:p>
      <w:pPr>
        <w:widowControl w:val="0"/>
        <w:numPr>
          <w:ilvl w:val="0"/>
          <w:numId w:val="0"/>
        </w:numPr>
        <w:jc w:val="both"/>
        <w:rPr>
          <w:rFonts w:hint="eastAsia"/>
          <w:b/>
          <w:bCs/>
          <w:sz w:val="30"/>
          <w:szCs w:val="30"/>
          <w:lang w:val="en-US" w:eastAsia="zh-CN"/>
        </w:rPr>
      </w:pPr>
      <w:r>
        <w:rPr>
          <w:rFonts w:hint="eastAsia"/>
          <w:b/>
          <w:bCs/>
          <w:sz w:val="30"/>
          <w:szCs w:val="30"/>
          <w:lang w:val="en-US" w:eastAsia="zh-CN"/>
        </w:rPr>
        <w:t>原则：</w:t>
      </w:r>
    </w:p>
    <w:p>
      <w:pPr>
        <w:widowControl w:val="0"/>
        <w:numPr>
          <w:ilvl w:val="0"/>
          <w:numId w:val="2"/>
        </w:numPr>
        <w:jc w:val="both"/>
        <w:rPr>
          <w:rFonts w:hint="eastAsia"/>
          <w:b/>
          <w:bCs/>
          <w:sz w:val="24"/>
          <w:szCs w:val="24"/>
          <w:lang w:val="en-US" w:eastAsia="zh-CN"/>
        </w:rPr>
      </w:pPr>
      <w:r>
        <w:rPr>
          <w:rFonts w:hint="eastAsia"/>
          <w:b/>
          <w:bCs/>
          <w:sz w:val="24"/>
          <w:szCs w:val="24"/>
          <w:lang w:val="en-US" w:eastAsia="zh-CN"/>
        </w:rPr>
        <w:t>以用户为中心</w:t>
      </w:r>
    </w:p>
    <w:p>
      <w:pPr>
        <w:widowControl w:val="0"/>
        <w:numPr>
          <w:ilvl w:val="0"/>
          <w:numId w:val="2"/>
        </w:numPr>
        <w:jc w:val="both"/>
        <w:rPr>
          <w:rFonts w:hint="eastAsia"/>
          <w:b/>
          <w:bCs/>
          <w:sz w:val="24"/>
          <w:szCs w:val="24"/>
          <w:lang w:val="en-US" w:eastAsia="zh-CN"/>
        </w:rPr>
      </w:pPr>
      <w:r>
        <w:rPr>
          <w:rFonts w:hint="eastAsia"/>
          <w:b/>
          <w:bCs/>
          <w:sz w:val="24"/>
          <w:szCs w:val="24"/>
          <w:lang w:val="en-US" w:eastAsia="zh-CN"/>
        </w:rPr>
        <w:t>一致性</w:t>
      </w:r>
    </w:p>
    <w:p>
      <w:pPr>
        <w:widowControl w:val="0"/>
        <w:numPr>
          <w:ilvl w:val="0"/>
          <w:numId w:val="2"/>
        </w:numPr>
        <w:jc w:val="both"/>
        <w:rPr>
          <w:rFonts w:hint="eastAsia"/>
          <w:b/>
          <w:bCs/>
          <w:sz w:val="24"/>
          <w:szCs w:val="24"/>
          <w:lang w:val="en-US" w:eastAsia="zh-CN"/>
        </w:rPr>
      </w:pPr>
      <w:r>
        <w:rPr>
          <w:rFonts w:hint="eastAsia"/>
          <w:b/>
          <w:bCs/>
          <w:sz w:val="24"/>
          <w:szCs w:val="24"/>
          <w:lang w:val="en-US" w:eastAsia="zh-CN"/>
        </w:rPr>
        <w:t>简洁与明确</w:t>
      </w:r>
    </w:p>
    <w:p>
      <w:pPr>
        <w:widowControl w:val="0"/>
        <w:numPr>
          <w:ilvl w:val="0"/>
          <w:numId w:val="2"/>
        </w:numPr>
        <w:jc w:val="both"/>
        <w:rPr>
          <w:rFonts w:hint="eastAsia"/>
          <w:b/>
          <w:bCs/>
          <w:sz w:val="24"/>
          <w:szCs w:val="24"/>
          <w:lang w:val="en-US" w:eastAsia="zh-CN"/>
        </w:rPr>
      </w:pPr>
      <w:r>
        <w:rPr>
          <w:rFonts w:hint="eastAsia"/>
          <w:b/>
          <w:bCs/>
          <w:sz w:val="24"/>
          <w:szCs w:val="24"/>
          <w:lang w:val="en-US" w:eastAsia="zh-CN"/>
        </w:rPr>
        <w:t>体现特色</w:t>
      </w:r>
    </w:p>
    <w:p>
      <w:pPr>
        <w:widowControl w:val="0"/>
        <w:numPr>
          <w:ilvl w:val="0"/>
          <w:numId w:val="2"/>
        </w:numPr>
        <w:jc w:val="both"/>
        <w:rPr>
          <w:rFonts w:hint="eastAsia"/>
          <w:b/>
          <w:bCs/>
          <w:sz w:val="24"/>
          <w:szCs w:val="24"/>
          <w:lang w:val="en-US" w:eastAsia="zh-CN"/>
        </w:rPr>
      </w:pPr>
      <w:r>
        <w:rPr>
          <w:rFonts w:hint="eastAsia"/>
          <w:b/>
          <w:bCs/>
          <w:sz w:val="24"/>
          <w:szCs w:val="24"/>
          <w:lang w:val="en-US" w:eastAsia="zh-CN"/>
        </w:rPr>
        <w:t>兼顾不同的浏览器</w:t>
      </w:r>
    </w:p>
    <w:p>
      <w:pPr>
        <w:widowControl w:val="0"/>
        <w:numPr>
          <w:ilvl w:val="0"/>
          <w:numId w:val="2"/>
        </w:numPr>
        <w:jc w:val="both"/>
        <w:rPr>
          <w:rFonts w:hint="eastAsia"/>
          <w:b/>
          <w:bCs/>
          <w:sz w:val="24"/>
          <w:szCs w:val="24"/>
          <w:lang w:val="en-US" w:eastAsia="zh-CN"/>
        </w:rPr>
      </w:pPr>
      <w:r>
        <w:rPr>
          <w:rFonts w:hint="eastAsia"/>
          <w:b/>
          <w:bCs/>
          <w:sz w:val="24"/>
          <w:szCs w:val="24"/>
          <w:lang w:val="en-US" w:eastAsia="zh-CN"/>
        </w:rPr>
        <w:t>明确的导航设计</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桌面、web、移动基本就是些前端的知识</w:t>
      </w:r>
    </w:p>
    <w:p>
      <w:pPr>
        <w:widowControl w:val="0"/>
        <w:numPr>
          <w:ilvl w:val="0"/>
          <w:numId w:val="0"/>
        </w:numPr>
        <w:jc w:val="both"/>
        <w:rPr>
          <w:rFonts w:hint="eastAsia"/>
          <w:b/>
          <w:bCs/>
          <w:sz w:val="32"/>
          <w:szCs w:val="32"/>
        </w:rPr>
      </w:pPr>
    </w:p>
    <w:p>
      <w:pPr>
        <w:numPr>
          <w:ilvl w:val="0"/>
          <w:numId w:val="1"/>
        </w:numPr>
        <w:rPr>
          <w:rFonts w:hint="eastAsia"/>
          <w:b/>
          <w:bCs/>
          <w:sz w:val="32"/>
          <w:szCs w:val="32"/>
        </w:rPr>
      </w:pPr>
      <w:r>
        <w:rPr>
          <w:rFonts w:hint="eastAsia"/>
          <w:b/>
          <w:bCs/>
          <w:sz w:val="32"/>
          <w:szCs w:val="32"/>
        </w:rPr>
        <w:t>，开发平台哪三种</w:t>
      </w:r>
    </w:p>
    <w:p>
      <w:pPr>
        <w:widowControl w:val="0"/>
        <w:numPr>
          <w:ilvl w:val="0"/>
          <w:numId w:val="0"/>
        </w:numPr>
        <w:jc w:val="both"/>
        <w:rPr>
          <w:rFonts w:hint="eastAsia"/>
          <w:b/>
          <w:bCs/>
        </w:rPr>
      </w:pPr>
    </w:p>
    <w:p>
      <w:pPr>
        <w:numPr>
          <w:ilvl w:val="0"/>
          <w:numId w:val="1"/>
        </w:numPr>
        <w:rPr>
          <w:rFonts w:hint="eastAsia"/>
          <w:b/>
          <w:bCs/>
          <w:sz w:val="32"/>
          <w:szCs w:val="32"/>
        </w:rPr>
      </w:pPr>
      <w:r>
        <w:rPr>
          <w:rFonts w:hint="eastAsia"/>
          <w:b/>
          <w:bCs/>
          <w:sz w:val="32"/>
          <w:szCs w:val="32"/>
        </w:rPr>
        <w:t>，什么叫做可用性，评估中，放声思考法，心流体验</w:t>
      </w:r>
    </w:p>
    <w:p>
      <w:pPr>
        <w:widowControl w:val="0"/>
        <w:numPr>
          <w:ilvl w:val="0"/>
          <w:numId w:val="0"/>
        </w:numPr>
        <w:jc w:val="both"/>
        <w:rPr>
          <w:rFonts w:hint="eastAsia"/>
          <w:b/>
          <w:bCs/>
          <w:sz w:val="32"/>
          <w:szCs w:val="32"/>
        </w:rPr>
      </w:pPr>
      <w:r>
        <w:rPr>
          <w:rFonts w:hint="eastAsia"/>
          <w:b/>
          <w:bCs/>
          <w:sz w:val="32"/>
          <w:szCs w:val="32"/>
        </w:rPr>
        <w:t>可用性定义</w:t>
      </w:r>
      <w:r>
        <w:rPr>
          <w:rFonts w:hint="eastAsia"/>
          <w:b/>
          <w:bCs/>
          <w:sz w:val="32"/>
          <w:szCs w:val="32"/>
          <w:lang w:eastAsia="zh-CN"/>
        </w:rPr>
        <w:t>：</w:t>
      </w:r>
    </w:p>
    <w:p>
      <w:pPr>
        <w:widowControl w:val="0"/>
        <w:numPr>
          <w:ilvl w:val="0"/>
          <w:numId w:val="0"/>
        </w:numPr>
        <w:jc w:val="both"/>
        <w:rPr>
          <w:rFonts w:hint="eastAsia"/>
          <w:b/>
          <w:bCs/>
          <w:sz w:val="24"/>
          <w:szCs w:val="24"/>
        </w:rPr>
      </w:pPr>
      <w:r>
        <w:rPr>
          <w:rFonts w:hint="eastAsia"/>
          <w:b/>
          <w:bCs/>
          <w:sz w:val="24"/>
          <w:szCs w:val="24"/>
        </w:rPr>
        <w:t>国际标准化组织（ISO 9241-11）给出的可用性是指特定的用户在特定环境下使用产品并达到特定目标的效力、效率和满意的程度。</w:t>
      </w:r>
    </w:p>
    <w:p>
      <w:pPr>
        <w:widowControl w:val="0"/>
        <w:numPr>
          <w:ilvl w:val="0"/>
          <w:numId w:val="0"/>
        </w:numPr>
        <w:jc w:val="both"/>
        <w:rPr>
          <w:rFonts w:hint="eastAsia"/>
          <w:b/>
          <w:bCs/>
          <w:sz w:val="24"/>
          <w:szCs w:val="24"/>
        </w:rPr>
      </w:pPr>
      <w:r>
        <w:rPr>
          <w:rFonts w:hint="eastAsia"/>
          <w:b/>
          <w:bCs/>
          <w:sz w:val="24"/>
          <w:szCs w:val="24"/>
        </w:rPr>
        <w:t>可用性并不仅仅与用户界面相关，而是蕴含更广泛的内涵，可以从五个方面去理解可用性，这五个方面集中反映了用户对产品的需求，从它们的英文表达上被归纳为五个“E”</w:t>
      </w:r>
    </w:p>
    <w:p>
      <w:pPr>
        <w:widowControl w:val="0"/>
        <w:numPr>
          <w:ilvl w:val="0"/>
          <w:numId w:val="0"/>
        </w:numPr>
        <w:jc w:val="both"/>
        <w:rPr>
          <w:rFonts w:hint="eastAsia"/>
          <w:b/>
          <w:bCs/>
          <w:sz w:val="24"/>
          <w:szCs w:val="24"/>
        </w:rPr>
      </w:pPr>
      <w:r>
        <w:rPr>
          <w:rFonts w:hint="eastAsia"/>
          <w:b/>
          <w:bCs/>
          <w:sz w:val="24"/>
          <w:szCs w:val="24"/>
        </w:rPr>
        <w:t>有效性（Effective）       效率（Efficient）</w:t>
      </w:r>
    </w:p>
    <w:p>
      <w:pPr>
        <w:widowControl w:val="0"/>
        <w:numPr>
          <w:ilvl w:val="0"/>
          <w:numId w:val="0"/>
        </w:numPr>
        <w:jc w:val="both"/>
        <w:rPr>
          <w:rFonts w:hint="eastAsia"/>
          <w:b/>
          <w:bCs/>
          <w:sz w:val="24"/>
          <w:szCs w:val="24"/>
        </w:rPr>
      </w:pPr>
      <w:r>
        <w:rPr>
          <w:rFonts w:hint="eastAsia"/>
          <w:b/>
          <w:bCs/>
          <w:sz w:val="24"/>
          <w:szCs w:val="24"/>
        </w:rPr>
        <w:t>吸引力（Engaging）      容错能力（Error Tolerant）</w:t>
      </w:r>
    </w:p>
    <w:p>
      <w:pPr>
        <w:widowControl w:val="0"/>
        <w:numPr>
          <w:ilvl w:val="0"/>
          <w:numId w:val="0"/>
        </w:numPr>
        <w:jc w:val="both"/>
        <w:rPr>
          <w:rFonts w:hint="eastAsia"/>
          <w:b/>
          <w:bCs/>
          <w:sz w:val="24"/>
          <w:szCs w:val="24"/>
        </w:rPr>
      </w:pPr>
      <w:r>
        <w:rPr>
          <w:rFonts w:hint="eastAsia"/>
          <w:b/>
          <w:bCs/>
          <w:sz w:val="24"/>
          <w:szCs w:val="24"/>
        </w:rPr>
        <w:t>易于学习（Easy to Learn）</w:t>
      </w:r>
    </w:p>
    <w:p>
      <w:pPr>
        <w:widowControl w:val="0"/>
        <w:numPr>
          <w:ilvl w:val="0"/>
          <w:numId w:val="0"/>
        </w:numPr>
        <w:jc w:val="both"/>
        <w:rPr>
          <w:rFonts w:hint="eastAsia"/>
          <w:b/>
          <w:bCs/>
          <w:sz w:val="24"/>
          <w:szCs w:val="24"/>
        </w:rPr>
      </w:pPr>
    </w:p>
    <w:p>
      <w:pPr>
        <w:widowControl w:val="0"/>
        <w:numPr>
          <w:ilvl w:val="0"/>
          <w:numId w:val="0"/>
        </w:numPr>
        <w:jc w:val="both"/>
        <w:rPr>
          <w:rFonts w:hint="eastAsia"/>
          <w:b/>
          <w:bCs/>
          <w:sz w:val="32"/>
          <w:szCs w:val="32"/>
          <w:lang w:val="en-US" w:eastAsia="zh-CN"/>
        </w:rPr>
      </w:pPr>
      <w:r>
        <w:rPr>
          <w:rFonts w:hint="eastAsia"/>
          <w:b/>
          <w:bCs/>
          <w:sz w:val="32"/>
          <w:szCs w:val="32"/>
          <w:lang w:val="en-US" w:eastAsia="zh-CN"/>
        </w:rPr>
        <w:t>。。评估。。</w:t>
      </w:r>
    </w:p>
    <w:p>
      <w:pPr>
        <w:widowControl w:val="0"/>
        <w:numPr>
          <w:ilvl w:val="0"/>
          <w:numId w:val="0"/>
        </w:numPr>
        <w:jc w:val="both"/>
        <w:rPr>
          <w:rFonts w:hint="eastAsia"/>
          <w:b/>
          <w:bCs/>
          <w:sz w:val="32"/>
          <w:szCs w:val="32"/>
          <w:lang w:val="en-US" w:eastAsia="zh-CN"/>
        </w:rPr>
      </w:pPr>
      <w:r>
        <w:rPr>
          <w:rFonts w:hint="eastAsia"/>
          <w:b/>
          <w:bCs/>
          <w:sz w:val="32"/>
          <w:szCs w:val="32"/>
          <w:lang w:val="en-US" w:eastAsia="zh-CN"/>
        </w:rPr>
        <w:t>。。。。</w:t>
      </w:r>
    </w:p>
    <w:p>
      <w:pPr>
        <w:widowControl w:val="0"/>
        <w:numPr>
          <w:ilvl w:val="0"/>
          <w:numId w:val="0"/>
        </w:numPr>
        <w:jc w:val="both"/>
        <w:rPr>
          <w:rFonts w:hint="eastAsia"/>
          <w:b/>
          <w:bCs/>
          <w:sz w:val="24"/>
          <w:szCs w:val="24"/>
          <w:lang w:val="en-US" w:eastAsia="zh-CN"/>
        </w:rPr>
      </w:pPr>
      <w:r>
        <w:rPr>
          <w:rFonts w:hint="eastAsia"/>
          <w:b/>
          <w:bCs/>
          <w:sz w:val="32"/>
          <w:szCs w:val="32"/>
          <w:lang w:val="en-US" w:eastAsia="zh-CN"/>
        </w:rPr>
        <w:t>新流体验模型</w:t>
      </w:r>
      <w:r>
        <w:rPr>
          <w:rFonts w:hint="eastAsia"/>
          <w:b/>
          <w:bCs/>
          <w:sz w:val="24"/>
          <w:szCs w:val="24"/>
          <w:lang w:val="en-US" w:eastAsia="zh-CN"/>
        </w:rPr>
        <w:t>：</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r>
        <w:rPr>
          <w:b/>
          <w:bCs/>
        </w:rPr>
        <w:drawing>
          <wp:inline distT="0" distB="0" distL="114300" distR="114300">
            <wp:extent cx="5651500" cy="2835275"/>
            <wp:effectExtent l="0" t="0" r="6350" b="3175"/>
            <wp:docPr id="55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 name="Picture 2"/>
                    <pic:cNvPicPr>
                      <a:picLocks noChangeAspect="1" noChangeArrowheads="1"/>
                    </pic:cNvPicPr>
                  </pic:nvPicPr>
                  <pic:blipFill>
                    <a:blip r:embed="rId6"/>
                    <a:srcRect/>
                    <a:stretch>
                      <a:fillRect/>
                    </a:stretch>
                  </pic:blipFill>
                  <pic:spPr>
                    <a:xfrm>
                      <a:off x="0" y="0"/>
                      <a:ext cx="5651500" cy="2835275"/>
                    </a:xfrm>
                    <a:prstGeom prst="rect">
                      <a:avLst/>
                    </a:prstGeom>
                    <a:noFill/>
                    <a:ln w="9525">
                      <a:noFill/>
                      <a:miter lim="800000"/>
                      <a:headEnd/>
                      <a:tailEnd/>
                    </a:ln>
                  </pic:spPr>
                </pic:pic>
              </a:graphicData>
            </a:graphic>
          </wp:inline>
        </w:drawing>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D57E3"/>
    <w:multiLevelType w:val="singleLevel"/>
    <w:tmpl w:val="5A0D57E3"/>
    <w:lvl w:ilvl="0" w:tentative="0">
      <w:start w:val="2"/>
      <w:numFmt w:val="chineseCounting"/>
      <w:suff w:val="nothing"/>
      <w:lvlText w:val="第%1章"/>
      <w:lvlJc w:val="left"/>
    </w:lvl>
  </w:abstractNum>
  <w:abstractNum w:abstractNumId="1">
    <w:nsid w:val="5A0DB256"/>
    <w:multiLevelType w:val="singleLevel"/>
    <w:tmpl w:val="5A0DB25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61027"/>
    <w:rsid w:val="05246E57"/>
    <w:rsid w:val="080B7FAC"/>
    <w:rsid w:val="0B5F74AF"/>
    <w:rsid w:val="0C9F7705"/>
    <w:rsid w:val="10CD5BEA"/>
    <w:rsid w:val="11867F15"/>
    <w:rsid w:val="13CD4F93"/>
    <w:rsid w:val="153F2BBB"/>
    <w:rsid w:val="18F13AD9"/>
    <w:rsid w:val="1AC569B4"/>
    <w:rsid w:val="1AE41370"/>
    <w:rsid w:val="1D2D758D"/>
    <w:rsid w:val="24667A12"/>
    <w:rsid w:val="24C04B57"/>
    <w:rsid w:val="28861BB8"/>
    <w:rsid w:val="2A023B06"/>
    <w:rsid w:val="2AD7200B"/>
    <w:rsid w:val="2BDD5B6E"/>
    <w:rsid w:val="2D9C558D"/>
    <w:rsid w:val="30411AB7"/>
    <w:rsid w:val="35DD6DCB"/>
    <w:rsid w:val="36792342"/>
    <w:rsid w:val="39FE1B66"/>
    <w:rsid w:val="3C5E679E"/>
    <w:rsid w:val="3E8452E8"/>
    <w:rsid w:val="3F6D1764"/>
    <w:rsid w:val="409C1206"/>
    <w:rsid w:val="42A76B05"/>
    <w:rsid w:val="42FF6493"/>
    <w:rsid w:val="430E4FC5"/>
    <w:rsid w:val="45B5328F"/>
    <w:rsid w:val="476C1163"/>
    <w:rsid w:val="49E815C0"/>
    <w:rsid w:val="4ABA1349"/>
    <w:rsid w:val="4EFE2E74"/>
    <w:rsid w:val="5797344B"/>
    <w:rsid w:val="5A1058F3"/>
    <w:rsid w:val="5BC67CA1"/>
    <w:rsid w:val="5F15245C"/>
    <w:rsid w:val="652A0EBD"/>
    <w:rsid w:val="6C5C606C"/>
    <w:rsid w:val="6C9560D3"/>
    <w:rsid w:val="6DCD33FC"/>
    <w:rsid w:val="6E1003FC"/>
    <w:rsid w:val="6E116346"/>
    <w:rsid w:val="6EF329AE"/>
    <w:rsid w:val="72FE4F9D"/>
    <w:rsid w:val="73142D44"/>
    <w:rsid w:val="77832D79"/>
    <w:rsid w:val="782C29FE"/>
    <w:rsid w:val="7CC53481"/>
    <w:rsid w:val="7FC3465E"/>
    <w:rsid w:val="7FE36D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有为</dc:creator>
  <cp:lastModifiedBy>☆J.I.A★、</cp:lastModifiedBy>
  <dcterms:modified xsi:type="dcterms:W3CDTF">2017-11-22T00:08:05Z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