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974" w:rsidRPr="007902F0" w:rsidRDefault="00EE5974" w:rsidP="00B67A15">
      <w:pPr>
        <w:widowControl/>
        <w:spacing w:afterLines="50" w:line="360" w:lineRule="exact"/>
        <w:rPr>
          <w:b/>
          <w:bCs/>
          <w:sz w:val="30"/>
          <w:szCs w:val="30"/>
        </w:rPr>
      </w:pPr>
      <w:r w:rsidRPr="007902F0">
        <w:rPr>
          <w:rFonts w:hint="eastAsia"/>
          <w:b/>
          <w:bCs/>
          <w:sz w:val="30"/>
          <w:szCs w:val="30"/>
        </w:rPr>
        <w:t>《跨文化交际》考试题型和范围：</w:t>
      </w:r>
    </w:p>
    <w:p w:rsidR="00EE5974" w:rsidRPr="007902F0" w:rsidRDefault="00EE5974" w:rsidP="00B67A15">
      <w:pPr>
        <w:widowControl/>
        <w:spacing w:afterLines="50" w:line="360" w:lineRule="exact"/>
        <w:rPr>
          <w:b/>
          <w:sz w:val="28"/>
          <w:szCs w:val="28"/>
          <w:lang w:val="fr-FR"/>
        </w:rPr>
      </w:pPr>
      <w:r w:rsidRPr="007902F0">
        <w:rPr>
          <w:b/>
          <w:bCs/>
          <w:sz w:val="28"/>
          <w:szCs w:val="28"/>
        </w:rPr>
        <w:t xml:space="preserve">Part I Multiple Choices </w:t>
      </w:r>
      <w:r w:rsidRPr="007902F0">
        <w:rPr>
          <w:b/>
          <w:sz w:val="28"/>
          <w:szCs w:val="28"/>
          <w:lang w:val="fr-FR"/>
        </w:rPr>
        <w:t>(1’×20=20’)</w:t>
      </w:r>
    </w:p>
    <w:p w:rsidR="00EE5974" w:rsidRPr="007902F0" w:rsidRDefault="00EE5974" w:rsidP="007902F0">
      <w:pPr>
        <w:spacing w:line="360" w:lineRule="exact"/>
        <w:ind w:left="1377" w:rightChars="-20" w:right="-42" w:hangingChars="490" w:hanging="1377"/>
        <w:rPr>
          <w:b/>
          <w:sz w:val="28"/>
          <w:szCs w:val="28"/>
          <w:lang w:val="fr-FR"/>
        </w:rPr>
      </w:pPr>
      <w:r w:rsidRPr="007902F0">
        <w:rPr>
          <w:b/>
          <w:sz w:val="28"/>
          <w:szCs w:val="28"/>
          <w:lang w:val="fr-FR"/>
        </w:rPr>
        <w:t xml:space="preserve">Part II </w:t>
      </w:r>
      <w:r w:rsidRPr="007902F0">
        <w:rPr>
          <w:b/>
          <w:bCs/>
          <w:sz w:val="28"/>
          <w:szCs w:val="28"/>
          <w:lang w:val="fr-FR"/>
        </w:rPr>
        <w:t>Intercultural communication</w:t>
      </w:r>
      <w:r w:rsidRPr="007902F0">
        <w:rPr>
          <w:b/>
          <w:sz w:val="28"/>
          <w:szCs w:val="28"/>
          <w:lang w:val="fr-FR"/>
        </w:rPr>
        <w:t xml:space="preserve"> (1’×20=20’)   </w:t>
      </w:r>
    </w:p>
    <w:p w:rsidR="00EE5974" w:rsidRPr="007902F0" w:rsidRDefault="00EE5974" w:rsidP="007902F0">
      <w:pPr>
        <w:widowControl/>
        <w:spacing w:afterLines="50" w:line="360" w:lineRule="exact"/>
        <w:ind w:left="1377" w:hangingChars="490" w:hanging="1377"/>
        <w:rPr>
          <w:i/>
          <w:color w:val="FF0000"/>
          <w:sz w:val="28"/>
          <w:szCs w:val="28"/>
        </w:rPr>
      </w:pPr>
      <w:r w:rsidRPr="007902F0">
        <w:rPr>
          <w:rFonts w:eastAsia="黑体"/>
          <w:b/>
          <w:bCs/>
          <w:sz w:val="28"/>
          <w:szCs w:val="28"/>
        </w:rPr>
        <w:t xml:space="preserve">Directions: </w:t>
      </w:r>
      <w:r w:rsidRPr="007902F0">
        <w:rPr>
          <w:i/>
          <w:sz w:val="28"/>
          <w:szCs w:val="28"/>
        </w:rPr>
        <w:t xml:space="preserve">There are 20 questions in this part. Each question has a part underlined which is the product of verbal or nonverbal behavior. Read each question and decide whether the underlined part is appropriate or inappropriate. </w:t>
      </w:r>
      <w:r w:rsidRPr="007902F0">
        <w:rPr>
          <w:b/>
          <w:i/>
          <w:color w:val="FF0000"/>
          <w:sz w:val="28"/>
          <w:szCs w:val="28"/>
        </w:rPr>
        <w:t xml:space="preserve">If appropriate, </w:t>
      </w:r>
      <w:r w:rsidRPr="007902F0">
        <w:rPr>
          <w:rFonts w:eastAsia="黑体"/>
          <w:b/>
          <w:bCs/>
          <w:i/>
          <w:color w:val="FF0000"/>
          <w:sz w:val="28"/>
          <w:szCs w:val="28"/>
        </w:rPr>
        <w:t>please choose A on the answer sheet;</w:t>
      </w:r>
      <w:r w:rsidRPr="007902F0">
        <w:rPr>
          <w:b/>
          <w:i/>
          <w:color w:val="FF0000"/>
          <w:sz w:val="28"/>
          <w:szCs w:val="28"/>
        </w:rPr>
        <w:t xml:space="preserve"> if </w:t>
      </w:r>
      <w:proofErr w:type="gramStart"/>
      <w:r w:rsidRPr="007902F0">
        <w:rPr>
          <w:b/>
          <w:i/>
          <w:color w:val="FF0000"/>
          <w:sz w:val="28"/>
          <w:szCs w:val="28"/>
        </w:rPr>
        <w:t>inappropriate,</w:t>
      </w:r>
      <w:proofErr w:type="gramEnd"/>
      <w:r w:rsidRPr="007902F0">
        <w:rPr>
          <w:b/>
          <w:i/>
          <w:color w:val="FF0000"/>
          <w:sz w:val="28"/>
          <w:szCs w:val="28"/>
        </w:rPr>
        <w:t xml:space="preserve"> </w:t>
      </w:r>
      <w:r w:rsidRPr="007902F0">
        <w:rPr>
          <w:rFonts w:eastAsia="黑体"/>
          <w:b/>
          <w:bCs/>
          <w:i/>
          <w:color w:val="FF0000"/>
          <w:sz w:val="28"/>
          <w:szCs w:val="28"/>
        </w:rPr>
        <w:t>please choose B on the answer sheet</w:t>
      </w:r>
      <w:r w:rsidRPr="007902F0">
        <w:rPr>
          <w:b/>
          <w:i/>
          <w:color w:val="FF0000"/>
          <w:sz w:val="28"/>
          <w:szCs w:val="28"/>
        </w:rPr>
        <w:t>.</w:t>
      </w:r>
    </w:p>
    <w:p w:rsidR="00EE5974" w:rsidRPr="007902F0" w:rsidRDefault="00EE5974" w:rsidP="00B67A15">
      <w:pPr>
        <w:widowControl/>
        <w:spacing w:afterLines="50" w:line="360" w:lineRule="exact"/>
        <w:rPr>
          <w:b/>
          <w:bCs/>
          <w:color w:val="000000"/>
          <w:kern w:val="0"/>
          <w:sz w:val="28"/>
          <w:szCs w:val="28"/>
        </w:rPr>
      </w:pPr>
      <w:r w:rsidRPr="007902F0">
        <w:rPr>
          <w:b/>
          <w:sz w:val="28"/>
          <w:szCs w:val="28"/>
        </w:rPr>
        <w:t xml:space="preserve">Part III </w:t>
      </w:r>
      <w:r w:rsidRPr="007902F0">
        <w:rPr>
          <w:b/>
          <w:bCs/>
          <w:color w:val="000000"/>
          <w:kern w:val="0"/>
          <w:sz w:val="28"/>
          <w:szCs w:val="28"/>
        </w:rPr>
        <w:t>True or False (</w:t>
      </w:r>
      <w:r w:rsidRPr="007902F0">
        <w:rPr>
          <w:rFonts w:eastAsia="黑体"/>
          <w:b/>
          <w:color w:val="000000"/>
          <w:sz w:val="28"/>
          <w:szCs w:val="28"/>
        </w:rPr>
        <w:t>1’×20=</w:t>
      </w:r>
      <w:r w:rsidRPr="007902F0">
        <w:rPr>
          <w:b/>
          <w:bCs/>
          <w:color w:val="000000"/>
          <w:kern w:val="0"/>
          <w:sz w:val="28"/>
          <w:szCs w:val="28"/>
        </w:rPr>
        <w:t>20’)</w:t>
      </w:r>
    </w:p>
    <w:p w:rsidR="00EE5974" w:rsidRPr="007902F0" w:rsidRDefault="00EE5974" w:rsidP="007902F0">
      <w:pPr>
        <w:spacing w:line="360" w:lineRule="exact"/>
        <w:ind w:left="1377" w:hangingChars="490" w:hanging="1377"/>
        <w:rPr>
          <w:rFonts w:eastAsia="黑体"/>
          <w:bCs/>
          <w:i/>
          <w:color w:val="FF0000"/>
          <w:sz w:val="28"/>
          <w:szCs w:val="28"/>
        </w:rPr>
      </w:pPr>
      <w:r w:rsidRPr="007902F0">
        <w:rPr>
          <w:rFonts w:eastAsia="黑体"/>
          <w:b/>
          <w:bCs/>
          <w:sz w:val="28"/>
          <w:szCs w:val="28"/>
        </w:rPr>
        <w:t xml:space="preserve">Directions: </w:t>
      </w:r>
      <w:r w:rsidRPr="007902F0">
        <w:rPr>
          <w:rFonts w:eastAsia="黑体"/>
          <w:bCs/>
          <w:i/>
          <w:sz w:val="28"/>
          <w:szCs w:val="28"/>
        </w:rPr>
        <w:t xml:space="preserve">Decide whether the following statements are true or false according to the texts we have learned in our textbook. </w:t>
      </w:r>
      <w:r w:rsidRPr="007902F0">
        <w:rPr>
          <w:rFonts w:eastAsia="黑体"/>
          <w:b/>
          <w:bCs/>
          <w:i/>
          <w:color w:val="FF0000"/>
          <w:sz w:val="28"/>
          <w:szCs w:val="28"/>
        </w:rPr>
        <w:t xml:space="preserve">If it is true, please choose A on the answer sheet; if it is </w:t>
      </w:r>
      <w:proofErr w:type="gramStart"/>
      <w:r w:rsidRPr="007902F0">
        <w:rPr>
          <w:rFonts w:eastAsia="黑体"/>
          <w:b/>
          <w:bCs/>
          <w:i/>
          <w:color w:val="FF0000"/>
          <w:sz w:val="28"/>
          <w:szCs w:val="28"/>
        </w:rPr>
        <w:t>false,</w:t>
      </w:r>
      <w:proofErr w:type="gramEnd"/>
      <w:r w:rsidRPr="007902F0">
        <w:rPr>
          <w:rFonts w:eastAsia="黑体"/>
          <w:b/>
          <w:bCs/>
          <w:i/>
          <w:color w:val="FF0000"/>
          <w:sz w:val="28"/>
          <w:szCs w:val="28"/>
        </w:rPr>
        <w:t xml:space="preserve"> please choose B on the answer sheet.</w:t>
      </w:r>
    </w:p>
    <w:p w:rsidR="00EE5974" w:rsidRPr="007902F0" w:rsidRDefault="00EE5974" w:rsidP="00B67A15">
      <w:pPr>
        <w:widowControl/>
        <w:spacing w:afterLines="50" w:line="360" w:lineRule="exact"/>
        <w:rPr>
          <w:i/>
          <w:iCs/>
          <w:color w:val="FF0000"/>
          <w:sz w:val="28"/>
          <w:szCs w:val="28"/>
        </w:rPr>
      </w:pPr>
    </w:p>
    <w:p w:rsidR="00EE5974" w:rsidRPr="007902F0" w:rsidRDefault="00EE5974" w:rsidP="00B67A15">
      <w:pPr>
        <w:widowControl/>
        <w:spacing w:afterLines="50" w:line="360" w:lineRule="exact"/>
        <w:rPr>
          <w:b/>
          <w:sz w:val="28"/>
          <w:szCs w:val="28"/>
        </w:rPr>
      </w:pPr>
      <w:r w:rsidRPr="007902F0">
        <w:rPr>
          <w:b/>
          <w:sz w:val="28"/>
          <w:szCs w:val="28"/>
        </w:rPr>
        <w:t xml:space="preserve">Part </w:t>
      </w:r>
      <w:r w:rsidRPr="007902F0">
        <w:rPr>
          <w:b/>
          <w:bCs/>
          <w:color w:val="000000"/>
          <w:kern w:val="0"/>
          <w:sz w:val="28"/>
          <w:szCs w:val="28"/>
        </w:rPr>
        <w:t xml:space="preserve">IV </w:t>
      </w:r>
      <w:r w:rsidRPr="007902F0">
        <w:rPr>
          <w:b/>
          <w:sz w:val="28"/>
          <w:szCs w:val="28"/>
        </w:rPr>
        <w:t xml:space="preserve">Reading </w:t>
      </w:r>
      <w:proofErr w:type="gramStart"/>
      <w:r w:rsidRPr="007902F0">
        <w:rPr>
          <w:b/>
          <w:sz w:val="28"/>
          <w:szCs w:val="28"/>
        </w:rPr>
        <w:t>Comprehension</w:t>
      </w:r>
      <w:r w:rsidRPr="007902F0">
        <w:rPr>
          <w:b/>
          <w:bCs/>
          <w:color w:val="000000"/>
          <w:kern w:val="0"/>
          <w:sz w:val="28"/>
          <w:szCs w:val="28"/>
        </w:rPr>
        <w:t>(</w:t>
      </w:r>
      <w:proofErr w:type="gramEnd"/>
      <w:r w:rsidRPr="007902F0">
        <w:rPr>
          <w:rFonts w:eastAsia="黑体"/>
          <w:b/>
          <w:color w:val="000000"/>
          <w:sz w:val="28"/>
          <w:szCs w:val="28"/>
        </w:rPr>
        <w:t>2’×5=</w:t>
      </w:r>
      <w:r w:rsidRPr="007902F0">
        <w:rPr>
          <w:b/>
          <w:bCs/>
          <w:color w:val="000000"/>
          <w:kern w:val="0"/>
          <w:sz w:val="28"/>
          <w:szCs w:val="28"/>
        </w:rPr>
        <w:t xml:space="preserve">10’)   </w:t>
      </w:r>
    </w:p>
    <w:p w:rsidR="00EE5974" w:rsidRPr="007902F0" w:rsidRDefault="00EE5974" w:rsidP="007902F0">
      <w:pPr>
        <w:pStyle w:val="2"/>
        <w:spacing w:afterLines="50" w:line="360" w:lineRule="exact"/>
        <w:ind w:left="1377" w:hangingChars="490" w:hanging="1377"/>
        <w:rPr>
          <w:rFonts w:eastAsia="黑体"/>
          <w:b w:val="0"/>
          <w:bCs/>
          <w:i/>
          <w:color w:val="FF0000"/>
          <w:sz w:val="28"/>
          <w:szCs w:val="28"/>
        </w:rPr>
      </w:pPr>
      <w:r w:rsidRPr="007902F0">
        <w:rPr>
          <w:rFonts w:eastAsia="黑体"/>
          <w:bCs/>
          <w:sz w:val="28"/>
          <w:szCs w:val="28"/>
        </w:rPr>
        <w:t>Directions</w:t>
      </w:r>
      <w:proofErr w:type="gramStart"/>
      <w:r w:rsidRPr="007902F0">
        <w:rPr>
          <w:b w:val="0"/>
          <w:sz w:val="28"/>
          <w:szCs w:val="28"/>
        </w:rPr>
        <w:t>:</w:t>
      </w:r>
      <w:r w:rsidRPr="007902F0">
        <w:rPr>
          <w:rFonts w:eastAsia="黑体"/>
          <w:b w:val="0"/>
          <w:bCs/>
          <w:i/>
          <w:sz w:val="28"/>
          <w:szCs w:val="28"/>
        </w:rPr>
        <w:t>Read</w:t>
      </w:r>
      <w:proofErr w:type="gramEnd"/>
      <w:r w:rsidRPr="007902F0">
        <w:rPr>
          <w:rFonts w:eastAsia="黑体"/>
          <w:b w:val="0"/>
          <w:bCs/>
          <w:i/>
          <w:sz w:val="28"/>
          <w:szCs w:val="28"/>
        </w:rPr>
        <w:t xml:space="preserve"> the following passage and then decide whether Statements 61-65 are True or False according to the information given in the passage.</w:t>
      </w:r>
      <w:r w:rsidRPr="007902F0">
        <w:rPr>
          <w:rFonts w:eastAsia="黑体"/>
          <w:bCs/>
          <w:i/>
          <w:color w:val="FF0000"/>
          <w:sz w:val="28"/>
          <w:szCs w:val="28"/>
        </w:rPr>
        <w:t>If it is true, please choose A on the answer sheet; if it is false, please choose B on the answer sheet.</w:t>
      </w:r>
    </w:p>
    <w:p w:rsidR="00EE5974" w:rsidRPr="007902F0" w:rsidRDefault="00EE5974" w:rsidP="007902F0">
      <w:pPr>
        <w:tabs>
          <w:tab w:val="left" w:pos="8925"/>
        </w:tabs>
        <w:autoSpaceDE w:val="0"/>
        <w:autoSpaceDN w:val="0"/>
        <w:adjustRightInd w:val="0"/>
        <w:spacing w:line="360" w:lineRule="exact"/>
        <w:ind w:left="1467" w:rightChars="23" w:right="48" w:hangingChars="522" w:hanging="1467"/>
        <w:rPr>
          <w:rFonts w:eastAsia="黑体"/>
          <w:bCs/>
          <w:sz w:val="28"/>
          <w:szCs w:val="28"/>
        </w:rPr>
      </w:pPr>
      <w:r w:rsidRPr="007902F0">
        <w:rPr>
          <w:rFonts w:hint="eastAsia"/>
          <w:b/>
          <w:sz w:val="28"/>
          <w:szCs w:val="28"/>
        </w:rPr>
        <w:t>注意：第</w:t>
      </w:r>
      <w:r w:rsidRPr="007902F0">
        <w:rPr>
          <w:rFonts w:hint="eastAsia"/>
          <w:b/>
          <w:sz w:val="28"/>
          <w:szCs w:val="28"/>
        </w:rPr>
        <w:t>1-</w:t>
      </w:r>
      <w:r w:rsidRPr="007902F0">
        <w:rPr>
          <w:b/>
          <w:sz w:val="28"/>
          <w:szCs w:val="28"/>
        </w:rPr>
        <w:t>4</w:t>
      </w:r>
      <w:r w:rsidRPr="007902F0">
        <w:rPr>
          <w:rFonts w:hint="eastAsia"/>
          <w:b/>
          <w:sz w:val="28"/>
          <w:szCs w:val="28"/>
        </w:rPr>
        <w:t>部分试题请在答题卡上作答。</w:t>
      </w:r>
    </w:p>
    <w:p w:rsidR="00EE5974" w:rsidRPr="007902F0" w:rsidRDefault="00EE5974" w:rsidP="007902F0">
      <w:pPr>
        <w:autoSpaceDE w:val="0"/>
        <w:autoSpaceDN w:val="0"/>
        <w:adjustRightInd w:val="0"/>
        <w:spacing w:line="360" w:lineRule="exact"/>
        <w:ind w:left="1372" w:hangingChars="490" w:hanging="1372"/>
        <w:rPr>
          <w:i/>
          <w:iCs/>
          <w:kern w:val="0"/>
          <w:sz w:val="28"/>
          <w:szCs w:val="28"/>
        </w:rPr>
      </w:pPr>
    </w:p>
    <w:p w:rsidR="00EE5974" w:rsidRPr="007902F0" w:rsidRDefault="00EE5974" w:rsidP="00B67A15">
      <w:pPr>
        <w:spacing w:afterLines="50" w:line="360" w:lineRule="exact"/>
        <w:rPr>
          <w:b/>
          <w:bCs/>
          <w:color w:val="000000"/>
          <w:kern w:val="0"/>
          <w:sz w:val="28"/>
          <w:szCs w:val="28"/>
        </w:rPr>
      </w:pPr>
      <w:r w:rsidRPr="007902F0">
        <w:rPr>
          <w:b/>
          <w:bCs/>
          <w:color w:val="000000"/>
          <w:kern w:val="0"/>
          <w:sz w:val="28"/>
          <w:szCs w:val="28"/>
        </w:rPr>
        <w:t>Part</w:t>
      </w:r>
      <w:r w:rsidRPr="007902F0">
        <w:rPr>
          <w:b/>
          <w:sz w:val="28"/>
          <w:szCs w:val="28"/>
        </w:rPr>
        <w:t>V</w:t>
      </w:r>
      <w:r w:rsidRPr="007902F0">
        <w:rPr>
          <w:b/>
          <w:bCs/>
          <w:color w:val="000000"/>
          <w:kern w:val="0"/>
          <w:sz w:val="28"/>
          <w:szCs w:val="28"/>
          <w:lang w:val="fr-FR"/>
        </w:rPr>
        <w:t>Expression Understanding (</w:t>
      </w:r>
      <w:r w:rsidRPr="007902F0">
        <w:rPr>
          <w:rFonts w:eastAsia="黑体"/>
          <w:b/>
          <w:color w:val="000000"/>
          <w:sz w:val="28"/>
          <w:szCs w:val="28"/>
        </w:rPr>
        <w:t>2’×10=20</w:t>
      </w:r>
      <w:r w:rsidRPr="007902F0">
        <w:rPr>
          <w:b/>
          <w:bCs/>
          <w:color w:val="000000"/>
          <w:kern w:val="0"/>
          <w:sz w:val="28"/>
          <w:szCs w:val="28"/>
        </w:rPr>
        <w:t xml:space="preserve">’)                                      </w:t>
      </w:r>
    </w:p>
    <w:p w:rsidR="00EE5974" w:rsidRPr="007902F0" w:rsidRDefault="00EE5974" w:rsidP="007902F0">
      <w:pPr>
        <w:tabs>
          <w:tab w:val="left" w:pos="8925"/>
        </w:tabs>
        <w:autoSpaceDE w:val="0"/>
        <w:autoSpaceDN w:val="0"/>
        <w:adjustRightInd w:val="0"/>
        <w:spacing w:line="360" w:lineRule="exact"/>
        <w:ind w:left="1467" w:rightChars="23" w:right="48" w:hangingChars="522" w:hanging="1467"/>
        <w:rPr>
          <w:rFonts w:eastAsia="黑体"/>
          <w:bCs/>
          <w:i/>
          <w:sz w:val="28"/>
          <w:szCs w:val="28"/>
        </w:rPr>
      </w:pPr>
      <w:r w:rsidRPr="007902F0">
        <w:rPr>
          <w:rFonts w:eastAsia="黑体"/>
          <w:b/>
          <w:bCs/>
          <w:sz w:val="28"/>
          <w:szCs w:val="28"/>
        </w:rPr>
        <w:t xml:space="preserve">Directions: </w:t>
      </w:r>
      <w:r w:rsidRPr="007902F0">
        <w:rPr>
          <w:rFonts w:eastAsia="黑体"/>
          <w:bCs/>
          <w:i/>
          <w:sz w:val="28"/>
          <w:szCs w:val="28"/>
        </w:rPr>
        <w:t xml:space="preserve">Give the Chinese equivalents of the following expressions. </w:t>
      </w:r>
    </w:p>
    <w:p w:rsidR="00EE5974" w:rsidRPr="007902F0" w:rsidRDefault="00EE5974" w:rsidP="007902F0">
      <w:pPr>
        <w:tabs>
          <w:tab w:val="left" w:pos="8925"/>
        </w:tabs>
        <w:autoSpaceDE w:val="0"/>
        <w:autoSpaceDN w:val="0"/>
        <w:adjustRightInd w:val="0"/>
        <w:spacing w:line="360" w:lineRule="exact"/>
        <w:ind w:left="1467" w:rightChars="23" w:right="48" w:hangingChars="522" w:hanging="1467"/>
        <w:rPr>
          <w:b/>
          <w:sz w:val="28"/>
          <w:szCs w:val="28"/>
        </w:rPr>
      </w:pPr>
      <w:r w:rsidRPr="007902F0">
        <w:rPr>
          <w:rFonts w:hint="eastAsia"/>
          <w:b/>
          <w:sz w:val="28"/>
          <w:szCs w:val="28"/>
        </w:rPr>
        <w:t>注意：此部分试题请在答题纸上作答</w:t>
      </w:r>
      <w:bookmarkStart w:id="0" w:name="OLE_LINK1"/>
      <w:r w:rsidRPr="007902F0">
        <w:rPr>
          <w:rFonts w:hint="eastAsia"/>
          <w:b/>
          <w:sz w:val="28"/>
          <w:szCs w:val="28"/>
        </w:rPr>
        <w:t>。</w:t>
      </w:r>
      <w:bookmarkEnd w:id="0"/>
    </w:p>
    <w:p w:rsidR="00EE5974" w:rsidRPr="007902F0" w:rsidRDefault="00EE5974" w:rsidP="007902F0">
      <w:pPr>
        <w:tabs>
          <w:tab w:val="left" w:pos="8925"/>
        </w:tabs>
        <w:autoSpaceDE w:val="0"/>
        <w:autoSpaceDN w:val="0"/>
        <w:adjustRightInd w:val="0"/>
        <w:spacing w:line="360" w:lineRule="exact"/>
        <w:ind w:left="1467" w:rightChars="23" w:right="48" w:hangingChars="522" w:hanging="1467"/>
        <w:rPr>
          <w:b/>
          <w:sz w:val="28"/>
          <w:szCs w:val="28"/>
        </w:rPr>
      </w:pPr>
      <w:r w:rsidRPr="007902F0">
        <w:rPr>
          <w:rFonts w:hint="eastAsia"/>
          <w:b/>
          <w:sz w:val="28"/>
          <w:szCs w:val="28"/>
        </w:rPr>
        <w:t>重点复习谚语的翻译。</w:t>
      </w:r>
      <w:bookmarkStart w:id="1" w:name="_GoBack"/>
      <w:bookmarkEnd w:id="1"/>
    </w:p>
    <w:p w:rsidR="00EE5974" w:rsidRPr="007902F0" w:rsidRDefault="00EE5974" w:rsidP="007902F0">
      <w:pPr>
        <w:tabs>
          <w:tab w:val="left" w:pos="8925"/>
        </w:tabs>
        <w:autoSpaceDE w:val="0"/>
        <w:autoSpaceDN w:val="0"/>
        <w:adjustRightInd w:val="0"/>
        <w:spacing w:line="360" w:lineRule="exact"/>
        <w:ind w:left="1467" w:rightChars="23" w:right="48" w:hangingChars="522" w:hanging="1467"/>
        <w:rPr>
          <w:rFonts w:eastAsia="黑体"/>
          <w:b/>
          <w:bCs/>
          <w:sz w:val="28"/>
          <w:szCs w:val="28"/>
        </w:rPr>
      </w:pPr>
    </w:p>
    <w:p w:rsidR="00EE5974" w:rsidRPr="007902F0" w:rsidRDefault="00EE5974" w:rsidP="00EE5974">
      <w:pPr>
        <w:spacing w:line="360" w:lineRule="exact"/>
        <w:rPr>
          <w:b/>
          <w:bCs/>
          <w:color w:val="000000"/>
          <w:kern w:val="0"/>
          <w:sz w:val="28"/>
          <w:szCs w:val="28"/>
        </w:rPr>
      </w:pPr>
      <w:r w:rsidRPr="007902F0">
        <w:rPr>
          <w:b/>
          <w:sz w:val="28"/>
          <w:szCs w:val="28"/>
        </w:rPr>
        <w:t xml:space="preserve">Part VI </w:t>
      </w:r>
      <w:r w:rsidRPr="007902F0">
        <w:rPr>
          <w:b/>
          <w:bCs/>
          <w:color w:val="000000"/>
          <w:kern w:val="0"/>
          <w:sz w:val="28"/>
          <w:szCs w:val="28"/>
        </w:rPr>
        <w:t>Communication Case Analysis (10’×1=10’)</w:t>
      </w:r>
    </w:p>
    <w:p w:rsidR="00EE5974" w:rsidRPr="007902F0" w:rsidRDefault="00EE5974" w:rsidP="00EE5974">
      <w:pPr>
        <w:rPr>
          <w:b/>
          <w:sz w:val="28"/>
          <w:szCs w:val="28"/>
        </w:rPr>
      </w:pPr>
    </w:p>
    <w:p w:rsidR="00EE5974" w:rsidRPr="007902F0" w:rsidRDefault="00EE5974" w:rsidP="007902F0">
      <w:pPr>
        <w:tabs>
          <w:tab w:val="left" w:pos="8925"/>
        </w:tabs>
        <w:autoSpaceDE w:val="0"/>
        <w:autoSpaceDN w:val="0"/>
        <w:adjustRightInd w:val="0"/>
        <w:spacing w:line="360" w:lineRule="exact"/>
        <w:ind w:left="1467" w:rightChars="23" w:right="48" w:hangingChars="522" w:hanging="1467"/>
        <w:rPr>
          <w:b/>
          <w:sz w:val="28"/>
          <w:szCs w:val="28"/>
        </w:rPr>
      </w:pPr>
      <w:r w:rsidRPr="007902F0">
        <w:rPr>
          <w:rFonts w:hint="eastAsia"/>
          <w:b/>
          <w:sz w:val="28"/>
          <w:szCs w:val="28"/>
        </w:rPr>
        <w:t>注意：此部分试题请在答题纸上作答。</w:t>
      </w:r>
    </w:p>
    <w:p w:rsidR="00EE5974" w:rsidRPr="007902F0" w:rsidRDefault="00EE5974" w:rsidP="007902F0">
      <w:pPr>
        <w:tabs>
          <w:tab w:val="left" w:pos="8925"/>
        </w:tabs>
        <w:autoSpaceDE w:val="0"/>
        <w:autoSpaceDN w:val="0"/>
        <w:adjustRightInd w:val="0"/>
        <w:spacing w:line="360" w:lineRule="exact"/>
        <w:ind w:left="1467" w:rightChars="23" w:right="48" w:hangingChars="522" w:hanging="1467"/>
        <w:rPr>
          <w:rFonts w:eastAsia="黑体"/>
          <w:bCs/>
          <w:sz w:val="28"/>
          <w:szCs w:val="28"/>
        </w:rPr>
      </w:pPr>
      <w:r w:rsidRPr="007902F0">
        <w:rPr>
          <w:rFonts w:hint="eastAsia"/>
          <w:b/>
          <w:sz w:val="28"/>
          <w:szCs w:val="28"/>
        </w:rPr>
        <w:t>案例分析主要复习</w:t>
      </w:r>
      <w:r w:rsidRPr="007902F0">
        <w:rPr>
          <w:rFonts w:hint="eastAsia"/>
          <w:b/>
          <w:sz w:val="28"/>
          <w:szCs w:val="28"/>
        </w:rPr>
        <w:t>unit2-</w:t>
      </w:r>
      <w:r w:rsidRPr="007902F0">
        <w:rPr>
          <w:b/>
          <w:sz w:val="28"/>
          <w:szCs w:val="28"/>
        </w:rPr>
        <w:t>5</w:t>
      </w:r>
      <w:r w:rsidRPr="007902F0">
        <w:rPr>
          <w:rFonts w:hint="eastAsia"/>
          <w:b/>
          <w:sz w:val="28"/>
          <w:szCs w:val="28"/>
        </w:rPr>
        <w:t>。</w:t>
      </w:r>
    </w:p>
    <w:p w:rsidR="00DE557A" w:rsidRPr="007902F0" w:rsidRDefault="00DE557A">
      <w:pPr>
        <w:rPr>
          <w:sz w:val="28"/>
          <w:szCs w:val="28"/>
        </w:rPr>
      </w:pPr>
    </w:p>
    <w:sectPr w:rsidR="00DE557A" w:rsidRPr="007902F0" w:rsidSect="00B67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2F0" w:rsidRDefault="007902F0" w:rsidP="007902F0">
      <w:r>
        <w:separator/>
      </w:r>
    </w:p>
  </w:endnote>
  <w:endnote w:type="continuationSeparator" w:id="1">
    <w:p w:rsidR="007902F0" w:rsidRDefault="007902F0" w:rsidP="00790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2F0" w:rsidRDefault="007902F0" w:rsidP="007902F0">
      <w:r>
        <w:separator/>
      </w:r>
    </w:p>
  </w:footnote>
  <w:footnote w:type="continuationSeparator" w:id="1">
    <w:p w:rsidR="007902F0" w:rsidRDefault="007902F0" w:rsidP="007902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5974"/>
    <w:rsid w:val="007902F0"/>
    <w:rsid w:val="00B67A15"/>
    <w:rsid w:val="00DE557A"/>
    <w:rsid w:val="00EE5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9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Char"/>
    <w:semiHidden/>
    <w:unhideWhenUsed/>
    <w:rsid w:val="00EE5974"/>
    <w:rPr>
      <w:b/>
      <w:sz w:val="24"/>
      <w:szCs w:val="20"/>
    </w:rPr>
  </w:style>
  <w:style w:type="character" w:customStyle="1" w:styleId="20">
    <w:name w:val="正文文本 2 字符"/>
    <w:basedOn w:val="a0"/>
    <w:uiPriority w:val="99"/>
    <w:semiHidden/>
    <w:rsid w:val="00EE5974"/>
    <w:rPr>
      <w:rFonts w:ascii="Times New Roman" w:eastAsia="宋体" w:hAnsi="Times New Roman" w:cs="Times New Roman"/>
      <w:szCs w:val="24"/>
    </w:rPr>
  </w:style>
  <w:style w:type="character" w:customStyle="1" w:styleId="2Char">
    <w:name w:val="正文文本 2 Char"/>
    <w:basedOn w:val="a0"/>
    <w:link w:val="2"/>
    <w:semiHidden/>
    <w:locked/>
    <w:rsid w:val="00EE5974"/>
    <w:rPr>
      <w:rFonts w:ascii="Times New Roman" w:eastAsia="宋体" w:hAnsi="Times New Roman" w:cs="Times New Roman"/>
      <w:b/>
      <w:sz w:val="24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790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2F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2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 Ji</dc:creator>
  <cp:keywords/>
  <dc:description/>
  <cp:lastModifiedBy>mary</cp:lastModifiedBy>
  <cp:revision>2</cp:revision>
  <dcterms:created xsi:type="dcterms:W3CDTF">2017-06-01T14:48:00Z</dcterms:created>
  <dcterms:modified xsi:type="dcterms:W3CDTF">2017-06-01T14:57:00Z</dcterms:modified>
</cp:coreProperties>
</file>