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22" w:rsidRDefault="00087422" w:rsidP="00087422">
      <w:pPr>
        <w:pStyle w:val="1"/>
      </w:pPr>
      <w:r>
        <w:rPr>
          <w:rFonts w:hint="eastAsia"/>
        </w:rPr>
        <w:t>第二天</w:t>
      </w:r>
      <w:r>
        <w:t xml:space="preserve"> </w:t>
      </w:r>
      <w:r>
        <w:rPr>
          <w:rFonts w:hint="eastAsia"/>
        </w:rPr>
        <w:t>上午</w:t>
      </w:r>
    </w:p>
    <w:p w:rsidR="00087422" w:rsidRDefault="00087422" w:rsidP="00087422">
      <w:pPr>
        <w:pStyle w:val="2"/>
        <w:numPr>
          <w:ilvl w:val="0"/>
          <w:numId w:val="6"/>
        </w:numPr>
        <w:spacing w:line="415" w:lineRule="auto"/>
      </w:pPr>
      <w:r>
        <w:t>list</w:t>
      </w:r>
      <w:r>
        <w:rPr>
          <w:rFonts w:hint="eastAsia"/>
        </w:rPr>
        <w:t>集合</w:t>
      </w:r>
    </w:p>
    <w:p w:rsidR="00087422" w:rsidRDefault="00087422" w:rsidP="00087422">
      <w:r>
        <w:object w:dxaOrig="9570" w:dyaOrig="2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142.5pt" o:ole="" o:allowoverlap="f">
            <v:imagedata r:id="rId7" o:title=""/>
          </v:shape>
          <o:OLEObject Type="Embed" ProgID="Visio.Drawing.11" ShapeID="_x0000_i1025" DrawAspect="Content" ObjectID="_1560692916" r:id="rId8"/>
        </w:object>
      </w:r>
    </w:p>
    <w:p w:rsidR="00087422" w:rsidRDefault="00087422" w:rsidP="00087422">
      <w:pPr>
        <w:pStyle w:val="3"/>
      </w:pPr>
      <w:r>
        <w:rPr>
          <w:rFonts w:hint="eastAsia"/>
        </w:rPr>
        <w:t>单列集合</w:t>
      </w:r>
    </w:p>
    <w:p w:rsidR="00087422" w:rsidRDefault="00087422" w:rsidP="00087422">
      <w:r>
        <w:rPr>
          <w:rFonts w:hint="eastAsia"/>
        </w:rPr>
        <w:t>顶层接口【</w:t>
      </w:r>
      <w:r>
        <w:t>collection</w:t>
      </w:r>
      <w:r>
        <w:rPr>
          <w:rFonts w:hint="eastAsia"/>
        </w:rPr>
        <w:t>】</w:t>
      </w:r>
    </w:p>
    <w:p w:rsidR="00087422" w:rsidRDefault="00087422" w:rsidP="00087422">
      <w:r>
        <w:rPr>
          <w:rFonts w:hint="eastAsia"/>
        </w:rPr>
        <w:t>直接子类（接口）：【</w:t>
      </w:r>
      <w:r>
        <w:t>list</w:t>
      </w:r>
      <w:r>
        <w:rPr>
          <w:rFonts w:hint="eastAsia"/>
        </w:rPr>
        <w:t>：可重复、有序】【</w:t>
      </w:r>
      <w:r>
        <w:t>set</w:t>
      </w:r>
      <w:r>
        <w:rPr>
          <w:rFonts w:hint="eastAsia"/>
        </w:rPr>
        <w:t>：不可重复、无序（不按照添加顺序）】</w:t>
      </w:r>
    </w:p>
    <w:p w:rsidR="00087422" w:rsidRDefault="00087422" w:rsidP="00087422">
      <w:r>
        <w:t>List</w:t>
      </w:r>
      <w:r>
        <w:rPr>
          <w:rFonts w:hint="eastAsia"/>
        </w:rPr>
        <w:t>的子类：【</w:t>
      </w:r>
      <w:r>
        <w:t>ArrayList</w:t>
      </w:r>
      <w:r>
        <w:rPr>
          <w:rFonts w:hint="eastAsia"/>
        </w:rPr>
        <w:t>】【</w:t>
      </w:r>
      <w:r>
        <w:t>LinkedList</w:t>
      </w:r>
      <w:r>
        <w:rPr>
          <w:rFonts w:hint="eastAsia"/>
        </w:rPr>
        <w:t>】</w:t>
      </w:r>
    </w:p>
    <w:p w:rsidR="00087422" w:rsidRDefault="00087422" w:rsidP="00087422">
      <w:r>
        <w:t>Set</w:t>
      </w:r>
      <w:r>
        <w:rPr>
          <w:rFonts w:hint="eastAsia"/>
        </w:rPr>
        <w:t>的子类：【</w:t>
      </w:r>
      <w:r>
        <w:t>HashSet</w:t>
      </w:r>
      <w:r>
        <w:rPr>
          <w:rFonts w:hint="eastAsia"/>
        </w:rPr>
        <w:t>】【</w:t>
      </w:r>
      <w:r>
        <w:t>TreeSet</w:t>
      </w:r>
      <w:r>
        <w:rPr>
          <w:rFonts w:hint="eastAsia"/>
        </w:rPr>
        <w:t>】</w:t>
      </w:r>
    </w:p>
    <w:p w:rsidR="00087422" w:rsidRDefault="00087422" w:rsidP="00087422">
      <w:r>
        <w:rPr>
          <w:noProof/>
        </w:rPr>
        <w:drawing>
          <wp:inline distT="0" distB="0" distL="0" distR="0">
            <wp:extent cx="5266690" cy="2329815"/>
            <wp:effectExtent l="0" t="0" r="0" b="0"/>
            <wp:docPr id="31" name="图片 3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lastRenderedPageBreak/>
        <w:drawing>
          <wp:inline distT="0" distB="0" distL="0" distR="0">
            <wp:extent cx="5275580" cy="2127885"/>
            <wp:effectExtent l="0" t="0" r="1270" b="5715"/>
            <wp:docPr id="30" name="图片 30" descr="屏幕剪辑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1" descr="屏幕剪辑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66690" cy="1617980"/>
            <wp:effectExtent l="0" t="0" r="0" b="1270"/>
            <wp:docPr id="29" name="图片 2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3"/>
      </w:pPr>
      <w:r>
        <w:rPr>
          <w:rFonts w:hint="eastAsia"/>
        </w:rPr>
        <w:t>作业：</w:t>
      </w:r>
      <w:r>
        <w:t>ArrayList</w:t>
      </w:r>
      <w:r>
        <w:rPr>
          <w:rFonts w:hint="eastAsia"/>
        </w:rPr>
        <w:t>练习，存你们班学生【</w:t>
      </w:r>
      <w:r>
        <w:t>Student</w:t>
      </w:r>
      <w:r>
        <w:rPr>
          <w:rFonts w:hint="eastAsia"/>
        </w:rPr>
        <w:t>】</w:t>
      </w:r>
    </w:p>
    <w:p w:rsidR="00087422" w:rsidRDefault="00087422" w:rsidP="00087422">
      <w:r>
        <w:t>Public Student{</w:t>
      </w:r>
    </w:p>
    <w:p w:rsidR="00087422" w:rsidRDefault="00087422" w:rsidP="00087422">
      <w:r>
        <w:tab/>
        <w:t>Private String number</w:t>
      </w:r>
      <w:r>
        <w:rPr>
          <w:rFonts w:hint="eastAsia"/>
        </w:rPr>
        <w:t>；</w:t>
      </w:r>
    </w:p>
    <w:p w:rsidR="00087422" w:rsidRDefault="00087422" w:rsidP="00087422">
      <w:r>
        <w:tab/>
        <w:t>Private String name</w:t>
      </w:r>
      <w:r>
        <w:rPr>
          <w:rFonts w:hint="eastAsia"/>
        </w:rPr>
        <w:t>；</w:t>
      </w:r>
    </w:p>
    <w:p w:rsidR="00087422" w:rsidRDefault="00087422" w:rsidP="00087422">
      <w:r>
        <w:t>}</w:t>
      </w:r>
    </w:p>
    <w:p w:rsidR="00087422" w:rsidRDefault="00087422" w:rsidP="00087422">
      <w:pPr>
        <w:pStyle w:val="3"/>
      </w:pPr>
      <w:r>
        <w:rPr>
          <w:rFonts w:hint="eastAsia"/>
        </w:rPr>
        <w:t>双列集合类</w:t>
      </w:r>
    </w:p>
    <w:p w:rsidR="00087422" w:rsidRDefault="00087422" w:rsidP="00087422">
      <w:r>
        <w:rPr>
          <w:rFonts w:hint="eastAsia"/>
        </w:rPr>
        <w:t>顶层接口【</w:t>
      </w:r>
      <w:r>
        <w:t>map</w:t>
      </w:r>
      <w:r>
        <w:rPr>
          <w:rFonts w:hint="eastAsia"/>
        </w:rPr>
        <w:t>】</w:t>
      </w:r>
    </w:p>
    <w:p w:rsidR="00087422" w:rsidRDefault="00087422" w:rsidP="00087422">
      <w:r>
        <w:rPr>
          <w:rFonts w:hint="eastAsia"/>
        </w:rPr>
        <w:t>用于存储具有键</w:t>
      </w:r>
      <w:r>
        <w:t>(Key)</w:t>
      </w:r>
      <w:r>
        <w:rPr>
          <w:rFonts w:hint="eastAsia"/>
        </w:rPr>
        <w:t>、值</w:t>
      </w:r>
      <w:r>
        <w:t>(Value)</w:t>
      </w:r>
      <w:r>
        <w:rPr>
          <w:rFonts w:hint="eastAsia"/>
        </w:rPr>
        <w:t>。</w:t>
      </w:r>
    </w:p>
    <w:p w:rsidR="00087422" w:rsidRDefault="00087422" w:rsidP="00087422">
      <w:r>
        <w:rPr>
          <w:rFonts w:hint="eastAsia"/>
        </w:rPr>
        <w:t>直接子类：【</w:t>
      </w:r>
      <w:r>
        <w:t>HashMap</w:t>
      </w:r>
      <w:r>
        <w:rPr>
          <w:rFonts w:hint="eastAsia"/>
        </w:rPr>
        <w:t>】【</w:t>
      </w:r>
      <w:r>
        <w:t>TreeMap</w:t>
      </w:r>
      <w:r>
        <w:rPr>
          <w:rFonts w:hint="eastAsia"/>
        </w:rPr>
        <w:t>】</w:t>
      </w:r>
    </w:p>
    <w:p w:rsidR="00087422" w:rsidRDefault="00087422" w:rsidP="00087422">
      <w:pPr>
        <w:pStyle w:val="3"/>
      </w:pPr>
      <w:r>
        <w:lastRenderedPageBreak/>
        <w:t>Iterate</w:t>
      </w:r>
      <w:r>
        <w:rPr>
          <w:rFonts w:hint="eastAsia"/>
        </w:rPr>
        <w:t>集合的【正向】迭代（循环）操作</w:t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2989580"/>
            <wp:effectExtent l="0" t="0" r="1270" b="1270"/>
            <wp:docPr id="28" name="图片 2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2320925"/>
            <wp:effectExtent l="0" t="0" r="1270" b="3175"/>
            <wp:docPr id="27" name="图片 2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3"/>
      </w:pPr>
      <w:r>
        <w:t>ListIterate</w:t>
      </w:r>
      <w:r>
        <w:rPr>
          <w:rFonts w:hint="eastAsia"/>
        </w:rPr>
        <w:t>【可逆向迭代】</w:t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1151890"/>
            <wp:effectExtent l="0" t="0" r="1270" b="0"/>
            <wp:docPr id="26" name="图片 2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/>
    <w:p w:rsidR="00087422" w:rsidRDefault="00087422" w:rsidP="00087422">
      <w:pPr>
        <w:pStyle w:val="1"/>
      </w:pPr>
      <w:r>
        <w:rPr>
          <w:rFonts w:hint="eastAsia"/>
        </w:rPr>
        <w:lastRenderedPageBreak/>
        <w:t>第二天</w:t>
      </w:r>
      <w:r>
        <w:t xml:space="preserve"> </w:t>
      </w:r>
      <w:r>
        <w:rPr>
          <w:rFonts w:hint="eastAsia"/>
        </w:rPr>
        <w:t>下午</w:t>
      </w:r>
    </w:p>
    <w:p w:rsidR="00087422" w:rsidRDefault="00087422" w:rsidP="00087422">
      <w:pPr>
        <w:pStyle w:val="2"/>
        <w:numPr>
          <w:ilvl w:val="0"/>
          <w:numId w:val="7"/>
        </w:numPr>
        <w:spacing w:line="415" w:lineRule="auto"/>
      </w:pPr>
      <w:r>
        <w:t>Set</w:t>
      </w:r>
      <w:r>
        <w:rPr>
          <w:rFonts w:hint="eastAsia"/>
        </w:rPr>
        <w:t>集合</w:t>
      </w:r>
    </w:p>
    <w:p w:rsidR="00087422" w:rsidRDefault="00087422" w:rsidP="00087422">
      <w:r>
        <w:t>Set</w:t>
      </w:r>
      <w:r>
        <w:rPr>
          <w:rFonts w:hint="eastAsia"/>
        </w:rPr>
        <w:t>集合是无序不重复的集合</w:t>
      </w:r>
    </w:p>
    <w:p w:rsidR="00087422" w:rsidRDefault="00087422" w:rsidP="00087422"/>
    <w:p w:rsidR="00087422" w:rsidRDefault="00087422" w:rsidP="00087422">
      <w:pPr>
        <w:pStyle w:val="3"/>
      </w:pPr>
      <w:r>
        <w:rPr>
          <w:rFonts w:hint="eastAsia"/>
        </w:rPr>
        <w:t>作业</w:t>
      </w:r>
      <w:r>
        <w:t>1</w:t>
      </w:r>
      <w:r>
        <w:rPr>
          <w:rFonts w:hint="eastAsia"/>
        </w:rPr>
        <w:t>：</w:t>
      </w:r>
      <w:r>
        <w:t>HashSet</w:t>
      </w:r>
      <w:r>
        <w:rPr>
          <w:rFonts w:hint="eastAsia"/>
        </w:rPr>
        <w:t>练习</w:t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5580" cy="2848610"/>
            <wp:effectExtent l="0" t="0" r="1270" b="8890"/>
            <wp:docPr id="25" name="图片 2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a5"/>
        <w:ind w:left="360" w:firstLineChars="0" w:firstLine="0"/>
      </w:pPr>
      <w:r>
        <w:rPr>
          <w:rFonts w:hint="eastAsia"/>
        </w:rPr>
        <w:t>案例：</w:t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732780" cy="5275580"/>
            <wp:effectExtent l="152400" t="152400" r="363220" b="306070"/>
            <wp:docPr id="24" name="图片 24" descr="屏幕剪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屏幕剪辑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2780" cy="4492625"/>
            <wp:effectExtent l="152400" t="152400" r="363220" b="250825"/>
            <wp:docPr id="23" name="图片 23" descr="屏幕剪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屏幕剪辑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3"/>
      </w:pPr>
      <w:r>
        <w:rPr>
          <w:rFonts w:hint="eastAsia"/>
        </w:rPr>
        <w:t>作业</w:t>
      </w:r>
      <w:r>
        <w:t>2</w:t>
      </w:r>
      <w:r>
        <w:rPr>
          <w:rFonts w:hint="eastAsia"/>
        </w:rPr>
        <w:t>：</w:t>
      </w:r>
      <w:r>
        <w:t>TreeSet</w:t>
      </w:r>
      <w:r>
        <w:rPr>
          <w:rFonts w:hint="eastAsia"/>
        </w:rPr>
        <w:t>练习</w:t>
      </w:r>
    </w:p>
    <w:p w:rsidR="00087422" w:rsidRDefault="00087422" w:rsidP="00087422">
      <w:r>
        <w:rPr>
          <w:rFonts w:hint="eastAsia"/>
        </w:rPr>
        <w:t>第一种实现方式</w:t>
      </w:r>
    </w:p>
    <w:p w:rsidR="00087422" w:rsidRDefault="00087422" w:rsidP="00087422">
      <w:r>
        <w:rPr>
          <w:noProof/>
        </w:rPr>
        <w:lastRenderedPageBreak/>
        <w:drawing>
          <wp:inline distT="0" distB="0" distL="0" distR="0">
            <wp:extent cx="5275580" cy="3227070"/>
            <wp:effectExtent l="0" t="0" r="1270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3552190"/>
            <wp:effectExtent l="0" t="0" r="1270" b="0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1099185"/>
            <wp:effectExtent l="0" t="0" r="127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rFonts w:hint="eastAsia"/>
        </w:rPr>
        <w:t>第二种实现方式：</w:t>
      </w:r>
    </w:p>
    <w:p w:rsidR="00087422" w:rsidRDefault="00087422" w:rsidP="00087422">
      <w:r>
        <w:rPr>
          <w:noProof/>
        </w:rPr>
        <w:lastRenderedPageBreak/>
        <w:drawing>
          <wp:inline distT="0" distB="0" distL="0" distR="0">
            <wp:extent cx="5266690" cy="4264025"/>
            <wp:effectExtent l="0" t="0" r="0" b="3175"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110807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2"/>
        <w:numPr>
          <w:ilvl w:val="0"/>
          <w:numId w:val="7"/>
        </w:numPr>
        <w:spacing w:line="415" w:lineRule="auto"/>
      </w:pPr>
      <w:r>
        <w:t>Map</w:t>
      </w:r>
      <w:r>
        <w:rPr>
          <w:rFonts w:hint="eastAsia"/>
        </w:rPr>
        <w:t>（键值对，双列表）：</w:t>
      </w:r>
    </w:p>
    <w:p w:rsidR="00087422" w:rsidRDefault="00087422" w:rsidP="00087422">
      <w:pPr>
        <w:pStyle w:val="a5"/>
        <w:ind w:left="360" w:firstLineChars="0" w:firstLine="0"/>
      </w:pPr>
      <w:r>
        <w:rPr>
          <w:rFonts w:hint="eastAsia"/>
        </w:rPr>
        <w:t>保证不出现重复的键</w:t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1644015"/>
            <wp:effectExtent l="0" t="0" r="1270" b="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rFonts w:hint="eastAsia"/>
        </w:rPr>
        <w:t>案例：</w:t>
      </w:r>
    </w:p>
    <w:p w:rsidR="00087422" w:rsidRDefault="00087422" w:rsidP="00087422">
      <w:r>
        <w:rPr>
          <w:noProof/>
        </w:rPr>
        <w:lastRenderedPageBreak/>
        <w:drawing>
          <wp:inline distT="0" distB="0" distL="0" distR="0">
            <wp:extent cx="5275580" cy="2927985"/>
            <wp:effectExtent l="0" t="0" r="1270" b="5715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1134110"/>
            <wp:effectExtent l="0" t="0" r="127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/>
    <w:p w:rsidR="00087422" w:rsidRDefault="00087422" w:rsidP="00087422">
      <w:pPr>
        <w:pStyle w:val="3"/>
      </w:pPr>
      <w:r>
        <w:t>Map</w:t>
      </w:r>
      <w:r>
        <w:rPr>
          <w:rFonts w:hint="eastAsia"/>
        </w:rPr>
        <w:t>的遍历</w:t>
      </w:r>
    </w:p>
    <w:p w:rsidR="00087422" w:rsidRDefault="00087422" w:rsidP="00087422">
      <w:r>
        <w:rPr>
          <w:rFonts w:hint="eastAsia"/>
        </w:rPr>
        <w:t>第一种方法：</w:t>
      </w:r>
    </w:p>
    <w:p w:rsidR="00087422" w:rsidRDefault="00087422" w:rsidP="00087422">
      <w:r>
        <w:rPr>
          <w:noProof/>
        </w:rPr>
        <w:lastRenderedPageBreak/>
        <w:drawing>
          <wp:inline distT="0" distB="0" distL="0" distR="0">
            <wp:extent cx="5275580" cy="3903980"/>
            <wp:effectExtent l="0" t="0" r="1270" b="127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110807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rFonts w:hint="eastAsia"/>
        </w:rPr>
        <w:t>第二种方法（取得一对</w:t>
      </w:r>
      <w:r>
        <w:t>Key|value</w:t>
      </w:r>
      <w:r>
        <w:rPr>
          <w:rFonts w:hint="eastAsia"/>
        </w:rPr>
        <w:t>）</w:t>
      </w:r>
    </w:p>
    <w:p w:rsidR="00087422" w:rsidRDefault="00087422" w:rsidP="00087422">
      <w:r>
        <w:rPr>
          <w:noProof/>
        </w:rPr>
        <w:drawing>
          <wp:inline distT="0" distB="0" distL="0" distR="0">
            <wp:extent cx="5275580" cy="3349625"/>
            <wp:effectExtent l="0" t="0" r="1270" b="3175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r>
        <w:rPr>
          <w:noProof/>
        </w:rPr>
        <w:lastRenderedPageBreak/>
        <w:drawing>
          <wp:inline distT="0" distB="0" distL="0" distR="0">
            <wp:extent cx="5275580" cy="1099185"/>
            <wp:effectExtent l="0" t="0" r="12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2"/>
        <w:numPr>
          <w:ilvl w:val="0"/>
          <w:numId w:val="7"/>
        </w:numPr>
        <w:spacing w:line="415" w:lineRule="auto"/>
      </w:pPr>
      <w:r>
        <w:rPr>
          <w:rFonts w:hint="eastAsia"/>
        </w:rPr>
        <w:t>泛型</w:t>
      </w:r>
    </w:p>
    <w:p w:rsidR="00087422" w:rsidRDefault="00087422" w:rsidP="00087422">
      <w:pPr>
        <w:pStyle w:val="a5"/>
        <w:ind w:left="360" w:firstLineChars="0" w:firstLine="0"/>
      </w:pPr>
      <w:r>
        <w:rPr>
          <w:rFonts w:hint="eastAsia"/>
        </w:rPr>
        <w:t>规范集合元素的类型，一旦制定就只能该类型的数据。</w:t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5580" cy="2057400"/>
            <wp:effectExtent l="0" t="0" r="127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5580" cy="10991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2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集合的操作</w:t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6690" cy="3094990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5580" cy="12661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5580" cy="1459230"/>
            <wp:effectExtent l="0" t="0" r="1270" b="762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5580" cy="2646680"/>
            <wp:effectExtent l="0" t="0" r="1270" b="127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屏幕剪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5580" cy="12573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22" w:rsidRDefault="00087422" w:rsidP="00087422">
      <w:pPr>
        <w:pStyle w:val="2"/>
      </w:pPr>
      <w:r>
        <w:t>5.</w:t>
      </w:r>
      <w:r>
        <w:rPr>
          <w:rFonts w:hint="eastAsia"/>
        </w:rPr>
        <w:t>抽象类和接口的区别和想同点：</w:t>
      </w:r>
    </w:p>
    <w:p w:rsidR="00087422" w:rsidRDefault="00087422" w:rsidP="00087422">
      <w:pPr>
        <w:pStyle w:val="a5"/>
        <w:numPr>
          <w:ilvl w:val="0"/>
          <w:numId w:val="8"/>
        </w:numPr>
        <w:ind w:firstLine="422"/>
      </w:pPr>
      <w:r>
        <w:rPr>
          <w:rFonts w:hint="eastAsia"/>
          <w:b/>
          <w:bCs/>
        </w:rPr>
        <w:t>相同点：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两者都包含抽象方法。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两者都不能被实例化。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两者都是引用数据类型。</w:t>
      </w:r>
      <w:r>
        <w:t xml:space="preserve"> </w:t>
      </w:r>
    </w:p>
    <w:p w:rsidR="00087422" w:rsidRDefault="00087422" w:rsidP="00087422">
      <w:pPr>
        <w:pStyle w:val="a5"/>
        <w:numPr>
          <w:ilvl w:val="0"/>
          <w:numId w:val="8"/>
        </w:numPr>
        <w:ind w:firstLine="422"/>
      </w:pPr>
      <w:r>
        <w:rPr>
          <w:rFonts w:hint="eastAsia"/>
          <w:b/>
          <w:bCs/>
        </w:rPr>
        <w:t>不同点：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抽象类约定多个子类之间共同使用的方法；接口约定多个互不相关类之间共同使用的方法。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抽象类与子类之间采用单重继承机制；一个类实现多个接口则实现了多重继承的功能。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抽象类及其类中成员具有与普通类一样的访问权限；接口的访问权限有</w:t>
      </w:r>
      <w:r>
        <w:t>public</w:t>
      </w:r>
      <w:r>
        <w:rPr>
          <w:rFonts w:hint="eastAsia"/>
        </w:rPr>
        <w:t>和默认两种，接口中成员的访问权限均是</w:t>
      </w:r>
      <w:r>
        <w:t>public</w:t>
      </w:r>
      <w:r>
        <w:rPr>
          <w:rFonts w:hint="eastAsia"/>
        </w:rPr>
        <w:t>。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抽象类中可以包含非抽象方法，也可以声明构造方法；接口中的方法全部是抽象方法，不能声明构造方法。</w:t>
      </w:r>
    </w:p>
    <w:p w:rsidR="00087422" w:rsidRDefault="00087422" w:rsidP="00087422">
      <w:pPr>
        <w:pStyle w:val="a5"/>
        <w:numPr>
          <w:ilvl w:val="1"/>
          <w:numId w:val="8"/>
        </w:numPr>
        <w:ind w:firstLine="420"/>
      </w:pPr>
      <w:r>
        <w:rPr>
          <w:rFonts w:hint="eastAsia"/>
        </w:rPr>
        <w:t>抽象类中可以声明成员变量，子类可以对该成员变量赋值；接口中只能声明常量。</w:t>
      </w:r>
      <w:r>
        <w:t xml:space="preserve"> </w:t>
      </w:r>
    </w:p>
    <w:p w:rsidR="00087422" w:rsidRDefault="00087422" w:rsidP="00087422">
      <w:pPr>
        <w:pStyle w:val="2"/>
        <w:numPr>
          <w:ilvl w:val="0"/>
          <w:numId w:val="7"/>
        </w:numPr>
        <w:spacing w:line="415" w:lineRule="auto"/>
      </w:pPr>
      <w:r>
        <w:t>IO</w:t>
      </w:r>
    </w:p>
    <w:p w:rsidR="00087422" w:rsidRDefault="00087422" w:rsidP="00087422">
      <w:pPr>
        <w:pStyle w:val="a5"/>
        <w:ind w:left="360" w:firstLineChars="0" w:firstLine="0"/>
      </w:pPr>
    </w:p>
    <w:p w:rsidR="00087422" w:rsidRDefault="00087422" w:rsidP="0008742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046980" cy="22510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60" w:rsidRDefault="00987360" w:rsidP="00987360">
      <w:pPr>
        <w:pStyle w:val="3"/>
        <w:numPr>
          <w:ilvl w:val="0"/>
          <w:numId w:val="10"/>
        </w:numPr>
      </w:pPr>
      <w:r w:rsidRPr="00611395">
        <w:t>InputStream</w:t>
      </w:r>
    </w:p>
    <w:p w:rsidR="00987360" w:rsidRDefault="00987360" w:rsidP="00987360">
      <w:pPr>
        <w:pStyle w:val="a5"/>
        <w:ind w:left="360" w:firstLineChars="0" w:firstLine="0"/>
      </w:pPr>
      <w:r w:rsidRPr="00611395">
        <w:t>InputStream</w:t>
      </w:r>
      <w:r>
        <w:rPr>
          <w:rFonts w:hint="eastAsia"/>
        </w:rPr>
        <w:t>是所有字节输入流顶级父类</w:t>
      </w:r>
    </w:p>
    <w:p w:rsidR="00987360" w:rsidRDefault="00987360" w:rsidP="00987360">
      <w:pPr>
        <w:pStyle w:val="a5"/>
        <w:ind w:left="360" w:firstLineChars="0" w:firstLine="0"/>
      </w:pPr>
      <w:r>
        <w:object w:dxaOrig="15617" w:dyaOrig="4107">
          <v:shape id="_x0000_i1026" type="#_x0000_t75" style="width:468.75pt;height:123.75pt;mso-position-horizontal:absolute;mso-position-vertical:absolute" o:ole="" o:allowoverlap="f">
            <v:imagedata r:id="rId38" o:title=""/>
          </v:shape>
          <o:OLEObject Type="Embed" ProgID="Visio.Drawing.11" ShapeID="_x0000_i1026" DrawAspect="Content" ObjectID="_1560692917" r:id="rId39"/>
        </w:object>
      </w:r>
    </w:p>
    <w:p w:rsidR="00987360" w:rsidRDefault="00987360" w:rsidP="00987360">
      <w:pPr>
        <w:pStyle w:val="a5"/>
        <w:ind w:left="360" w:firstLineChars="0" w:firstLine="0"/>
      </w:pPr>
      <w:r>
        <w:rPr>
          <w:rFonts w:hint="eastAsia"/>
        </w:rPr>
        <w:t>Out</w:t>
      </w:r>
      <w:r w:rsidRPr="00611395">
        <w:t>putStream</w:t>
      </w:r>
      <w:r>
        <w:rPr>
          <w:rFonts w:hint="eastAsia"/>
        </w:rPr>
        <w:t>是所有字节输出流顶级父类</w:t>
      </w:r>
    </w:p>
    <w:p w:rsidR="00987360" w:rsidRDefault="00987360" w:rsidP="00987360">
      <w:pPr>
        <w:pStyle w:val="a5"/>
        <w:ind w:left="360" w:firstLineChars="0" w:firstLine="0"/>
      </w:pPr>
      <w:r>
        <w:object w:dxaOrig="13548" w:dyaOrig="4107">
          <v:shape id="_x0000_i1027" type="#_x0000_t75" style="width:486pt;height:147.75pt;mso-position-horizontal:absolute" o:ole="" o:allowoverlap="f">
            <v:imagedata r:id="rId40" o:title=""/>
          </v:shape>
          <o:OLEObject Type="Embed" ProgID="Visio.Drawing.11" ShapeID="_x0000_i1027" DrawAspect="Content" ObjectID="_1560692918" r:id="rId41"/>
        </w:object>
      </w:r>
    </w:p>
    <w:p w:rsidR="00987360" w:rsidRDefault="00987360" w:rsidP="00987360">
      <w:pPr>
        <w:pStyle w:val="a5"/>
        <w:ind w:left="360" w:firstLineChars="0" w:firstLine="0"/>
      </w:pPr>
      <w:r w:rsidRPr="00611395">
        <w:t>InputStream</w:t>
      </w:r>
      <w:r>
        <w:rPr>
          <w:rFonts w:hint="eastAsia"/>
        </w:rPr>
        <w:t>：</w:t>
      </w:r>
    </w:p>
    <w:p w:rsidR="00987360" w:rsidRDefault="00987360" w:rsidP="00987360">
      <w:pPr>
        <w:pStyle w:val="a5"/>
        <w:ind w:left="360" w:firstLineChars="0" w:firstLine="0"/>
      </w:pPr>
      <w:r w:rsidRPr="00611395">
        <w:rPr>
          <w:noProof/>
        </w:rPr>
        <w:lastRenderedPageBreak/>
        <w:drawing>
          <wp:inline distT="0" distB="0" distL="0" distR="0" wp14:anchorId="5AC3D284" wp14:editId="257005B8">
            <wp:extent cx="5274310" cy="1443110"/>
            <wp:effectExtent l="0" t="0" r="2540" b="50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87360" w:rsidRDefault="00987360" w:rsidP="00987360">
      <w:pPr>
        <w:pStyle w:val="a5"/>
        <w:ind w:left="360" w:firstLineChars="0" w:firstLine="0"/>
      </w:pPr>
      <w:r w:rsidRPr="00A60280">
        <w:t>OutputStream</w:t>
      </w:r>
      <w:r>
        <w:rPr>
          <w:rFonts w:hint="eastAsia"/>
        </w:rPr>
        <w:t>：</w:t>
      </w:r>
    </w:p>
    <w:p w:rsidR="00987360" w:rsidRDefault="00987360" w:rsidP="00987360">
      <w:pPr>
        <w:pStyle w:val="a5"/>
        <w:ind w:left="360" w:firstLineChars="0" w:firstLine="0"/>
      </w:pPr>
      <w:r w:rsidRPr="00A60280">
        <w:rPr>
          <w:noProof/>
        </w:rPr>
        <w:drawing>
          <wp:inline distT="0" distB="0" distL="0" distR="0" wp14:anchorId="55982FAC" wp14:editId="4A69AC6E">
            <wp:extent cx="5274310" cy="1079891"/>
            <wp:effectExtent l="0" t="0" r="2540" b="6350"/>
            <wp:docPr id="11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87360" w:rsidRDefault="00987360" w:rsidP="00987360">
      <w:pPr>
        <w:pStyle w:val="a5"/>
        <w:ind w:left="360" w:firstLineChars="0" w:firstLine="0"/>
      </w:pPr>
      <w:r>
        <w:rPr>
          <w:rFonts w:hint="eastAsia"/>
        </w:rPr>
        <w:t>案例：</w:t>
      </w:r>
    </w:p>
    <w:p w:rsidR="007E2D95" w:rsidRPr="00087422" w:rsidRDefault="00987360" w:rsidP="00987360">
      <w:pPr>
        <w:pStyle w:val="a5"/>
        <w:ind w:left="360" w:firstLineChars="0" w:firstLine="0"/>
        <w:rPr>
          <w:rFonts w:hint="eastAsia"/>
        </w:rPr>
      </w:pPr>
      <w:r w:rsidRPr="00A60280">
        <w:rPr>
          <w:noProof/>
        </w:rPr>
        <w:drawing>
          <wp:inline distT="0" distB="0" distL="0" distR="0" wp14:anchorId="5308D4B9" wp14:editId="14D5921B">
            <wp:extent cx="5274310" cy="2911859"/>
            <wp:effectExtent l="0" t="0" r="2540" b="3175"/>
            <wp:docPr id="13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D95" w:rsidRPr="00087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A7" w:rsidRDefault="003A26A7" w:rsidP="00987360">
      <w:r>
        <w:separator/>
      </w:r>
    </w:p>
  </w:endnote>
  <w:endnote w:type="continuationSeparator" w:id="0">
    <w:p w:rsidR="003A26A7" w:rsidRDefault="003A26A7" w:rsidP="009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A7" w:rsidRDefault="003A26A7" w:rsidP="00987360">
      <w:r>
        <w:separator/>
      </w:r>
    </w:p>
  </w:footnote>
  <w:footnote w:type="continuationSeparator" w:id="0">
    <w:p w:rsidR="003A26A7" w:rsidRDefault="003A26A7" w:rsidP="0098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5FBD"/>
    <w:multiLevelType w:val="hybridMultilevel"/>
    <w:tmpl w:val="4080DC9A"/>
    <w:lvl w:ilvl="0" w:tplc="B8F06A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B4E6F"/>
    <w:multiLevelType w:val="hybridMultilevel"/>
    <w:tmpl w:val="2B48AC7C"/>
    <w:lvl w:ilvl="0" w:tplc="B8F06A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872FC"/>
    <w:multiLevelType w:val="hybridMultilevel"/>
    <w:tmpl w:val="020CF086"/>
    <w:lvl w:ilvl="0" w:tplc="1C30D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E403E"/>
    <w:multiLevelType w:val="hybridMultilevel"/>
    <w:tmpl w:val="A672D1CE"/>
    <w:lvl w:ilvl="0" w:tplc="6AACD1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CBE98">
      <w:start w:val="163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C0C2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2A61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E8E2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8AF46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E8D4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7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8F9C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82688"/>
    <w:multiLevelType w:val="hybridMultilevel"/>
    <w:tmpl w:val="F39A163A"/>
    <w:lvl w:ilvl="0" w:tplc="9496B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C504D"/>
    <w:multiLevelType w:val="hybridMultilevel"/>
    <w:tmpl w:val="4080DC9A"/>
    <w:lvl w:ilvl="0" w:tplc="B8F06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076461"/>
    <w:multiLevelType w:val="hybridMultilevel"/>
    <w:tmpl w:val="B0309ACE"/>
    <w:lvl w:ilvl="0" w:tplc="807A33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5F5291"/>
    <w:multiLevelType w:val="hybridMultilevel"/>
    <w:tmpl w:val="291EEEA6"/>
    <w:lvl w:ilvl="0" w:tplc="00C84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B0"/>
    <w:rsid w:val="0005300F"/>
    <w:rsid w:val="0008310B"/>
    <w:rsid w:val="00087422"/>
    <w:rsid w:val="000A3CE4"/>
    <w:rsid w:val="00171D03"/>
    <w:rsid w:val="001C172D"/>
    <w:rsid w:val="00206526"/>
    <w:rsid w:val="00207E79"/>
    <w:rsid w:val="002174FE"/>
    <w:rsid w:val="002232AF"/>
    <w:rsid w:val="00362FC8"/>
    <w:rsid w:val="0037423A"/>
    <w:rsid w:val="003822B6"/>
    <w:rsid w:val="003A26A7"/>
    <w:rsid w:val="00466091"/>
    <w:rsid w:val="00472DE0"/>
    <w:rsid w:val="005D3BA4"/>
    <w:rsid w:val="00611C66"/>
    <w:rsid w:val="00646D80"/>
    <w:rsid w:val="006F0594"/>
    <w:rsid w:val="007E2D95"/>
    <w:rsid w:val="008401DE"/>
    <w:rsid w:val="00857DB6"/>
    <w:rsid w:val="00897679"/>
    <w:rsid w:val="0090730A"/>
    <w:rsid w:val="009321DF"/>
    <w:rsid w:val="0093517B"/>
    <w:rsid w:val="009845C8"/>
    <w:rsid w:val="00987360"/>
    <w:rsid w:val="00A127F5"/>
    <w:rsid w:val="00AD209A"/>
    <w:rsid w:val="00AF19D4"/>
    <w:rsid w:val="00BC29DA"/>
    <w:rsid w:val="00D24BF0"/>
    <w:rsid w:val="00D73A48"/>
    <w:rsid w:val="00DC03B0"/>
    <w:rsid w:val="00E55839"/>
    <w:rsid w:val="00E731E7"/>
    <w:rsid w:val="00E847B4"/>
    <w:rsid w:val="00F30C12"/>
    <w:rsid w:val="00F51276"/>
    <w:rsid w:val="00F51F04"/>
    <w:rsid w:val="00F60AAC"/>
    <w:rsid w:val="00F86CBB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FC5FB"/>
  <w15:docId w15:val="{F577F050-9D8C-451D-8D0E-07CA7F56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276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472D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72DE0"/>
    <w:rPr>
      <w:sz w:val="18"/>
      <w:szCs w:val="18"/>
    </w:rPr>
  </w:style>
  <w:style w:type="paragraph" w:styleId="a5">
    <w:name w:val="List Paragraph"/>
    <w:basedOn w:val="a"/>
    <w:uiPriority w:val="34"/>
    <w:qFormat/>
    <w:rsid w:val="0005300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530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86C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86C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CBB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8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736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7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Microsoft_Visio_2003-2010___1.vsd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8" Type="http://schemas.openxmlformats.org/officeDocument/2006/relationships/oleObject" Target="embeddings/Microsoft_Visio_2003-2010___.vsd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wmf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oleObject" Target="embeddings/Microsoft_Visio_2003-2010___2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weigion</cp:lastModifiedBy>
  <cp:revision>28</cp:revision>
  <dcterms:created xsi:type="dcterms:W3CDTF">2017-07-03T00:43:00Z</dcterms:created>
  <dcterms:modified xsi:type="dcterms:W3CDTF">2017-07-04T09:02:00Z</dcterms:modified>
</cp:coreProperties>
</file>