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项目前景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2.1前景概述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目标客户：在校大学生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产品名称：基于Web平台的青协管理系统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竞争优势：竞争优势在于独特的志愿活动与个人技能的匹配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年志愿者协会的发展需要更加人性化，更加便捷的方式来实现活动的发布和举办，基于Web平台的青协管理系统集社团风采展示和内部管理于一体，方便用户的同时也方便管理层对活动和志愿者的管理协调。竞争优势在于独特的志愿活动与个人技能的匹配，使得志愿者能够最大效率地展现个人价值，在参加活动时多了一份积极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2.2主要特性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人性化、可选择、面向对象编程、网页展示、免费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FE-1：根据登陆系统，用户登录后可以查看自己的信息（用户名，密码，参与活动等），可以看到青协的各项通知和活动。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FE-2：根据权限分为管理人员和普通用户。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FE-3：管理人员拥有对用户管理的权限，具有增加，删除的权利。管理人员管理的时候也要通过登录后才可以操作。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2.3假设与依赖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项目范围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3.1版本范围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版本主要实现网站界面的创建，各个功能的初步实现。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主要实现</w:t>
      </w:r>
      <w:r>
        <w:rPr>
          <w:rFonts w:hint="eastAsia" w:ascii="宋体" w:hAnsi="宋体" w:cs="????????"/>
          <w:kern w:val="0"/>
          <w:sz w:val="24"/>
          <w:szCs w:val="24"/>
          <w:lang w:val="zh-CN"/>
        </w:rPr>
        <w:t>普通用户注册、</w:t>
      </w:r>
      <w:r>
        <w:rPr>
          <w:rFonts w:hint="eastAsia" w:ascii="宋体" w:hAnsi="宋体"/>
          <w:sz w:val="24"/>
          <w:szCs w:val="24"/>
        </w:rPr>
        <w:t>普通用户登录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查看栏目信息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信息聊天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查看官方推荐活动信息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修改密码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查看授权者用户信息</w:t>
      </w:r>
      <w:r>
        <w:rPr>
          <w:rFonts w:hint="eastAsia" w:ascii="宋体" w:hAnsi="宋体"/>
          <w:sz w:val="24"/>
          <w:szCs w:val="24"/>
          <w:lang w:val="en-US" w:eastAsia="zh-CN"/>
        </w:rPr>
        <w:t>以及管理员信息活动方面的管理。</w:t>
      </w:r>
      <w:r>
        <w:rPr>
          <w:rFonts w:hint="eastAsia" w:ascii="宋体" w:hAnsi="宋体" w:eastAsia="宋体" w:cs="宋体"/>
          <w:sz w:val="24"/>
          <w:szCs w:val="24"/>
        </w:rPr>
        <w:t>根据不同的操作员设置不同的权限。管理员通过后台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管理用户信息</w:t>
      </w:r>
      <w:r>
        <w:rPr>
          <w:rFonts w:hint="eastAsia" w:ascii="宋体" w:hAnsi="宋体" w:eastAsia="宋体" w:cs="宋体"/>
          <w:sz w:val="24"/>
          <w:szCs w:val="24"/>
        </w:rPr>
        <w:t>，用户通过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  <w:r>
        <w:rPr>
          <w:rFonts w:hint="eastAsia" w:ascii="宋体" w:hAnsi="宋体" w:eastAsia="宋体" w:cs="宋体"/>
          <w:sz w:val="24"/>
          <w:szCs w:val="24"/>
        </w:rPr>
        <w:t>前台查看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各个志愿者活动列表、用户之间的交流以及文件的上传和下载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3" w:hRule="atLeast"/>
        </w:trPr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版本一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3" w:hRule="atLeast"/>
        </w:trPr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FE-1</w:t>
            </w:r>
          </w:p>
        </w:tc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用户可以查到相应的个人信息和活动。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用户还可以看到相应活动信息。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3" w:hRule="atLeast"/>
        </w:trPr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FE-2</w:t>
            </w:r>
          </w:p>
        </w:tc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完全实现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73" w:hRule="atLeast"/>
        </w:trPr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FE-3</w:t>
            </w:r>
          </w:p>
        </w:tc>
        <w:tc>
          <w:tcPr>
            <w:tcW w:w="28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管理员可以对用户进行管理，进行添加和删除。</w:t>
            </w:r>
          </w:p>
        </w:tc>
        <w:tc>
          <w:tcPr>
            <w:tcW w:w="284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管理员还可以对活动进行整体管理。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3.2限制与排除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LI-1：管理员不能直接查看用户的密码，而是通过同意的方式帮助忘记密码的用户修改密码。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LI-2：管理员不能利用自己的权限随意增删用户。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?????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B982"/>
    <w:multiLevelType w:val="singleLevel"/>
    <w:tmpl w:val="5A30B9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3134A"/>
    <w:rsid w:val="30FD3927"/>
    <w:rsid w:val="398C4EAF"/>
    <w:rsid w:val="4B822F27"/>
    <w:rsid w:val="5269772A"/>
    <w:rsid w:val="700C432E"/>
    <w:rsid w:val="71B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2017-12-13T05:21:00Z</dcterms:created>
  <dc:creator>＇①嗰＾梦 </dc:creator>
  <cp:lastModifiedBy>qungednf</cp:lastModifiedBy>
  <dcterms:modified xsi:type="dcterms:W3CDTF">2017-12-13T12:10:26Z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