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8295" w:type="dxa"/>
        <w:tblLook w:val="04A0" w:firstRow="1" w:lastRow="0" w:firstColumn="1" w:lastColumn="0" w:noHBand="0" w:noVBand="1"/>
      </w:tblPr>
      <w:tblGrid>
        <w:gridCol w:w="1413"/>
        <w:gridCol w:w="1905"/>
        <w:gridCol w:w="1659"/>
        <w:gridCol w:w="1397"/>
        <w:gridCol w:w="1921"/>
      </w:tblGrid>
      <w:tr w:rsidR="001463D2" w14:paraId="27F947CD" w14:textId="77777777">
        <w:tc>
          <w:tcPr>
            <w:tcW w:w="1413" w:type="dxa"/>
            <w:tcBorders>
              <w:top w:val="nil"/>
              <w:left w:val="nil"/>
              <w:bottom w:val="nil"/>
              <w:right w:val="nil"/>
            </w:tcBorders>
          </w:tcPr>
          <w:p w14:paraId="39931D1E" w14:textId="77777777" w:rsidR="001463D2" w:rsidRDefault="001463D2">
            <w:pPr>
              <w:jc w:val="left"/>
              <w:rPr>
                <w:rFonts w:ascii="FangSong" w:eastAsia="FangSong" w:hAnsi="FangSong"/>
                <w:sz w:val="28"/>
                <w:szCs w:val="28"/>
              </w:rPr>
            </w:pPr>
          </w:p>
        </w:tc>
        <w:tc>
          <w:tcPr>
            <w:tcW w:w="1905" w:type="dxa"/>
            <w:tcBorders>
              <w:top w:val="nil"/>
              <w:left w:val="nil"/>
              <w:bottom w:val="nil"/>
              <w:right w:val="nil"/>
            </w:tcBorders>
          </w:tcPr>
          <w:p w14:paraId="5BD0DF7D" w14:textId="77777777" w:rsidR="001463D2" w:rsidRDefault="001463D2">
            <w:pPr>
              <w:jc w:val="left"/>
              <w:rPr>
                <w:rFonts w:ascii="FangSong" w:eastAsia="FangSong" w:hAnsi="FangSong"/>
                <w:sz w:val="28"/>
                <w:szCs w:val="28"/>
              </w:rPr>
            </w:pPr>
          </w:p>
        </w:tc>
        <w:tc>
          <w:tcPr>
            <w:tcW w:w="1659" w:type="dxa"/>
            <w:tcBorders>
              <w:top w:val="nil"/>
              <w:left w:val="nil"/>
              <w:bottom w:val="nil"/>
              <w:right w:val="single" w:sz="4" w:space="0" w:color="auto"/>
            </w:tcBorders>
          </w:tcPr>
          <w:p w14:paraId="771AA535" w14:textId="77777777" w:rsidR="001463D2" w:rsidRDefault="001463D2">
            <w:pPr>
              <w:jc w:val="left"/>
              <w:rPr>
                <w:rFonts w:ascii="FangSong" w:eastAsia="FangSong" w:hAnsi="FangSong"/>
                <w:sz w:val="28"/>
                <w:szCs w:val="28"/>
              </w:rPr>
            </w:pPr>
          </w:p>
        </w:tc>
        <w:tc>
          <w:tcPr>
            <w:tcW w:w="1397" w:type="dxa"/>
            <w:tcBorders>
              <w:left w:val="single" w:sz="4" w:space="0" w:color="auto"/>
            </w:tcBorders>
          </w:tcPr>
          <w:p w14:paraId="5440EA8C" w14:textId="77777777" w:rsidR="001463D2" w:rsidRDefault="0000194B">
            <w:pPr>
              <w:jc w:val="center"/>
              <w:rPr>
                <w:rFonts w:ascii="FangSong" w:eastAsia="FangSong" w:hAnsi="FangSong"/>
                <w:sz w:val="28"/>
                <w:szCs w:val="28"/>
              </w:rPr>
            </w:pPr>
            <w:r>
              <w:rPr>
                <w:rFonts w:ascii="FangSong" w:eastAsia="FangSong" w:hAnsi="FangSong" w:hint="eastAsia"/>
                <w:sz w:val="28"/>
                <w:szCs w:val="28"/>
              </w:rPr>
              <w:t>成  绩</w:t>
            </w:r>
          </w:p>
        </w:tc>
        <w:tc>
          <w:tcPr>
            <w:tcW w:w="1921" w:type="dxa"/>
          </w:tcPr>
          <w:p w14:paraId="5972E648" w14:textId="77777777" w:rsidR="001463D2" w:rsidRDefault="001463D2">
            <w:pPr>
              <w:jc w:val="left"/>
              <w:rPr>
                <w:rFonts w:ascii="FangSong" w:eastAsia="FangSong" w:hAnsi="FangSong"/>
                <w:sz w:val="28"/>
                <w:szCs w:val="28"/>
              </w:rPr>
            </w:pPr>
          </w:p>
        </w:tc>
      </w:tr>
      <w:tr w:rsidR="001463D2" w14:paraId="21D98719" w14:textId="77777777">
        <w:tc>
          <w:tcPr>
            <w:tcW w:w="1413" w:type="dxa"/>
            <w:tcBorders>
              <w:top w:val="nil"/>
              <w:left w:val="nil"/>
              <w:bottom w:val="nil"/>
              <w:right w:val="nil"/>
            </w:tcBorders>
          </w:tcPr>
          <w:p w14:paraId="21444FAD" w14:textId="77777777" w:rsidR="001463D2" w:rsidRDefault="001463D2">
            <w:pPr>
              <w:jc w:val="left"/>
              <w:rPr>
                <w:rFonts w:ascii="FangSong" w:eastAsia="FangSong" w:hAnsi="FangSong"/>
                <w:sz w:val="28"/>
                <w:szCs w:val="28"/>
              </w:rPr>
            </w:pPr>
          </w:p>
        </w:tc>
        <w:tc>
          <w:tcPr>
            <w:tcW w:w="1905" w:type="dxa"/>
            <w:tcBorders>
              <w:top w:val="nil"/>
              <w:left w:val="nil"/>
              <w:bottom w:val="nil"/>
              <w:right w:val="nil"/>
            </w:tcBorders>
          </w:tcPr>
          <w:p w14:paraId="54B16F45" w14:textId="77777777" w:rsidR="001463D2" w:rsidRDefault="001463D2">
            <w:pPr>
              <w:jc w:val="left"/>
              <w:rPr>
                <w:rFonts w:ascii="FangSong" w:eastAsia="FangSong" w:hAnsi="FangSong"/>
                <w:sz w:val="28"/>
                <w:szCs w:val="28"/>
              </w:rPr>
            </w:pPr>
          </w:p>
        </w:tc>
        <w:tc>
          <w:tcPr>
            <w:tcW w:w="1659" w:type="dxa"/>
            <w:tcBorders>
              <w:top w:val="nil"/>
              <w:left w:val="nil"/>
              <w:bottom w:val="nil"/>
              <w:right w:val="single" w:sz="4" w:space="0" w:color="auto"/>
            </w:tcBorders>
          </w:tcPr>
          <w:p w14:paraId="36069896" w14:textId="77777777" w:rsidR="001463D2" w:rsidRDefault="001463D2">
            <w:pPr>
              <w:jc w:val="left"/>
              <w:rPr>
                <w:rFonts w:ascii="FangSong" w:eastAsia="FangSong" w:hAnsi="FangSong"/>
                <w:sz w:val="28"/>
                <w:szCs w:val="28"/>
              </w:rPr>
            </w:pPr>
          </w:p>
        </w:tc>
        <w:tc>
          <w:tcPr>
            <w:tcW w:w="1397" w:type="dxa"/>
            <w:tcBorders>
              <w:left w:val="single" w:sz="4" w:space="0" w:color="auto"/>
            </w:tcBorders>
          </w:tcPr>
          <w:p w14:paraId="36188943" w14:textId="77777777" w:rsidR="001463D2" w:rsidRDefault="0000194B">
            <w:pPr>
              <w:jc w:val="center"/>
              <w:rPr>
                <w:rFonts w:ascii="FangSong" w:eastAsia="FangSong" w:hAnsi="FangSong"/>
                <w:sz w:val="28"/>
                <w:szCs w:val="28"/>
              </w:rPr>
            </w:pPr>
            <w:r>
              <w:rPr>
                <w:rFonts w:ascii="FangSong" w:eastAsia="FangSong" w:hAnsi="FangSong" w:hint="eastAsia"/>
                <w:sz w:val="28"/>
                <w:szCs w:val="28"/>
              </w:rPr>
              <w:t>评阅人</w:t>
            </w:r>
          </w:p>
        </w:tc>
        <w:tc>
          <w:tcPr>
            <w:tcW w:w="1921" w:type="dxa"/>
          </w:tcPr>
          <w:p w14:paraId="66568FDA" w14:textId="77777777" w:rsidR="001463D2" w:rsidRDefault="001463D2">
            <w:pPr>
              <w:jc w:val="left"/>
              <w:rPr>
                <w:rFonts w:ascii="FangSong" w:eastAsia="FangSong" w:hAnsi="FangSong"/>
                <w:sz w:val="28"/>
                <w:szCs w:val="28"/>
              </w:rPr>
            </w:pPr>
          </w:p>
        </w:tc>
      </w:tr>
    </w:tbl>
    <w:p w14:paraId="312088F3" w14:textId="77777777" w:rsidR="001463D2" w:rsidRDefault="0000194B">
      <w:pPr>
        <w:rPr>
          <w:rFonts w:ascii="FangSong" w:eastAsia="FangSong" w:hAnsi="FangSong" w:cs="Times New Roman"/>
          <w:vanish/>
          <w:szCs w:val="21"/>
        </w:rPr>
      </w:pPr>
      <w:r>
        <w:rPr>
          <w:rFonts w:ascii="FangSong" w:eastAsia="FangSong" w:hAnsi="FangSong"/>
          <w:vanish/>
        </w:rPr>
        <w:t xml:space="preserve"> </w:t>
      </w:r>
    </w:p>
    <w:p w14:paraId="483294F7" w14:textId="77777777" w:rsidR="001463D2" w:rsidRDefault="001463D2">
      <w:pPr>
        <w:jc w:val="left"/>
        <w:rPr>
          <w:rFonts w:ascii="FangSong" w:eastAsia="FangSong" w:hAnsi="FangSong"/>
        </w:rPr>
      </w:pPr>
    </w:p>
    <w:p w14:paraId="57899488" w14:textId="77777777" w:rsidR="001463D2" w:rsidRDefault="0000194B">
      <w:pPr>
        <w:jc w:val="center"/>
        <w:rPr>
          <w:rFonts w:ascii="FangSong" w:eastAsia="FangSong" w:hAnsi="FangSong"/>
          <w:sz w:val="52"/>
          <w:szCs w:val="52"/>
        </w:rPr>
      </w:pPr>
      <w:r>
        <w:rPr>
          <w:rFonts w:ascii="FangSong" w:eastAsia="FangSong" w:hAnsi="FangSong" w:hint="eastAsia"/>
          <w:sz w:val="52"/>
          <w:szCs w:val="52"/>
        </w:rPr>
        <w:t xml:space="preserve"> </w:t>
      </w:r>
    </w:p>
    <w:p w14:paraId="54140636" w14:textId="77777777" w:rsidR="001463D2" w:rsidRDefault="001463D2">
      <w:pPr>
        <w:jc w:val="left"/>
        <w:rPr>
          <w:rFonts w:ascii="FangSong" w:eastAsia="FangSong" w:hAnsi="FangSong"/>
        </w:rPr>
      </w:pPr>
    </w:p>
    <w:p w14:paraId="1F3F3989" w14:textId="77777777" w:rsidR="001463D2" w:rsidRDefault="0000194B">
      <w:pPr>
        <w:jc w:val="center"/>
        <w:rPr>
          <w:rFonts w:ascii="方正小标宋_GBK" w:eastAsia="方正小标宋_GBK" w:hAnsi="FangSong"/>
          <w:b/>
          <w:bCs/>
          <w:sz w:val="52"/>
          <w:szCs w:val="52"/>
        </w:rPr>
      </w:pPr>
      <w:r>
        <w:rPr>
          <w:rFonts w:ascii="方正小标宋_GBK" w:eastAsia="方正小标宋_GBK" w:hAnsi="FangSong" w:hint="eastAsia"/>
          <w:b/>
          <w:bCs/>
          <w:sz w:val="52"/>
          <w:szCs w:val="52"/>
        </w:rPr>
        <w:t>复 旦 大 学</w:t>
      </w:r>
    </w:p>
    <w:p w14:paraId="578EF02B" w14:textId="77777777" w:rsidR="001463D2" w:rsidRDefault="0000194B">
      <w:pPr>
        <w:jc w:val="center"/>
        <w:rPr>
          <w:rFonts w:ascii="方正小标宋_GBK" w:eastAsia="方正小标宋_GBK" w:hAnsi="FangSong"/>
          <w:sz w:val="52"/>
          <w:szCs w:val="52"/>
        </w:rPr>
      </w:pPr>
      <w:r>
        <w:rPr>
          <w:rFonts w:ascii="方正小标宋_GBK" w:eastAsia="方正小标宋_GBK" w:hAnsi="FangSong" w:hint="eastAsia"/>
          <w:b/>
          <w:bCs/>
          <w:sz w:val="52"/>
          <w:szCs w:val="52"/>
        </w:rPr>
        <w:t>研 究 生 课 程 论 文</w:t>
      </w:r>
    </w:p>
    <w:p w14:paraId="21A092B1" w14:textId="77777777" w:rsidR="001463D2" w:rsidRDefault="0000194B">
      <w:pPr>
        <w:jc w:val="center"/>
        <w:rPr>
          <w:rFonts w:ascii="FangSong" w:eastAsia="FangSong" w:hAnsi="FangSong"/>
          <w:sz w:val="52"/>
          <w:szCs w:val="52"/>
        </w:rPr>
      </w:pPr>
      <w:r>
        <w:rPr>
          <w:rFonts w:ascii="FangSong" w:eastAsia="FangSong" w:hAnsi="FangSong"/>
          <w:sz w:val="52"/>
          <w:szCs w:val="52"/>
        </w:rPr>
        <w:t xml:space="preserve"> </w:t>
      </w:r>
    </w:p>
    <w:p w14:paraId="28284773" w14:textId="77777777" w:rsidR="001463D2" w:rsidRDefault="0000194B">
      <w:pPr>
        <w:jc w:val="center"/>
        <w:rPr>
          <w:rFonts w:ascii="FangSong" w:eastAsia="FangSong" w:hAnsi="FangSong"/>
          <w:sz w:val="52"/>
          <w:szCs w:val="52"/>
        </w:rPr>
      </w:pPr>
      <w:r>
        <w:rPr>
          <w:rFonts w:ascii="FangSong" w:eastAsia="FangSong" w:hAnsi="FangSong" w:hint="eastAsia"/>
          <w:sz w:val="52"/>
          <w:szCs w:val="52"/>
        </w:rPr>
        <w:t xml:space="preserve"> </w:t>
      </w:r>
    </w:p>
    <w:tbl>
      <w:tblPr>
        <w:tblStyle w:val="TableGrid"/>
        <w:tblW w:w="73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5523"/>
      </w:tblGrid>
      <w:tr w:rsidR="001463D2" w14:paraId="668A606C" w14:textId="77777777">
        <w:trPr>
          <w:jc w:val="center"/>
        </w:trPr>
        <w:tc>
          <w:tcPr>
            <w:tcW w:w="1843" w:type="dxa"/>
            <w:vAlign w:val="center"/>
          </w:tcPr>
          <w:p w14:paraId="2C49D4A1" w14:textId="77777777" w:rsidR="001463D2" w:rsidRDefault="0000194B">
            <w:pPr>
              <w:rPr>
                <w:rFonts w:ascii="FangSong" w:eastAsia="FangSong" w:hAnsi="FangSong"/>
                <w:sz w:val="28"/>
                <w:szCs w:val="28"/>
              </w:rPr>
            </w:pPr>
            <w:r>
              <w:rPr>
                <w:rFonts w:ascii="FangSong" w:eastAsia="FangSong" w:hAnsi="FangSong" w:hint="eastAsia"/>
                <w:sz w:val="28"/>
                <w:szCs w:val="28"/>
              </w:rPr>
              <w:t>论文题目：</w:t>
            </w:r>
          </w:p>
        </w:tc>
        <w:tc>
          <w:tcPr>
            <w:tcW w:w="5523" w:type="dxa"/>
            <w:vAlign w:val="center"/>
          </w:tcPr>
          <w:p w14:paraId="276EF3C4" w14:textId="77CE5844" w:rsidR="001463D2" w:rsidRDefault="001463D2">
            <w:pPr>
              <w:rPr>
                <w:rFonts w:ascii="FangSong" w:eastAsia="FangSong" w:hAnsi="FangSong"/>
                <w:sz w:val="24"/>
                <w:szCs w:val="24"/>
              </w:rPr>
            </w:pPr>
          </w:p>
        </w:tc>
      </w:tr>
      <w:tr w:rsidR="001463D2" w14:paraId="282F1E40" w14:textId="77777777">
        <w:trPr>
          <w:jc w:val="center"/>
        </w:trPr>
        <w:tc>
          <w:tcPr>
            <w:tcW w:w="1843" w:type="dxa"/>
            <w:vAlign w:val="center"/>
          </w:tcPr>
          <w:p w14:paraId="65A1EE3E" w14:textId="77777777" w:rsidR="001463D2" w:rsidRDefault="0000194B">
            <w:pPr>
              <w:rPr>
                <w:rFonts w:ascii="FangSong" w:eastAsia="FangSong" w:hAnsi="FangSong"/>
                <w:sz w:val="28"/>
                <w:szCs w:val="28"/>
              </w:rPr>
            </w:pPr>
            <w:r>
              <w:rPr>
                <w:rFonts w:ascii="FangSong" w:eastAsia="FangSong" w:hAnsi="FangSong" w:hint="eastAsia"/>
                <w:sz w:val="28"/>
                <w:szCs w:val="28"/>
              </w:rPr>
              <w:t>修读课程：</w:t>
            </w:r>
          </w:p>
        </w:tc>
        <w:tc>
          <w:tcPr>
            <w:tcW w:w="5523" w:type="dxa"/>
            <w:vAlign w:val="center"/>
          </w:tcPr>
          <w:p w14:paraId="103DA6A7" w14:textId="46CC14E8" w:rsidR="001463D2" w:rsidRDefault="007D42BE">
            <w:pPr>
              <w:rPr>
                <w:rFonts w:ascii="FangSong" w:eastAsia="FangSong" w:hAnsi="FangSong"/>
                <w:sz w:val="24"/>
                <w:szCs w:val="24"/>
              </w:rPr>
            </w:pPr>
            <w:r w:rsidRPr="007D42BE">
              <w:rPr>
                <w:rFonts w:ascii="FangSong" w:eastAsia="FangSong" w:hAnsi="FangSong" w:hint="eastAsia"/>
                <w:sz w:val="24"/>
                <w:szCs w:val="24"/>
              </w:rPr>
              <w:t>自然辩证法概论</w:t>
            </w:r>
            <w:r>
              <w:rPr>
                <w:rFonts w:ascii="FangSong" w:eastAsia="FangSong" w:hAnsi="FangSong" w:hint="eastAsia"/>
                <w:sz w:val="24"/>
                <w:szCs w:val="24"/>
              </w:rPr>
              <w:t>(</w:t>
            </w:r>
            <w:r>
              <w:rPr>
                <w:rFonts w:ascii="FangSong" w:eastAsia="FangSong" w:hAnsi="FangSong"/>
                <w:sz w:val="24"/>
                <w:szCs w:val="24"/>
              </w:rPr>
              <w:t>MAST</w:t>
            </w:r>
            <w:r w:rsidR="009E0FBE">
              <w:rPr>
                <w:rFonts w:ascii="FangSong" w:eastAsia="FangSong" w:hAnsi="FangSong"/>
                <w:sz w:val="24"/>
                <w:szCs w:val="24"/>
              </w:rPr>
              <w:t>610022)</w:t>
            </w:r>
          </w:p>
        </w:tc>
      </w:tr>
      <w:tr w:rsidR="001463D2" w14:paraId="1CE4B824" w14:textId="77777777">
        <w:trPr>
          <w:jc w:val="center"/>
        </w:trPr>
        <w:tc>
          <w:tcPr>
            <w:tcW w:w="1843" w:type="dxa"/>
            <w:vAlign w:val="center"/>
          </w:tcPr>
          <w:p w14:paraId="32A83EF7" w14:textId="77777777" w:rsidR="001463D2" w:rsidRDefault="0000194B">
            <w:pPr>
              <w:rPr>
                <w:rFonts w:ascii="FangSong" w:eastAsia="FangSong" w:hAnsi="FangSong"/>
                <w:sz w:val="28"/>
                <w:szCs w:val="28"/>
              </w:rPr>
            </w:pPr>
            <w:r>
              <w:rPr>
                <w:rFonts w:ascii="FangSong" w:eastAsia="FangSong" w:hAnsi="FangSong" w:hint="eastAsia"/>
                <w:sz w:val="28"/>
                <w:szCs w:val="28"/>
              </w:rPr>
              <w:t>选课学期：</w:t>
            </w:r>
          </w:p>
        </w:tc>
        <w:tc>
          <w:tcPr>
            <w:tcW w:w="5523" w:type="dxa"/>
            <w:vAlign w:val="center"/>
          </w:tcPr>
          <w:p w14:paraId="7B8448AB" w14:textId="4D9931AC" w:rsidR="001463D2" w:rsidRDefault="007D42BE">
            <w:pPr>
              <w:rPr>
                <w:rFonts w:ascii="FangSong" w:eastAsia="FangSong" w:hAnsi="FangSong"/>
                <w:sz w:val="24"/>
                <w:szCs w:val="24"/>
              </w:rPr>
            </w:pPr>
            <w:r>
              <w:rPr>
                <w:rFonts w:ascii="FangSong" w:eastAsia="FangSong" w:hAnsi="FangSong" w:hint="eastAsia"/>
                <w:sz w:val="24"/>
                <w:szCs w:val="24"/>
              </w:rPr>
              <w:t>2</w:t>
            </w:r>
            <w:r>
              <w:rPr>
                <w:rFonts w:ascii="FangSong" w:eastAsia="FangSong" w:hAnsi="FangSong"/>
                <w:sz w:val="24"/>
                <w:szCs w:val="24"/>
              </w:rPr>
              <w:t>021</w:t>
            </w:r>
            <w:r>
              <w:rPr>
                <w:rFonts w:ascii="FangSong" w:eastAsia="FangSong" w:hAnsi="FangSong" w:hint="eastAsia"/>
                <w:sz w:val="24"/>
                <w:szCs w:val="24"/>
              </w:rPr>
              <w:t>-</w:t>
            </w:r>
            <w:r>
              <w:rPr>
                <w:rFonts w:ascii="FangSong" w:eastAsia="FangSong" w:hAnsi="FangSong"/>
                <w:sz w:val="24"/>
                <w:szCs w:val="24"/>
              </w:rPr>
              <w:t>2022</w:t>
            </w:r>
            <w:r>
              <w:rPr>
                <w:rFonts w:ascii="FangSong" w:eastAsia="FangSong" w:hAnsi="FangSong" w:hint="eastAsia"/>
                <w:sz w:val="24"/>
                <w:szCs w:val="24"/>
              </w:rPr>
              <w:t>第1学期</w:t>
            </w:r>
          </w:p>
        </w:tc>
      </w:tr>
      <w:tr w:rsidR="001463D2" w14:paraId="4971BB50" w14:textId="77777777">
        <w:trPr>
          <w:jc w:val="center"/>
        </w:trPr>
        <w:tc>
          <w:tcPr>
            <w:tcW w:w="1843" w:type="dxa"/>
            <w:vAlign w:val="center"/>
          </w:tcPr>
          <w:p w14:paraId="0D7905D6" w14:textId="77777777" w:rsidR="001463D2" w:rsidRDefault="0000194B">
            <w:pPr>
              <w:rPr>
                <w:rFonts w:ascii="FangSong" w:eastAsia="FangSong" w:hAnsi="FangSong"/>
                <w:sz w:val="28"/>
                <w:szCs w:val="28"/>
              </w:rPr>
            </w:pPr>
            <w:r>
              <w:rPr>
                <w:rFonts w:ascii="FangSong" w:eastAsia="FangSong" w:hAnsi="FangSong" w:hint="eastAsia"/>
                <w:sz w:val="28"/>
                <w:szCs w:val="28"/>
              </w:rPr>
              <w:t>选课学生：</w:t>
            </w:r>
          </w:p>
        </w:tc>
        <w:tc>
          <w:tcPr>
            <w:tcW w:w="5523" w:type="dxa"/>
            <w:vAlign w:val="center"/>
          </w:tcPr>
          <w:p w14:paraId="76E1A487" w14:textId="5EB8FA9F" w:rsidR="001463D2" w:rsidRDefault="00637802">
            <w:pPr>
              <w:rPr>
                <w:rFonts w:ascii="FangSong" w:eastAsia="FangSong" w:hAnsi="FangSong"/>
                <w:color w:val="BFBFBF" w:themeColor="background1" w:themeShade="BF"/>
                <w:sz w:val="24"/>
                <w:szCs w:val="24"/>
              </w:rPr>
            </w:pPr>
            <w:r w:rsidRPr="00637802">
              <w:rPr>
                <w:rFonts w:ascii="FangSong" w:eastAsia="FangSong" w:hAnsi="FangSong" w:hint="eastAsia"/>
                <w:color w:val="000000" w:themeColor="text1"/>
                <w:sz w:val="24"/>
                <w:szCs w:val="24"/>
              </w:rPr>
              <w:t>陈淇奥（2</w:t>
            </w:r>
            <w:r w:rsidRPr="00637802">
              <w:rPr>
                <w:rFonts w:ascii="FangSong" w:eastAsia="FangSong" w:hAnsi="FangSong"/>
                <w:color w:val="000000" w:themeColor="text1"/>
                <w:sz w:val="24"/>
                <w:szCs w:val="24"/>
              </w:rPr>
              <w:t>1210160025</w:t>
            </w:r>
            <w:r w:rsidRPr="00637802">
              <w:rPr>
                <w:rFonts w:ascii="FangSong" w:eastAsia="FangSong" w:hAnsi="FangSong" w:hint="eastAsia"/>
                <w:color w:val="000000" w:themeColor="text1"/>
                <w:sz w:val="24"/>
                <w:szCs w:val="24"/>
              </w:rPr>
              <w:t>）</w:t>
            </w:r>
          </w:p>
        </w:tc>
      </w:tr>
      <w:tr w:rsidR="001463D2" w14:paraId="753793C8" w14:textId="77777777">
        <w:trPr>
          <w:jc w:val="center"/>
        </w:trPr>
        <w:tc>
          <w:tcPr>
            <w:tcW w:w="1843" w:type="dxa"/>
            <w:vAlign w:val="center"/>
          </w:tcPr>
          <w:p w14:paraId="2B2BD809" w14:textId="77777777" w:rsidR="001463D2" w:rsidRDefault="0000194B">
            <w:pPr>
              <w:rPr>
                <w:rFonts w:ascii="FangSong" w:eastAsia="FangSong" w:hAnsi="FangSong"/>
                <w:sz w:val="28"/>
                <w:szCs w:val="28"/>
              </w:rPr>
            </w:pPr>
            <w:r>
              <w:rPr>
                <w:rFonts w:ascii="FangSong" w:eastAsia="FangSong" w:hAnsi="FangSong" w:hint="eastAsia"/>
                <w:sz w:val="28"/>
                <w:szCs w:val="28"/>
              </w:rPr>
              <w:t>完成日期：</w:t>
            </w:r>
          </w:p>
        </w:tc>
        <w:tc>
          <w:tcPr>
            <w:tcW w:w="5523" w:type="dxa"/>
            <w:vAlign w:val="center"/>
          </w:tcPr>
          <w:p w14:paraId="4C0BA14B" w14:textId="3B4CADC5" w:rsidR="001463D2" w:rsidRDefault="007D42BE">
            <w:pPr>
              <w:rPr>
                <w:rFonts w:ascii="FangSong" w:eastAsia="FangSong" w:hAnsi="FangSong"/>
                <w:sz w:val="24"/>
                <w:szCs w:val="24"/>
              </w:rPr>
            </w:pPr>
            <w:r>
              <w:rPr>
                <w:rFonts w:ascii="FangSong" w:eastAsia="FangSong" w:hAnsi="FangSong" w:hint="eastAsia"/>
                <w:sz w:val="24"/>
                <w:szCs w:val="24"/>
              </w:rPr>
              <w:t>2</w:t>
            </w:r>
            <w:r>
              <w:rPr>
                <w:rFonts w:ascii="FangSong" w:eastAsia="FangSong" w:hAnsi="FangSong"/>
                <w:sz w:val="24"/>
                <w:szCs w:val="24"/>
              </w:rPr>
              <w:t>021.11</w:t>
            </w:r>
            <w:r>
              <w:rPr>
                <w:rFonts w:ascii="FangSong" w:eastAsia="FangSong" w:hAnsi="FangSong" w:hint="eastAsia"/>
                <w:sz w:val="24"/>
                <w:szCs w:val="24"/>
              </w:rPr>
              <w:t>.</w:t>
            </w:r>
            <w:r>
              <w:rPr>
                <w:rFonts w:ascii="FangSong" w:eastAsia="FangSong" w:hAnsi="FangSong"/>
                <w:sz w:val="24"/>
                <w:szCs w:val="24"/>
              </w:rPr>
              <w:t>1</w:t>
            </w:r>
          </w:p>
        </w:tc>
      </w:tr>
    </w:tbl>
    <w:p w14:paraId="702D622E" w14:textId="77777777" w:rsidR="001463D2" w:rsidRDefault="001463D2">
      <w:pPr>
        <w:jc w:val="center"/>
        <w:rPr>
          <w:rFonts w:ascii="FangSong" w:eastAsia="FangSong" w:hAnsi="FangSong"/>
          <w:sz w:val="52"/>
          <w:szCs w:val="52"/>
        </w:rPr>
      </w:pPr>
    </w:p>
    <w:p w14:paraId="181C68BD" w14:textId="77777777" w:rsidR="001463D2" w:rsidRDefault="0000194B">
      <w:pPr>
        <w:jc w:val="center"/>
        <w:rPr>
          <w:rFonts w:ascii="FangSong" w:eastAsia="FangSong" w:hAnsi="FangSong"/>
          <w:sz w:val="52"/>
          <w:szCs w:val="52"/>
        </w:rPr>
      </w:pPr>
      <w:r>
        <w:rPr>
          <w:rFonts w:ascii="FangSong" w:eastAsia="FangSong" w:hAnsi="FangSong" w:hint="eastAsia"/>
          <w:sz w:val="52"/>
          <w:szCs w:val="52"/>
        </w:rPr>
        <w:t xml:space="preserve"> </w:t>
      </w:r>
    </w:p>
    <w:p w14:paraId="14EACF0A" w14:textId="77777777" w:rsidR="001463D2" w:rsidRDefault="001463D2">
      <w:pPr>
        <w:jc w:val="center"/>
        <w:rPr>
          <w:rFonts w:ascii="FangSong" w:eastAsia="FangSong" w:hAnsi="FangSong"/>
        </w:rPr>
      </w:pPr>
    </w:p>
    <w:p w14:paraId="0F1564D7" w14:textId="797388BD" w:rsidR="001463D2" w:rsidRDefault="001463D2">
      <w:pPr>
        <w:spacing w:line="360" w:lineRule="auto"/>
        <w:rPr>
          <w:rFonts w:ascii="Times New Roman" w:eastAsia="FangSong" w:hAnsi="Times New Roman" w:cs="Times New Roman"/>
          <w:sz w:val="24"/>
          <w:szCs w:val="24"/>
        </w:rPr>
      </w:pPr>
    </w:p>
    <w:p w14:paraId="6051B8D6" w14:textId="3A2CE573" w:rsidR="00637802" w:rsidRDefault="00637802">
      <w:pPr>
        <w:spacing w:line="360" w:lineRule="auto"/>
        <w:rPr>
          <w:rFonts w:ascii="Times New Roman" w:eastAsia="FangSong" w:hAnsi="Times New Roman" w:cs="Times New Roman"/>
          <w:sz w:val="24"/>
          <w:szCs w:val="24"/>
        </w:rPr>
      </w:pPr>
    </w:p>
    <w:p w14:paraId="676B4258" w14:textId="18DD1472" w:rsidR="00637802" w:rsidRDefault="00637802">
      <w:pPr>
        <w:spacing w:line="360" w:lineRule="auto"/>
        <w:rPr>
          <w:rFonts w:ascii="Times New Roman" w:eastAsia="FangSong" w:hAnsi="Times New Roman" w:cs="Times New Roman"/>
          <w:sz w:val="24"/>
          <w:szCs w:val="24"/>
        </w:rPr>
      </w:pPr>
    </w:p>
    <w:p w14:paraId="74661128" w14:textId="0AAD3122" w:rsidR="00637802" w:rsidRDefault="00637802">
      <w:pPr>
        <w:spacing w:line="360" w:lineRule="auto"/>
        <w:rPr>
          <w:rFonts w:ascii="Times New Roman" w:eastAsia="FangSong" w:hAnsi="Times New Roman" w:cs="Times New Roman"/>
          <w:sz w:val="24"/>
          <w:szCs w:val="24"/>
        </w:rPr>
      </w:pPr>
    </w:p>
    <w:p w14:paraId="32B9E73B" w14:textId="364F90F7" w:rsidR="00637802" w:rsidRPr="00637802" w:rsidRDefault="00637802" w:rsidP="00637802">
      <w:pPr>
        <w:spacing w:line="360" w:lineRule="auto"/>
        <w:rPr>
          <w:rFonts w:ascii="Times New Roman" w:eastAsia="FangSong" w:hAnsi="Times New Roman" w:cs="Times New Roman"/>
          <w:sz w:val="24"/>
          <w:szCs w:val="24"/>
        </w:rPr>
      </w:pPr>
    </w:p>
    <w:p w14:paraId="2C508D21" w14:textId="22E39520" w:rsidR="00DD21A5" w:rsidRDefault="00DD21A5" w:rsidP="00DD21A5">
      <w:pPr>
        <w:pStyle w:val="a"/>
        <w:numPr>
          <w:ilvl w:val="0"/>
          <w:numId w:val="3"/>
        </w:numPr>
        <w:rPr>
          <w:rFonts w:hint="eastAsia"/>
        </w:rPr>
      </w:pPr>
      <w:r w:rsidRPr="00DD21A5">
        <w:t>数学与科学技术的关系</w:t>
      </w:r>
    </w:p>
    <w:p w14:paraId="2B111A09" w14:textId="3F6F7F42" w:rsidR="00287795" w:rsidRDefault="00DD21A5" w:rsidP="00984F84">
      <w:pPr>
        <w:pStyle w:val="a1"/>
        <w:ind w:firstLine="420"/>
        <w:rPr>
          <w:rFonts w:hint="eastAsia"/>
        </w:rPr>
      </w:pPr>
      <w:r>
        <w:t>为什么我要选择数学，数学与科学技术是什么关系呢？我认为，科学技术是数学的某种外化形式。</w:t>
      </w:r>
      <w:r w:rsidR="00B97D6D">
        <w:rPr>
          <w:rFonts w:hint="eastAsia"/>
        </w:rPr>
        <w:t>“科学是一种系统性的知识体系，它积累和组织并可以检验关于宇宙的解释和预测”</w:t>
      </w:r>
      <w:r w:rsidR="0053078D">
        <w:rPr>
          <w:rFonts w:hint="eastAsia"/>
        </w:rPr>
        <w:t>[</w:t>
      </w:r>
      <w:r w:rsidR="0053078D">
        <w:t>9]</w:t>
      </w:r>
      <w:r w:rsidR="00B97D6D">
        <w:rPr>
          <w:rFonts w:hint="eastAsia"/>
        </w:rPr>
        <w:t>，</w:t>
      </w:r>
      <w:r w:rsidR="0053078D">
        <w:rPr>
          <w:rFonts w:hint="eastAsia"/>
        </w:rPr>
        <w:t>它扎根于数学：</w:t>
      </w:r>
      <w:r w:rsidR="00DF421B">
        <w:rPr>
          <w:rFonts w:hint="eastAsia"/>
        </w:rPr>
        <w:t>在进行推理时，我们隐含地在使用</w:t>
      </w:r>
      <w:r w:rsidR="00E74414">
        <w:rPr>
          <w:rFonts w:hint="eastAsia"/>
        </w:rPr>
        <w:t>一套形式推理系统</w:t>
      </w:r>
      <w:r w:rsidR="00DF421B">
        <w:rPr>
          <w:rFonts w:hint="eastAsia"/>
        </w:rPr>
        <w:t>；</w:t>
      </w:r>
      <w:r w:rsidR="0053078D">
        <w:rPr>
          <w:rFonts w:hint="eastAsia"/>
        </w:rPr>
        <w:t>在进行假设时，我们需要借助一些数学上的结果来支持假设的过程；在检验时，对于实验学科，我们需要统计学的</w:t>
      </w:r>
      <w:r w:rsidR="00984F84">
        <w:rPr>
          <w:rFonts w:hint="eastAsia"/>
        </w:rPr>
        <w:t>知识去计算结论的置信度，而对于理论学科，我们则需要使用深刻的数学结论证明我们的假设。技术则是科学的产物，它来自于被应用于实际问题的科学知识。</w:t>
      </w:r>
    </w:p>
    <w:p w14:paraId="7C47E002" w14:textId="57D3A58E" w:rsidR="00DD21A5" w:rsidRDefault="00984F84" w:rsidP="008C5BFC">
      <w:pPr>
        <w:pStyle w:val="a1"/>
        <w:ind w:firstLine="420"/>
      </w:pPr>
      <w:r>
        <w:rPr>
          <w:rFonts w:hint="eastAsia"/>
        </w:rPr>
        <w:t>科技的一个</w:t>
      </w:r>
      <w:r w:rsidR="008C5BFC">
        <w:rPr>
          <w:rFonts w:hint="eastAsia"/>
        </w:rPr>
        <w:t>最典型的例子是计算机，它既是科学的（计算机科学）也是理论的（计算机软件），</w:t>
      </w:r>
      <w:r w:rsidR="00DD21A5">
        <w:t>在这里我想论述一下计算机的一些方面与数学的关系。</w:t>
      </w:r>
    </w:p>
    <w:p w14:paraId="402BDD68" w14:textId="4CBAFA3C" w:rsidR="00DD21A5" w:rsidRDefault="00555A27" w:rsidP="008C5BFC">
      <w:pPr>
        <w:pStyle w:val="a1"/>
        <w:ind w:firstLine="420"/>
      </w:pPr>
      <w:r>
        <w:rPr>
          <w:rFonts w:hint="eastAsia"/>
        </w:rPr>
        <w:t>首先</w:t>
      </w:r>
      <w:r w:rsidR="00DD21A5">
        <w:t>我们可以考虑一下，计算机是如何影响我们这个时代的？我们普通人使用计算机或是手机时</w:t>
      </w:r>
      <w:r w:rsidR="008C5BFC">
        <w:rPr>
          <w:rStyle w:val="FootnoteReference"/>
        </w:rPr>
        <w:footnoteReference w:id="1"/>
      </w:r>
      <w:r w:rsidR="00DD21A5">
        <w:t>，我们有两个目的：生产与娱乐。借助处理器庞大的计算能力以及构筑在其上的各类生产力软件（比如word，photoshop），我们得以完成一些任务</w:t>
      </w:r>
      <w:r w:rsidR="008C5BFC">
        <w:rPr>
          <w:rFonts w:hint="eastAsia"/>
        </w:rPr>
        <w:t>，进行一些生产活动</w:t>
      </w:r>
      <w:r w:rsidR="00DD21A5">
        <w:t>；而我们的娱乐活动，则依赖于视频、音乐与文字，</w:t>
      </w:r>
      <w:r w:rsidR="008C5BFC">
        <w:rPr>
          <w:rFonts w:hint="eastAsia"/>
        </w:rPr>
        <w:t>而它们最主要的传播工具，就是计算机，借助</w:t>
      </w:r>
      <w:r w:rsidR="00DD21A5">
        <w:t>计算机，我们才能较方便地获取这些东西。</w:t>
      </w:r>
    </w:p>
    <w:p w14:paraId="5662DE9E" w14:textId="38DC028D" w:rsidR="00555A27" w:rsidRDefault="00DD21A5" w:rsidP="00555A27">
      <w:pPr>
        <w:pStyle w:val="a1"/>
        <w:ind w:firstLine="420"/>
        <w:rPr>
          <w:rFonts w:hint="eastAsia"/>
        </w:rPr>
      </w:pPr>
      <w:r>
        <w:t>归根结底，我们在利用他人写好的程序来达成我们的目的，而程序，则由各式各样的算法组成。算法是什么？算法就是给定一些输入，程序在接受这些输入后，返回一些输出。例如对于无处不在的推荐算法来说，它的输入就是某个特定用户在平时使用计算机或手机时的一些特征，在经过一系列运算后，返回这个用</w:t>
      </w:r>
      <w:r>
        <w:lastRenderedPageBreak/>
        <w:t>户可能感兴趣的一些结果。更抽象地说，我们几乎可以认为一个具体的算法就是一个“可计算”</w:t>
      </w:r>
      <w:r w:rsidR="00891DAB">
        <w:rPr>
          <w:rStyle w:val="FootnoteReference"/>
        </w:rPr>
        <w:footnoteReference w:id="2"/>
      </w:r>
      <w:r>
        <w:t>的函数，它的参数是我们的输入，它的值就是我们的输出。再进一步，我们要如何来判断什么样的结果是好的，什么样的结果是坏的？也就是说，我们需要一个参数来刻画我们的结果，并且我们就需要证明，我们的结果对应的参数在某个好的区间上。</w:t>
      </w:r>
      <w:r w:rsidR="00555A27">
        <w:rPr>
          <w:rFonts w:hint="eastAsia"/>
        </w:rPr>
        <w:t>为此，我们需要不同的数学命题与数学定理来定量地刻画我们想要的性质与我们计算的方式之间的关系，并最终证明我们写出来的算法确实能做我们想要做的事情。因此本质上，算法就是数学，计算来自于数学。</w:t>
      </w:r>
    </w:p>
    <w:p w14:paraId="1EF0D1E4" w14:textId="58DC6062" w:rsidR="00DD21A5" w:rsidRDefault="00DD21A5" w:rsidP="00DD21A5">
      <w:pPr>
        <w:pStyle w:val="a"/>
        <w:numPr>
          <w:ilvl w:val="0"/>
          <w:numId w:val="3"/>
        </w:numPr>
      </w:pPr>
      <w:r w:rsidRPr="00DD21A5">
        <w:t>数学与社会的关系</w:t>
      </w:r>
    </w:p>
    <w:p w14:paraId="089A35C1" w14:textId="2D1779CC" w:rsidR="003546C9" w:rsidRDefault="003546C9" w:rsidP="00B71537">
      <w:pPr>
        <w:pStyle w:val="a1"/>
        <w:ind w:firstLine="360"/>
        <w:rPr>
          <w:rFonts w:hint="eastAsia"/>
        </w:rPr>
      </w:pPr>
      <w:r>
        <w:t>数学问题、数学定理会影响我们的社会吗？</w:t>
      </w:r>
      <w:r w:rsidR="00B71537">
        <w:rPr>
          <w:rFonts w:hint="eastAsia"/>
        </w:rPr>
        <w:t>答案是显然的，</w:t>
      </w:r>
      <w:r w:rsidR="00FD3DB7">
        <w:rPr>
          <w:rFonts w:hint="eastAsia"/>
        </w:rPr>
        <w:t>它们构成了我们对于自然世界的认识。进一步，一个自然的问题就是</w:t>
      </w:r>
      <w:r w:rsidR="00B71537">
        <w:rPr>
          <w:rFonts w:hint="eastAsia"/>
        </w:rPr>
        <w:t>，它又会多大程度地影响我们的社会呢？</w:t>
      </w:r>
    </w:p>
    <w:p w14:paraId="1CF41FBC" w14:textId="60EC8DED" w:rsidR="003546C9" w:rsidRDefault="00B71537" w:rsidP="00B71537">
      <w:pPr>
        <w:pStyle w:val="a1"/>
        <w:ind w:firstLine="360"/>
      </w:pPr>
      <w:r>
        <w:rPr>
          <w:rFonts w:hint="eastAsia"/>
        </w:rPr>
        <w:t>首先我们应该注意到它对我们世界观的可能作用，</w:t>
      </w:r>
      <w:r w:rsidR="003546C9">
        <w:t>一个例子是有名的连续统假设，它是希尔伯特第一问题，说的是：</w:t>
      </w:r>
    </w:p>
    <w:p w14:paraId="57C485F8" w14:textId="71E29828" w:rsidR="003546C9" w:rsidRDefault="003546C9" w:rsidP="003546C9">
      <w:pPr>
        <w:pStyle w:val="a1"/>
        <w:ind w:firstLine="360"/>
        <w:jc w:val="center"/>
      </w:pPr>
      <w:r>
        <w:t>不存在一个基数绝对大于可数集而绝对小于实数集的集合。</w:t>
      </w:r>
    </w:p>
    <w:p w14:paraId="0980C07F" w14:textId="2CAB8B67" w:rsidR="003546C9" w:rsidRDefault="003546C9" w:rsidP="003546C9">
      <w:pPr>
        <w:pStyle w:val="a1"/>
        <w:ind w:firstLine="360"/>
      </w:pPr>
      <w:r>
        <w:t>抛开内容不谈，对于我们普通人来说，给我们一个问题，我们总是会认为，这要么是正确，要么是错误的，虽然我们证明不出来，但总会有人能将它证明出来。</w:t>
      </w:r>
      <w:r w:rsidR="007A51EC">
        <w:rPr>
          <w:rFonts w:hint="eastAsia"/>
        </w:rPr>
        <w:t>在这个问题解决之前，我们对于数学总是抱有一种二元论的观点，</w:t>
      </w:r>
      <w:r>
        <w:rPr>
          <w:rFonts w:hint="eastAsia"/>
        </w:rPr>
        <w:t>正</w:t>
      </w:r>
      <w:r>
        <w:t>如希尔伯特所言：“我们必须知道，我们终将知道”。但哥德尔</w:t>
      </w:r>
      <w:r w:rsidR="0060150E">
        <w:rPr>
          <w:rFonts w:hint="eastAsia"/>
        </w:rPr>
        <w:t>[</w:t>
      </w:r>
      <w:r w:rsidR="0060150E">
        <w:t>7]</w:t>
      </w:r>
      <w:r>
        <w:t>跟科恩</w:t>
      </w:r>
      <w:r w:rsidR="0060150E">
        <w:rPr>
          <w:rFonts w:hint="eastAsia"/>
        </w:rPr>
        <w:t>[</w:t>
      </w:r>
      <w:r w:rsidR="0060150E">
        <w:t>8]</w:t>
      </w:r>
      <w:r>
        <w:t>证明了，连续统假设独立于ZFC</w:t>
      </w:r>
      <w:r>
        <w:rPr>
          <w:rStyle w:val="FootnoteReference"/>
        </w:rPr>
        <w:footnoteReference w:id="3"/>
      </w:r>
      <w:r>
        <w:t>，也就是说，我们既不能证明它正确，也不能证明它错误，于是我们证明了它的真假与否并不可知。</w:t>
      </w:r>
    </w:p>
    <w:p w14:paraId="303FB3DC" w14:textId="1626242B" w:rsidR="00857F83" w:rsidRPr="00857F83" w:rsidRDefault="00DA4E6E" w:rsidP="003546C9">
      <w:pPr>
        <w:pStyle w:val="a1"/>
        <w:rPr>
          <w:rFonts w:hint="eastAsia"/>
        </w:rPr>
      </w:pPr>
      <w:r>
        <w:lastRenderedPageBreak/>
        <w:tab/>
      </w:r>
      <w:r>
        <w:rPr>
          <w:rFonts w:hint="eastAsia"/>
        </w:rPr>
        <w:t>第一眼看去，这种独立性离我们似乎很远，在我们的日常生活中，对与错的确定性是那么的强烈，以致于对于任何“常见”的数学命题，</w:t>
      </w:r>
      <w:r w:rsidR="00684F09">
        <w:rPr>
          <w:rFonts w:hint="eastAsia"/>
        </w:rPr>
        <w:t>大量证明带来的</w:t>
      </w:r>
      <w:r>
        <w:rPr>
          <w:rFonts w:hint="eastAsia"/>
        </w:rPr>
        <w:t>刻板印象会让我们觉得，它要么错误，要么正确。但是</w:t>
      </w:r>
      <w:r>
        <w:t>Shelah[5]</w:t>
      </w:r>
      <w:r>
        <w:rPr>
          <w:rFonts w:hint="eastAsia"/>
        </w:rPr>
        <w:t>对于Whitehead</w:t>
      </w:r>
      <w:r w:rsidR="00684F09">
        <w:rPr>
          <w:rFonts w:hint="eastAsia"/>
        </w:rPr>
        <w:t>问题的证明说明，独立性就在我们的身边。Whitehead问题问的是：</w:t>
      </w:r>
      <w:r w:rsidR="00857F83">
        <w:rPr>
          <w:rFonts w:hint="eastAsia"/>
        </w:rPr>
        <w:t>对于任何阿贝尔群</w:t>
      </w:r>
      <m:oMath>
        <m:r>
          <w:rPr>
            <w:rFonts w:ascii="Cambria Math" w:hAnsi="Cambria Math" w:hint="eastAsia"/>
          </w:rPr>
          <m:t>A</m:t>
        </m:r>
      </m:oMath>
      <w:r w:rsidR="00857F83">
        <w:rPr>
          <w:rFonts w:hint="eastAsia"/>
        </w:rPr>
        <w:t>，如果阿贝尔群的正合序列</w:t>
      </w:r>
      <m:oMath>
        <m:r>
          <w:rPr>
            <w:rFonts w:ascii="Cambria Math" w:hAnsi="Cambria Math"/>
          </w:rPr>
          <m:t>0→</m:t>
        </m:r>
        <m:r>
          <m:rPr>
            <m:scr m:val="double-struck"/>
          </m:rPr>
          <w:rPr>
            <w:rFonts w:ascii="Cambria Math" w:hAnsi="Cambria Math"/>
          </w:rPr>
          <m:t>Z→</m:t>
        </m:r>
        <m:r>
          <w:rPr>
            <w:rFonts w:ascii="Cambria Math" w:hAnsi="Cambria Math"/>
          </w:rPr>
          <m:t>B→A→0</m:t>
        </m:r>
      </m:oMath>
      <w:r w:rsidR="00857F83">
        <w:rPr>
          <w:rFonts w:hint="eastAsia"/>
        </w:rPr>
        <w:t>分裂，那么</w:t>
      </w:r>
      <m:oMath>
        <m:r>
          <w:rPr>
            <w:rFonts w:ascii="Cambria Math" w:hAnsi="Cambria Math" w:hint="eastAsia"/>
          </w:rPr>
          <m:t>A</m:t>
        </m:r>
      </m:oMath>
      <w:r w:rsidR="00857F83">
        <w:rPr>
          <w:rFonts w:hint="eastAsia"/>
        </w:rPr>
        <w:t>自由吗？看起来，这似乎只是抽象代数书本中的一道课后习题</w:t>
      </w:r>
      <w:r w:rsidR="00430D73">
        <w:rPr>
          <w:rFonts w:hint="eastAsia"/>
        </w:rPr>
        <w:t>，但是Shelah的结果说明，这个问题独立于ZFC</w:t>
      </w:r>
      <w:r w:rsidR="006A77A8">
        <w:rPr>
          <w:rFonts w:hint="eastAsia"/>
        </w:rPr>
        <w:t>。</w:t>
      </w:r>
      <w:r w:rsidR="00935B44">
        <w:rPr>
          <w:rFonts w:hint="eastAsia"/>
        </w:rPr>
        <w:t>这从侧面印证了，有很多东西，它既不真，也不假</w:t>
      </w:r>
      <w:r w:rsidR="00300764">
        <w:rPr>
          <w:rFonts w:hint="eastAsia"/>
        </w:rPr>
        <w:t>。而对于这些特殊的对象，</w:t>
      </w:r>
      <w:r w:rsidR="00C201AA">
        <w:rPr>
          <w:rFonts w:hint="eastAsia"/>
        </w:rPr>
        <w:t>我们可以假设它真，也可以假设它假</w:t>
      </w:r>
      <w:r w:rsidR="00300764">
        <w:rPr>
          <w:rFonts w:hint="eastAsia"/>
        </w:rPr>
        <w:t>，这是集合论的一个常见思路。</w:t>
      </w:r>
    </w:p>
    <w:p w14:paraId="4AB1B654" w14:textId="13CAF9D1" w:rsidR="00DA4E6E" w:rsidRDefault="0060150E" w:rsidP="003546C9">
      <w:pPr>
        <w:pStyle w:val="a1"/>
      </w:pPr>
      <w:r>
        <w:tab/>
      </w:r>
      <w:r>
        <w:rPr>
          <w:rFonts w:hint="eastAsia"/>
        </w:rPr>
        <w:t>因此，超越二元论的物体是实实在在存在的，并且是可以被证明的，而不是那些</w:t>
      </w:r>
      <w:r w:rsidR="00E010BE">
        <w:rPr>
          <w:rFonts w:hint="eastAsia"/>
        </w:rPr>
        <w:t>虚无缥渺的、需要讨论的一些概念。</w:t>
      </w:r>
    </w:p>
    <w:p w14:paraId="6CDE724F" w14:textId="7B7FEB92" w:rsidR="00E010BE" w:rsidRDefault="00E010BE" w:rsidP="003546C9">
      <w:pPr>
        <w:pStyle w:val="a1"/>
      </w:pPr>
      <w:r>
        <w:tab/>
      </w:r>
      <w:r>
        <w:rPr>
          <w:rFonts w:hint="eastAsia"/>
        </w:rPr>
        <w:t>另外一点我想讨论的，是当今时代、当今社会对于</w:t>
      </w:r>
      <w:r>
        <w:t>“</w:t>
      </w:r>
      <w:r>
        <w:rPr>
          <w:rFonts w:hint="eastAsia"/>
        </w:rPr>
        <w:t>做得快、做得好”的追求，这等价于说是对更高生产力的追求。但这里有一个问题，对于任何问题，我们总是能找到更好的解决方法吗</w:t>
      </w:r>
      <w:r>
        <w:t>?</w:t>
      </w:r>
    </w:p>
    <w:p w14:paraId="757D300E" w14:textId="1FA6C75A" w:rsidR="00C17C22" w:rsidRDefault="00C17C22" w:rsidP="003546C9">
      <w:pPr>
        <w:pStyle w:val="a1"/>
        <w:rPr>
          <w:rFonts w:hint="eastAsia"/>
        </w:rPr>
      </w:pPr>
      <w:r>
        <w:tab/>
      </w:r>
      <w:r>
        <w:rPr>
          <w:rFonts w:hint="eastAsia"/>
        </w:rPr>
        <w:t>对于这个观点，我们首先可以考虑一个正则函数（</w:t>
      </w:r>
      <w:r>
        <w:t>normal function</w:t>
      </w:r>
      <w:r>
        <w:rPr>
          <w:rFonts w:hint="eastAsia"/>
        </w:rPr>
        <w:t>），它是单调递增的，即我们可以将它看作是我们生产力增长的一个函数</w:t>
      </w:r>
      <w:r w:rsidR="00E7071B">
        <w:rPr>
          <w:rFonts w:hint="eastAsia"/>
        </w:rPr>
        <w:t>。我们可以证明，任何一个正则函数都有一个不动点，即到某一点时，我们无法再利用它进行增长。</w:t>
      </w:r>
    </w:p>
    <w:p w14:paraId="11891CF6" w14:textId="5C3A8DD4" w:rsidR="003546C9" w:rsidRDefault="003546C9" w:rsidP="00E7071B">
      <w:pPr>
        <w:pStyle w:val="a1"/>
      </w:pPr>
      <w:r>
        <w:t xml:space="preserve">    另一个例子与我们的生活更相近的例子是P对NP问题，它是克雷数学研究所高额悬赏的七个千禧年难题之一。在算法理论的发展过程中，我们会倾向于认为能够在多项式时间内能够被解决的问题是快的，记作P，而那些我们能够在多项式时间内验证答案的问题是慢，记作NP，这两个概念是如此广泛以致于很多基本的问题都与它们有关，例如以下的NP完全问题：</w:t>
      </w:r>
    </w:p>
    <w:p w14:paraId="12ED2BB1" w14:textId="42DF7E4F" w:rsidR="005E4148" w:rsidRDefault="005E4148" w:rsidP="005E4148">
      <w:pPr>
        <w:pStyle w:val="a1"/>
        <w:numPr>
          <w:ilvl w:val="0"/>
          <w:numId w:val="5"/>
        </w:numPr>
      </w:pPr>
      <w:r>
        <w:t>找到一个最符合一系列DNA片段的DNA序列</w:t>
      </w:r>
      <w:r>
        <w:rPr>
          <w:rFonts w:hint="eastAsia"/>
        </w:rPr>
        <w:t>[</w:t>
      </w:r>
      <w:r>
        <w:t>2]</w:t>
      </w:r>
      <w:r>
        <w:rPr>
          <w:rFonts w:hint="eastAsia"/>
        </w:rPr>
        <w:t>。</w:t>
      </w:r>
    </w:p>
    <w:p w14:paraId="12FD7BF0" w14:textId="59C09E9E" w:rsidR="005E4148" w:rsidRDefault="005E4148" w:rsidP="005E4148">
      <w:pPr>
        <w:pStyle w:val="a1"/>
        <w:numPr>
          <w:ilvl w:val="0"/>
          <w:numId w:val="5"/>
        </w:numPr>
      </w:pPr>
      <w:r>
        <w:lastRenderedPageBreak/>
        <w:t>在一些特定环境中找到纳什均衡</w:t>
      </w:r>
      <w:r>
        <w:rPr>
          <w:rFonts w:hint="eastAsia"/>
        </w:rPr>
        <w:t>[</w:t>
      </w:r>
      <w:r>
        <w:t>3]</w:t>
      </w:r>
      <w:r>
        <w:rPr>
          <w:rFonts w:hint="eastAsia"/>
        </w:rPr>
        <w:t>。</w:t>
      </w:r>
    </w:p>
    <w:p w14:paraId="1F83D395" w14:textId="64EE1FE4" w:rsidR="003546C9" w:rsidRDefault="005E4148" w:rsidP="003546C9">
      <w:pPr>
        <w:pStyle w:val="a1"/>
        <w:numPr>
          <w:ilvl w:val="0"/>
          <w:numId w:val="5"/>
        </w:numPr>
      </w:pPr>
      <w:r>
        <w:t>判断一个数学陈述是否短的证明</w:t>
      </w:r>
      <w:r>
        <w:rPr>
          <w:rFonts w:hint="eastAsia"/>
        </w:rPr>
        <w:t>[</w:t>
      </w:r>
      <w:r>
        <w:t>4]</w:t>
      </w:r>
      <w:r>
        <w:rPr>
          <w:rFonts w:hint="eastAsia"/>
        </w:rPr>
        <w:t>。</w:t>
      </w:r>
    </w:p>
    <w:p w14:paraId="1F4BADE2" w14:textId="2A6B9020" w:rsidR="003546C9" w:rsidRDefault="003546C9" w:rsidP="003546C9">
      <w:pPr>
        <w:pStyle w:val="a1"/>
      </w:pPr>
      <w:r>
        <w:t xml:space="preserve">    显然P是属于NP的，那么一个自然的问题是，NP是否属于P，也就是说P是否等于NP。计算机科学家与数学家倾向于认为它们不相等，因为目前种种迹象表明它们不相等，只是我们还缺乏相应的技术去证明，但这要求我们去承认有一些问题是本质上困难的，我们并不能有效地解决它们。而如果它们相等，用</w:t>
      </w:r>
      <w:proofErr w:type="spellStart"/>
      <w:r>
        <w:t>Fortnow</w:t>
      </w:r>
      <w:proofErr w:type="spellEnd"/>
      <w:r>
        <w:t>的话说，“互联网将会变成历史的脚注”</w:t>
      </w:r>
      <w:r w:rsidR="003F1CFC">
        <w:rPr>
          <w:rFonts w:hint="eastAsia"/>
        </w:rPr>
        <w:t>[</w:t>
      </w:r>
      <w:r w:rsidR="003F1CFC">
        <w:t>1]</w:t>
      </w:r>
      <w:r>
        <w:rPr>
          <w:rFonts w:hint="eastAsia"/>
        </w:rPr>
        <w:t>，</w:t>
      </w:r>
      <w:r>
        <w:t>首先与我们息息相关的公钥加密手段不再安全，但同时，我们能够快速地解决大多数的运筹学问题，举例来说，我们可以以最优的方式</w:t>
      </w:r>
      <w:r w:rsidR="00A166F3">
        <w:rPr>
          <w:rFonts w:hint="eastAsia"/>
        </w:rPr>
        <w:t>根据不同的条件</w:t>
      </w:r>
      <w:r>
        <w:t>安排各种运输手段（飞机，火车</w:t>
      </w:r>
      <w:r w:rsidR="00A166F3">
        <w:rPr>
          <w:rFonts w:hint="eastAsia"/>
        </w:rPr>
        <w:t>等</w:t>
      </w:r>
      <w:r>
        <w:t>）</w:t>
      </w:r>
      <w:r>
        <w:rPr>
          <w:rFonts w:hint="eastAsia"/>
        </w:rPr>
        <w:t>，</w:t>
      </w:r>
      <w:r>
        <w:t>同时制造业也能够通过新的算法提高它们的工作效率，减少浪费。</w:t>
      </w:r>
    </w:p>
    <w:p w14:paraId="196A8817" w14:textId="671DA599" w:rsidR="003546C9" w:rsidRDefault="003546C9" w:rsidP="003546C9">
      <w:pPr>
        <w:pStyle w:val="a1"/>
        <w:ind w:firstLine="360"/>
        <w:rPr>
          <w:rFonts w:hint="eastAsia"/>
        </w:rPr>
      </w:pPr>
      <w:r>
        <w:t>以上的例子说明，虽然数学定理或是数学命题看起来与我们的生活很远，却能够确确实实地改变我们的观念，改变我们的思想</w:t>
      </w:r>
      <w:r w:rsidR="00E7071B">
        <w:rPr>
          <w:rFonts w:hint="eastAsia"/>
        </w:rPr>
        <w:t>，改变我们的生活。</w:t>
      </w:r>
    </w:p>
    <w:p w14:paraId="173AD83F" w14:textId="55E12C87" w:rsidR="00DD21A5" w:rsidRDefault="00DD21A5" w:rsidP="00DD21A5">
      <w:pPr>
        <w:pStyle w:val="a"/>
        <w:numPr>
          <w:ilvl w:val="0"/>
          <w:numId w:val="3"/>
        </w:numPr>
      </w:pPr>
      <w:r w:rsidRPr="00DD21A5">
        <w:t>通过数学而进步</w:t>
      </w:r>
    </w:p>
    <w:p w14:paraId="3A761D52" w14:textId="3F4B53AB" w:rsidR="00D97CB6" w:rsidRDefault="00D97CB6" w:rsidP="00D97CB6">
      <w:pPr>
        <w:pStyle w:val="a1"/>
        <w:ind w:firstLine="360"/>
        <w:rPr>
          <w:rFonts w:hint="eastAsia"/>
        </w:rPr>
      </w:pPr>
      <w:r w:rsidRPr="00D97CB6">
        <w:t>数学可以引领社会的发展吗？答案是肯定的，或者说是毋庸置疑的。</w:t>
      </w:r>
    </w:p>
    <w:p w14:paraId="2C239EE6" w14:textId="42791B99" w:rsidR="00857F83" w:rsidRDefault="00516F17" w:rsidP="00D97CB6">
      <w:pPr>
        <w:pStyle w:val="a1"/>
        <w:ind w:firstLine="360"/>
      </w:pPr>
      <w:r>
        <w:rPr>
          <w:rFonts w:hint="eastAsia"/>
        </w:rPr>
        <w:t>首先最重要的一点是，</w:t>
      </w:r>
      <w:r w:rsidR="00857F83">
        <w:rPr>
          <w:rFonts w:hint="eastAsia"/>
        </w:rPr>
        <w:t>数学告诉我们，什么是可以做的，什么是不能做的，</w:t>
      </w:r>
      <w:r>
        <w:rPr>
          <w:rFonts w:hint="eastAsia"/>
        </w:rPr>
        <w:t>什么是我们能做得快的，</w:t>
      </w:r>
      <w:r w:rsidR="00274C76">
        <w:rPr>
          <w:rFonts w:hint="eastAsia"/>
        </w:rPr>
        <w:t>什么是我们不可能做得快的，</w:t>
      </w:r>
      <w:r w:rsidR="00857F83">
        <w:rPr>
          <w:rFonts w:hint="eastAsia"/>
        </w:rPr>
        <w:t>并且这些</w:t>
      </w:r>
      <w:r w:rsidR="002C1586">
        <w:rPr>
          <w:rFonts w:hint="eastAsia"/>
        </w:rPr>
        <w:t>抽象的性质是可以被刻画并且</w:t>
      </w:r>
      <w:r w:rsidR="00857F83">
        <w:rPr>
          <w:rFonts w:hint="eastAsia"/>
        </w:rPr>
        <w:t>是可以被证明出来的。</w:t>
      </w:r>
      <w:r w:rsidR="002A3621">
        <w:rPr>
          <w:rFonts w:hint="eastAsia"/>
        </w:rPr>
        <w:t>在这一层面上，数学似乎是对人类能力的一种抽象，它刻画了我们能力的边界</w:t>
      </w:r>
      <w:r w:rsidR="00301F0E">
        <w:rPr>
          <w:rFonts w:hint="eastAsia"/>
        </w:rPr>
        <w:t>。比如，Hales</w:t>
      </w:r>
      <w:r w:rsidR="00301F0E">
        <w:t>[6]</w:t>
      </w:r>
      <w:r w:rsidR="00301F0E">
        <w:rPr>
          <w:rFonts w:hint="eastAsia"/>
        </w:rPr>
        <w:t>对Kepler猜想的证明说明，当你把同样的小球丢到一个箱子中，你最多只能装满约7</w:t>
      </w:r>
      <w:r w:rsidR="00301F0E">
        <w:t>4%</w:t>
      </w:r>
      <w:r w:rsidR="00301F0E">
        <w:rPr>
          <w:rFonts w:hint="eastAsia"/>
        </w:rPr>
        <w:t>的区域</w:t>
      </w:r>
      <w:r w:rsidR="007C689B">
        <w:rPr>
          <w:rFonts w:hint="eastAsia"/>
        </w:rPr>
        <w:t>。一个问题的</w:t>
      </w:r>
      <w:r w:rsidR="00E2297E">
        <w:rPr>
          <w:rFonts w:hint="eastAsia"/>
        </w:rPr>
        <w:t>下界</w:t>
      </w:r>
      <w:r w:rsidR="007C689B">
        <w:rPr>
          <w:rFonts w:hint="eastAsia"/>
        </w:rPr>
        <w:t>一旦被证明，它的直接结果就是让我们放弃找到更好结果的可能性</w:t>
      </w:r>
      <w:r w:rsidR="00506485">
        <w:rPr>
          <w:rFonts w:hint="eastAsia"/>
        </w:rPr>
        <w:t>，</w:t>
      </w:r>
      <w:r w:rsidR="00355E8C">
        <w:rPr>
          <w:rFonts w:hint="eastAsia"/>
        </w:rPr>
        <w:t>而去进行更现实的研究。</w:t>
      </w:r>
    </w:p>
    <w:p w14:paraId="34F389B1" w14:textId="259B158A" w:rsidR="00A45A0C" w:rsidRDefault="00A45A0C" w:rsidP="00D97CB6">
      <w:pPr>
        <w:pStyle w:val="a1"/>
        <w:ind w:firstLine="360"/>
      </w:pPr>
      <w:r>
        <w:rPr>
          <w:rFonts w:hint="eastAsia"/>
        </w:rPr>
        <w:t>同时，数学也会问，我们可以做得更好吗？</w:t>
      </w:r>
      <w:r w:rsidR="00A166F3">
        <w:rPr>
          <w:rFonts w:hint="eastAsia"/>
        </w:rPr>
        <w:t>更好意味着</w:t>
      </w:r>
      <w:r w:rsidR="00FD3DB7">
        <w:rPr>
          <w:rFonts w:hint="eastAsia"/>
        </w:rPr>
        <w:t>在某些问题上，我们</w:t>
      </w:r>
      <w:r w:rsidR="00FD3DB7">
        <w:rPr>
          <w:rFonts w:hint="eastAsia"/>
        </w:rPr>
        <w:lastRenderedPageBreak/>
        <w:t>可以得到更精确的结果，或是能够更快地得到想要的结果。无论如何，一旦我们这些问题与现实的联系，那么我们的现实就彻彻底底地改变了</w:t>
      </w:r>
      <w:r w:rsidR="004003C1">
        <w:rPr>
          <w:rFonts w:hint="eastAsia"/>
        </w:rPr>
        <w:t>。</w:t>
      </w:r>
    </w:p>
    <w:p w14:paraId="49960CCC" w14:textId="3EF4B4BC" w:rsidR="004003C1" w:rsidRDefault="004003C1" w:rsidP="00D97CB6">
      <w:pPr>
        <w:pStyle w:val="a1"/>
        <w:ind w:firstLine="360"/>
        <w:rPr>
          <w:rFonts w:hint="eastAsia"/>
        </w:rPr>
      </w:pPr>
      <w:r>
        <w:rPr>
          <w:rFonts w:hint="eastAsia"/>
        </w:rPr>
        <w:t>最后，数学的进步带来的是我们对于自然世界的更加清晰的认识，它反映的是时代的进步。这就像是一个对圆盘进行划分的过程，在每一步我们都进行某种划分，于是这个圆盘就被划分地越来越细了。</w:t>
      </w:r>
    </w:p>
    <w:p w14:paraId="208ACF8A" w14:textId="2D8C3DBB" w:rsidR="00D97CB6" w:rsidRDefault="00D97CB6" w:rsidP="00DD21A5">
      <w:pPr>
        <w:pStyle w:val="a"/>
        <w:numPr>
          <w:ilvl w:val="0"/>
          <w:numId w:val="3"/>
        </w:numPr>
      </w:pPr>
      <w:r>
        <w:rPr>
          <w:rFonts w:hint="eastAsia"/>
        </w:rPr>
        <w:lastRenderedPageBreak/>
        <w:t>参考文献</w:t>
      </w:r>
    </w:p>
    <w:p w14:paraId="7828F237" w14:textId="441C4BBA" w:rsidR="00D97CB6" w:rsidRDefault="00EB629C" w:rsidP="00EB629C">
      <w:pPr>
        <w:pStyle w:val="a2"/>
      </w:pPr>
      <w:r>
        <w:t xml:space="preserve">[1] </w:t>
      </w:r>
      <w:proofErr w:type="spellStart"/>
      <w:r w:rsidRPr="00EB629C">
        <w:t>Fortnow</w:t>
      </w:r>
      <w:proofErr w:type="spellEnd"/>
      <w:r w:rsidRPr="00EB629C">
        <w:t xml:space="preserve"> L. The status of the P versus NP problem[J]. Communications of the ACM, 2009, 52(9): 78-86.</w:t>
      </w:r>
    </w:p>
    <w:p w14:paraId="08982E49" w14:textId="1DBC2B79" w:rsidR="005E4148" w:rsidRPr="005E4148" w:rsidRDefault="00EB629C" w:rsidP="005E4148">
      <w:pPr>
        <w:pStyle w:val="a2"/>
        <w:rPr>
          <w:lang w:val="en-CN"/>
        </w:rPr>
      </w:pPr>
      <w:r>
        <w:rPr>
          <w:rFonts w:hint="eastAsia"/>
        </w:rPr>
        <w:t>[</w:t>
      </w:r>
      <w:r>
        <w:t xml:space="preserve">2] </w:t>
      </w:r>
      <w:r w:rsidR="005E4148" w:rsidRPr="005E4148">
        <w:rPr>
          <w:lang w:val="en-CN"/>
        </w:rPr>
        <w:t>Gusfield D. Algorithms on stings, trees, and sequences: Computer science and computational biology[J]. Acm Sigact News, 1997, 28(4): 41-60.</w:t>
      </w:r>
    </w:p>
    <w:p w14:paraId="58FFB6BA" w14:textId="77777777" w:rsidR="005E4148" w:rsidRPr="005E4148" w:rsidRDefault="005E4148" w:rsidP="005E4148">
      <w:pPr>
        <w:pStyle w:val="a2"/>
        <w:rPr>
          <w:lang w:val="en-CN"/>
        </w:rPr>
      </w:pPr>
      <w:r>
        <w:t xml:space="preserve">[3] </w:t>
      </w:r>
      <w:r w:rsidRPr="005E4148">
        <w:rPr>
          <w:lang w:val="en-CN"/>
        </w:rPr>
        <w:t>Conitzer V, Sandholm T. New complexity results about Nash equilibria[J]. Games and Economic Behavior, 2008, 63(2): 621-641.</w:t>
      </w:r>
    </w:p>
    <w:p w14:paraId="33E020C5" w14:textId="4AF31E6B" w:rsidR="005E4148" w:rsidRDefault="005E4148" w:rsidP="005E4148">
      <w:pPr>
        <w:pStyle w:val="a2"/>
        <w:rPr>
          <w:lang w:val="en-CN"/>
        </w:rPr>
      </w:pPr>
      <w:r>
        <w:t xml:space="preserve">[4] </w:t>
      </w:r>
      <w:r w:rsidRPr="005E4148">
        <w:rPr>
          <w:lang w:val="en-CN"/>
        </w:rPr>
        <w:t>Cook S A. The complexity of theorem-proving procedures[C]//Proceedings of the third annual ACM symposium on Theory of computing. 1971: 151-158.</w:t>
      </w:r>
    </w:p>
    <w:p w14:paraId="5F4995FA" w14:textId="77777777" w:rsidR="00DA4E6E" w:rsidRPr="00DA4E6E" w:rsidRDefault="00DA4E6E" w:rsidP="00DA4E6E">
      <w:pPr>
        <w:pStyle w:val="a2"/>
        <w:rPr>
          <w:lang w:val="en-CN"/>
        </w:rPr>
      </w:pPr>
      <w:r>
        <w:rPr>
          <w:lang w:val="en-CN"/>
        </w:rPr>
        <w:t xml:space="preserve">[5] </w:t>
      </w:r>
      <w:r w:rsidRPr="00DA4E6E">
        <w:rPr>
          <w:lang w:val="en-CN"/>
        </w:rPr>
        <w:t>Shelah S. Infinite abelian groups, Whitehead problem and some constructions[J]. Israel Journal of Mathematics, 1974, 18(3): 243-256.</w:t>
      </w:r>
    </w:p>
    <w:p w14:paraId="7861C462" w14:textId="2E526C81" w:rsidR="00301F0E" w:rsidRDefault="00301F0E" w:rsidP="00301F0E">
      <w:pPr>
        <w:pStyle w:val="a2"/>
        <w:rPr>
          <w:lang w:val="en-CN"/>
        </w:rPr>
      </w:pPr>
      <w:r>
        <w:rPr>
          <w:rFonts w:hint="eastAsia"/>
          <w:lang w:val="en-CN"/>
        </w:rPr>
        <w:t>[</w:t>
      </w:r>
      <w:r>
        <w:rPr>
          <w:lang w:val="en-CN"/>
        </w:rPr>
        <w:t xml:space="preserve">6] </w:t>
      </w:r>
      <w:r w:rsidRPr="00301F0E">
        <w:rPr>
          <w:lang w:val="en-CN"/>
        </w:rPr>
        <w:t>Hales T C. A proof of the Kepler conjecture[J]. Annals of mathematics, 2005, 162(3): 1065-1185.</w:t>
      </w:r>
    </w:p>
    <w:p w14:paraId="403AC9E4" w14:textId="64B6FCE5" w:rsidR="000F44B6" w:rsidRDefault="000F44B6" w:rsidP="000F44B6">
      <w:pPr>
        <w:pStyle w:val="a2"/>
        <w:rPr>
          <w:lang w:val="en-CN"/>
        </w:rPr>
      </w:pPr>
      <w:r>
        <w:rPr>
          <w:lang w:val="en-CN"/>
        </w:rPr>
        <w:t xml:space="preserve">[7] </w:t>
      </w:r>
      <w:r w:rsidRPr="000F44B6">
        <w:rPr>
          <w:lang w:val="en-CN"/>
        </w:rPr>
        <w:t>G</w:t>
      </w:r>
      <w:r w:rsidRPr="000F44B6">
        <w:rPr>
          <w:rFonts w:ascii="Calibri" w:hAnsi="Calibri" w:cs="Calibri"/>
          <w:lang w:val="en-CN"/>
        </w:rPr>
        <w:t>ö</w:t>
      </w:r>
      <w:r w:rsidRPr="000F44B6">
        <w:rPr>
          <w:lang w:val="en-CN"/>
        </w:rPr>
        <w:t>del K. The consistency of the axiom of choice and of the generalized continuum-hypothesis[J]. Proceedings of the National Academy of Sciences of the United States of America, 1938, 24(12): 556</w:t>
      </w:r>
      <w:r>
        <w:rPr>
          <w:lang w:val="en-CN"/>
        </w:rPr>
        <w:t>.</w:t>
      </w:r>
    </w:p>
    <w:p w14:paraId="18E6CC9F" w14:textId="6AF71394" w:rsidR="000F44B6" w:rsidRDefault="000F44B6" w:rsidP="000F44B6">
      <w:pPr>
        <w:pStyle w:val="a2"/>
        <w:rPr>
          <w:lang w:val="en-CN"/>
        </w:rPr>
      </w:pPr>
      <w:r>
        <w:rPr>
          <w:lang w:val="en-CN"/>
        </w:rPr>
        <w:t xml:space="preserve">[8] </w:t>
      </w:r>
      <w:r w:rsidRPr="000F44B6">
        <w:rPr>
          <w:lang w:val="en-CN"/>
        </w:rPr>
        <w:t>Cohen, P.</w:t>
      </w:r>
      <w:r>
        <w:rPr>
          <w:lang w:val="en-CN"/>
        </w:rPr>
        <w:t xml:space="preserve"> </w:t>
      </w:r>
      <w:r w:rsidRPr="000F44B6">
        <w:rPr>
          <w:lang w:val="en-CN"/>
        </w:rPr>
        <w:t>The independence of the continuum hypothesis I</w:t>
      </w:r>
      <w:r>
        <w:rPr>
          <w:lang w:val="en-CN"/>
        </w:rPr>
        <w:t>[J].</w:t>
      </w:r>
      <w:r w:rsidRPr="000F44B6">
        <w:rPr>
          <w:rFonts w:ascii="Calibri" w:hAnsi="Calibri" w:cs="Calibri"/>
          <w:lang w:val="en-CN"/>
        </w:rPr>
        <w:t> </w:t>
      </w:r>
      <w:r w:rsidRPr="000F44B6">
        <w:rPr>
          <w:lang w:val="en-CN"/>
        </w:rPr>
        <w:t xml:space="preserve">Proceedings of the U.S. National Academy of Sciemces, </w:t>
      </w:r>
      <w:r>
        <w:rPr>
          <w:lang w:val="en-CN"/>
        </w:rPr>
        <w:t>1963</w:t>
      </w:r>
      <w:r>
        <w:rPr>
          <w:rFonts w:hint="eastAsia"/>
          <w:lang w:val="en-CN"/>
        </w:rPr>
        <w:t>，</w:t>
      </w:r>
      <w:r w:rsidRPr="000F44B6">
        <w:rPr>
          <w:lang w:val="en-CN"/>
        </w:rPr>
        <w:t>50: 1143–48.</w:t>
      </w:r>
    </w:p>
    <w:p w14:paraId="17B373F3" w14:textId="77777777" w:rsidR="0053078D" w:rsidRPr="0053078D" w:rsidRDefault="0053078D" w:rsidP="0053078D">
      <w:pPr>
        <w:pStyle w:val="a2"/>
        <w:rPr>
          <w:lang w:val="en-CN"/>
        </w:rPr>
      </w:pPr>
      <w:r>
        <w:rPr>
          <w:lang w:val="en-CN"/>
        </w:rPr>
        <w:t xml:space="preserve">[9] </w:t>
      </w:r>
      <w:r w:rsidRPr="0053078D">
        <w:rPr>
          <w:lang w:val="en-CN"/>
        </w:rPr>
        <w:t>Wilson E O. Consilience: The unity of knowledge[M]. Vintage, 1999.</w:t>
      </w:r>
    </w:p>
    <w:p w14:paraId="23B70FCD" w14:textId="5A73FC6E" w:rsidR="0053078D" w:rsidRPr="000F44B6" w:rsidRDefault="0053078D" w:rsidP="000F44B6">
      <w:pPr>
        <w:pStyle w:val="a2"/>
        <w:rPr>
          <w:lang w:val="en-CN"/>
        </w:rPr>
      </w:pPr>
    </w:p>
    <w:p w14:paraId="5B10C7F7" w14:textId="6944B119" w:rsidR="000F44B6" w:rsidRPr="000F44B6" w:rsidRDefault="000F44B6" w:rsidP="000F44B6">
      <w:pPr>
        <w:pStyle w:val="a2"/>
        <w:rPr>
          <w:lang w:val="en-CN"/>
        </w:rPr>
      </w:pPr>
    </w:p>
    <w:p w14:paraId="2B195294" w14:textId="2A5FF92F" w:rsidR="000F44B6" w:rsidRPr="00301F0E" w:rsidRDefault="000F44B6" w:rsidP="00301F0E">
      <w:pPr>
        <w:pStyle w:val="a2"/>
        <w:rPr>
          <w:lang w:val="en-CN"/>
        </w:rPr>
      </w:pPr>
    </w:p>
    <w:p w14:paraId="6BE2DF09" w14:textId="59B7CCF3" w:rsidR="00DA4E6E" w:rsidRPr="005E4148" w:rsidRDefault="00DA4E6E" w:rsidP="005E4148">
      <w:pPr>
        <w:pStyle w:val="a2"/>
        <w:rPr>
          <w:rFonts w:hint="eastAsia"/>
          <w:lang w:val="en-CN"/>
        </w:rPr>
      </w:pPr>
    </w:p>
    <w:p w14:paraId="0C92047A" w14:textId="3855F178" w:rsidR="00EB629C" w:rsidRPr="00EB629C" w:rsidRDefault="00EB629C" w:rsidP="00EB629C">
      <w:pPr>
        <w:pStyle w:val="a2"/>
      </w:pPr>
    </w:p>
    <w:sectPr w:rsidR="00EB629C" w:rsidRPr="00EB62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43404" w14:textId="77777777" w:rsidR="005D1F41" w:rsidRDefault="005D1F41" w:rsidP="007D42BE">
      <w:r>
        <w:separator/>
      </w:r>
    </w:p>
  </w:endnote>
  <w:endnote w:type="continuationSeparator" w:id="0">
    <w:p w14:paraId="26F1C4C3" w14:textId="77777777" w:rsidR="005D1F41" w:rsidRDefault="005D1F41" w:rsidP="007D4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882E40AC-A967-9C4C-A1D3-5F5D4E1C9C32}"/>
    <w:embedBold r:id="rId2" w:fontKey="{DB7533CA-38EA-5E4D-961B-ECDA1BE114B4}"/>
  </w:font>
  <w:font w:name="Symbol">
    <w:panose1 w:val="05050102010706020507"/>
    <w:charset w:val="02"/>
    <w:family w:val="decorative"/>
    <w:pitch w:val="variable"/>
    <w:sig w:usb0="00000000" w:usb1="10000000" w:usb2="00000000" w:usb3="00000000" w:csb0="80000000" w:csb1="00000000"/>
    <w:embedRegular r:id="rId3" w:fontKey="{552883B6-15BB-794E-BEB3-877FA35C0E1B}"/>
  </w:font>
  <w:font w:name="Courier New">
    <w:panose1 w:val="02070309020205020404"/>
    <w:charset w:val="00"/>
    <w:family w:val="modern"/>
    <w:pitch w:val="fixed"/>
    <w:sig w:usb0="E0002EFF" w:usb1="C0007843" w:usb2="00000009" w:usb3="00000000" w:csb0="000001FF" w:csb1="00000000"/>
    <w:embedRegular r:id="rId4" w:fontKey="{D1021473-5397-4842-89ED-90DCA30BDAC5}"/>
  </w:font>
  <w:font w:name="Wingdings">
    <w:panose1 w:val="05000000000000000000"/>
    <w:charset w:val="4D"/>
    <w:family w:val="decorative"/>
    <w:pitch w:val="variable"/>
    <w:sig w:usb0="00000003" w:usb1="00000000" w:usb2="00000000" w:usb3="00000000" w:csb0="80000001" w:csb1="00000000"/>
    <w:embedRegular r:id="rId5" w:fontKey="{CA16D3A3-57C2-4045-B454-51410B4E5F2F}"/>
  </w:font>
  <w:font w:name="DengXian">
    <w:altName w:val="等线"/>
    <w:panose1 w:val="02010600030101010101"/>
    <w:charset w:val="86"/>
    <w:family w:val="auto"/>
    <w:pitch w:val="variable"/>
    <w:sig w:usb0="A00002BF" w:usb1="38CF7CFA" w:usb2="00000016" w:usb3="00000000" w:csb0="0004000F" w:csb1="00000000"/>
    <w:embedRegular r:id="rId6" w:subsetted="1" w:fontKey="{715F5CBF-CA4D-6746-937A-36C50884B44D}"/>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embedRegular r:id="rId7" w:subsetted="1" w:fontKey="{D037CC99-6327-144B-95A2-C116F6B6D733}"/>
    <w:embedBold r:id="rId8" w:subsetted="1" w:fontKey="{4D81DB6F-B090-134E-A81B-A10986E3C4E1}"/>
  </w:font>
  <w:font w:name="STSong">
    <w:panose1 w:val="02010600040101010101"/>
    <w:charset w:val="86"/>
    <w:family w:val="auto"/>
    <w:pitch w:val="variable"/>
    <w:sig w:usb0="80000287" w:usb1="280F3C52" w:usb2="00000016" w:usb3="00000000" w:csb0="0004001F" w:csb1="00000000"/>
  </w:font>
  <w:font w:name="FangSong">
    <w:altName w:val="仿宋"/>
    <w:panose1 w:val="02010609060101010101"/>
    <w:charset w:val="86"/>
    <w:family w:val="modern"/>
    <w:pitch w:val="fixed"/>
    <w:sig w:usb0="800002BF" w:usb1="38CF7CFA" w:usb2="00000016" w:usb3="00000000" w:csb0="00040001" w:csb1="00000000"/>
    <w:embedRegular r:id="rId10" w:subsetted="1" w:fontKey="{D9340FEC-D5A6-2C49-B2F9-54C698AA9BAF}"/>
  </w:font>
  <w:font w:name="方正小标宋_GBK">
    <w:altName w:val="Microsoft YaHei"/>
    <w:panose1 w:val="020B0604020202020204"/>
    <w:charset w:val="86"/>
    <w:family w:val="script"/>
    <w:pitch w:val="default"/>
    <w:sig w:usb0="00000001" w:usb1="080E0000" w:usb2="00000000" w:usb3="00000000" w:csb0="00040000" w:csb1="00000000"/>
  </w:font>
  <w:font w:name="Cambria Math">
    <w:panose1 w:val="02040503050406030204"/>
    <w:charset w:val="00"/>
    <w:family w:val="roman"/>
    <w:pitch w:val="variable"/>
    <w:sig w:usb0="E00002FF" w:usb1="420024FF" w:usb2="00000000" w:usb3="00000000" w:csb0="0000019F" w:csb1="00000000"/>
    <w:embedItalic r:id="rId12" w:fontKey="{FDF59617-4985-3C47-896B-7301E4ADFEB4}"/>
  </w:font>
  <w:font w:name="Calibri">
    <w:panose1 w:val="020F0502020204030204"/>
    <w:charset w:val="00"/>
    <w:family w:val="swiss"/>
    <w:pitch w:val="variable"/>
    <w:sig w:usb0="E0002AFF" w:usb1="C000247B" w:usb2="00000009" w:usb3="00000000" w:csb0="000001FF" w:csb1="00000000"/>
    <w:embedRegular r:id="rId13" w:fontKey="{FD485C33-814C-5B42-83B7-005E858733C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3C5B0" w14:textId="77777777" w:rsidR="005D1F41" w:rsidRDefault="005D1F41" w:rsidP="007D42BE">
      <w:r>
        <w:separator/>
      </w:r>
    </w:p>
  </w:footnote>
  <w:footnote w:type="continuationSeparator" w:id="0">
    <w:p w14:paraId="32E96975" w14:textId="77777777" w:rsidR="005D1F41" w:rsidRDefault="005D1F41" w:rsidP="007D42BE">
      <w:r>
        <w:continuationSeparator/>
      </w:r>
    </w:p>
  </w:footnote>
  <w:footnote w:id="1">
    <w:p w14:paraId="5AAB5725" w14:textId="34D76638" w:rsidR="008C5BFC" w:rsidRPr="008C5BFC" w:rsidRDefault="008C5BFC">
      <w:pPr>
        <w:pStyle w:val="FootnoteText"/>
        <w:rPr>
          <w:rFonts w:hint="eastAsia"/>
        </w:rPr>
      </w:pPr>
      <w:r>
        <w:rPr>
          <w:rStyle w:val="FootnoteReference"/>
        </w:rPr>
        <w:footnoteRef/>
      </w:r>
      <w:r>
        <w:t xml:space="preserve"> </w:t>
      </w:r>
      <w:r>
        <w:t>计算机与手机本质上没有什么区别，因此之后我们只会使用计算机来称呼这一系列类似的机器</w:t>
      </w:r>
      <w:r>
        <w:rPr>
          <w:rFonts w:hint="eastAsia"/>
        </w:rPr>
        <w:t>。</w:t>
      </w:r>
    </w:p>
  </w:footnote>
  <w:footnote w:id="2">
    <w:p w14:paraId="27FFB419" w14:textId="3AEB647E" w:rsidR="00891DAB" w:rsidRDefault="00891DAB" w:rsidP="00891DAB">
      <w:pPr>
        <w:pStyle w:val="FootnoteText"/>
        <w:rPr>
          <w:rFonts w:hint="eastAsia"/>
        </w:rPr>
      </w:pPr>
      <w:r>
        <w:rPr>
          <w:rStyle w:val="FootnoteReference"/>
        </w:rPr>
        <w:footnoteRef/>
      </w:r>
      <w:r>
        <w:t xml:space="preserve"> </w:t>
      </w:r>
      <w:r>
        <w:t>通俗的说就是一台计算机可以计算的函数，但是在数学中我们有更严谨的定义来刻画什么是可计算的，什么是不可计算的。</w:t>
      </w:r>
    </w:p>
  </w:footnote>
  <w:footnote w:id="3">
    <w:p w14:paraId="5B1F16FC" w14:textId="02DD4474" w:rsidR="003546C9" w:rsidRDefault="003546C9">
      <w:pPr>
        <w:pStyle w:val="FootnoteText"/>
        <w:rPr>
          <w:rFonts w:hint="eastAsia"/>
        </w:rPr>
      </w:pPr>
      <w:r>
        <w:rPr>
          <w:rStyle w:val="FootnoteReference"/>
        </w:rPr>
        <w:footnoteRef/>
      </w:r>
      <w:r>
        <w:t xml:space="preserve"> </w:t>
      </w:r>
      <w:r w:rsidRPr="003546C9">
        <w:t>ZFC</w:t>
      </w:r>
      <w:r w:rsidRPr="003546C9">
        <w:t>是大多数人所使用的公理集合论</w:t>
      </w:r>
      <w:r>
        <w:rPr>
          <w:rFonts w:hint="eastAsia"/>
        </w:rPr>
        <w:t>，也是几乎所有的数学发生的地方。</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65B3"/>
    <w:multiLevelType w:val="hybridMultilevel"/>
    <w:tmpl w:val="7BA4C506"/>
    <w:lvl w:ilvl="0" w:tplc="712C0E76">
      <w:start w:val="1"/>
      <w:numFmt w:val="chineseCountingThousan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B180A"/>
    <w:multiLevelType w:val="hybridMultilevel"/>
    <w:tmpl w:val="BB36B9BA"/>
    <w:lvl w:ilvl="0" w:tplc="712C0E76">
      <w:start w:val="1"/>
      <w:numFmt w:val="chineseCountingThousan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D52D5C"/>
    <w:multiLevelType w:val="multilevel"/>
    <w:tmpl w:val="AEE0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3A07EC"/>
    <w:multiLevelType w:val="hybridMultilevel"/>
    <w:tmpl w:val="4E36C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6A1B48"/>
    <w:multiLevelType w:val="hybridMultilevel"/>
    <w:tmpl w:val="C30C3792"/>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5" w15:restartNumberingAfterBreak="0">
    <w:nsid w:val="694E22A1"/>
    <w:multiLevelType w:val="hybridMultilevel"/>
    <w:tmpl w:val="7DDA9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embedTrueType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B09"/>
    <w:rsid w:val="0000194B"/>
    <w:rsid w:val="000806C1"/>
    <w:rsid w:val="000B4E8E"/>
    <w:rsid w:val="000B5E86"/>
    <w:rsid w:val="000C0856"/>
    <w:rsid w:val="000F44B6"/>
    <w:rsid w:val="001463D2"/>
    <w:rsid w:val="001A718F"/>
    <w:rsid w:val="00206CBE"/>
    <w:rsid w:val="002206BE"/>
    <w:rsid w:val="002704DC"/>
    <w:rsid w:val="00274C76"/>
    <w:rsid w:val="00287795"/>
    <w:rsid w:val="002A3621"/>
    <w:rsid w:val="002C1586"/>
    <w:rsid w:val="002C79B4"/>
    <w:rsid w:val="002D3B09"/>
    <w:rsid w:val="00300764"/>
    <w:rsid w:val="00301F0E"/>
    <w:rsid w:val="00345796"/>
    <w:rsid w:val="003546C9"/>
    <w:rsid w:val="00355E8C"/>
    <w:rsid w:val="003F1CFC"/>
    <w:rsid w:val="004003C1"/>
    <w:rsid w:val="00430D73"/>
    <w:rsid w:val="0044430E"/>
    <w:rsid w:val="00476365"/>
    <w:rsid w:val="00506485"/>
    <w:rsid w:val="00516F17"/>
    <w:rsid w:val="0053078D"/>
    <w:rsid w:val="0055241D"/>
    <w:rsid w:val="00555A27"/>
    <w:rsid w:val="005D1F41"/>
    <w:rsid w:val="005E4148"/>
    <w:rsid w:val="0060150E"/>
    <w:rsid w:val="00637802"/>
    <w:rsid w:val="00684F09"/>
    <w:rsid w:val="006A77A8"/>
    <w:rsid w:val="006E4BB8"/>
    <w:rsid w:val="00754DE0"/>
    <w:rsid w:val="007A51EC"/>
    <w:rsid w:val="007C689B"/>
    <w:rsid w:val="007D42BE"/>
    <w:rsid w:val="007D57B4"/>
    <w:rsid w:val="007E2B69"/>
    <w:rsid w:val="00857F83"/>
    <w:rsid w:val="00891DAB"/>
    <w:rsid w:val="008B4004"/>
    <w:rsid w:val="008C1537"/>
    <w:rsid w:val="008C5BFC"/>
    <w:rsid w:val="008F725B"/>
    <w:rsid w:val="0092687B"/>
    <w:rsid w:val="00935B44"/>
    <w:rsid w:val="0094151B"/>
    <w:rsid w:val="00984F84"/>
    <w:rsid w:val="009E0FBE"/>
    <w:rsid w:val="00A166F3"/>
    <w:rsid w:val="00A45A0C"/>
    <w:rsid w:val="00A66B7D"/>
    <w:rsid w:val="00B6539C"/>
    <w:rsid w:val="00B71537"/>
    <w:rsid w:val="00B97D6D"/>
    <w:rsid w:val="00C156B5"/>
    <w:rsid w:val="00C17C22"/>
    <w:rsid w:val="00C201AA"/>
    <w:rsid w:val="00C427F5"/>
    <w:rsid w:val="00CF2C6B"/>
    <w:rsid w:val="00D97CB6"/>
    <w:rsid w:val="00DA4E6E"/>
    <w:rsid w:val="00DD21A5"/>
    <w:rsid w:val="00DF421B"/>
    <w:rsid w:val="00E010BE"/>
    <w:rsid w:val="00E2297E"/>
    <w:rsid w:val="00E7071B"/>
    <w:rsid w:val="00E74414"/>
    <w:rsid w:val="00EB629C"/>
    <w:rsid w:val="00F72BF7"/>
    <w:rsid w:val="00F92F3E"/>
    <w:rsid w:val="00FA6D8B"/>
    <w:rsid w:val="00FD3DB7"/>
    <w:rsid w:val="049011C3"/>
    <w:rsid w:val="32D47404"/>
    <w:rsid w:val="49F23D88"/>
    <w:rsid w:val="5EE76B31"/>
    <w:rsid w:val="74D96914"/>
    <w:rsid w:val="757108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3B5CB7"/>
  <w15:docId w15:val="{943540FF-ED91-4CD1-B267-92EFECB58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2"/>
    </w:rPr>
  </w:style>
  <w:style w:type="paragraph" w:styleId="Heading1">
    <w:name w:val="heading 1"/>
    <w:basedOn w:val="Normal"/>
    <w:next w:val="Normal"/>
    <w:link w:val="Heading1Char"/>
    <w:uiPriority w:val="9"/>
    <w:qFormat/>
    <w:rsid w:val="00637802"/>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D42B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D42BE"/>
    <w:rPr>
      <w:kern w:val="2"/>
      <w:sz w:val="18"/>
      <w:szCs w:val="18"/>
    </w:rPr>
  </w:style>
  <w:style w:type="paragraph" w:styleId="Footer">
    <w:name w:val="footer"/>
    <w:basedOn w:val="Normal"/>
    <w:link w:val="FooterChar"/>
    <w:uiPriority w:val="99"/>
    <w:unhideWhenUsed/>
    <w:rsid w:val="007D42B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D42BE"/>
    <w:rPr>
      <w:kern w:val="2"/>
      <w:sz w:val="18"/>
      <w:szCs w:val="18"/>
    </w:rPr>
  </w:style>
  <w:style w:type="paragraph" w:styleId="ListParagraph">
    <w:name w:val="List Paragraph"/>
    <w:basedOn w:val="Normal"/>
    <w:uiPriority w:val="99"/>
    <w:rsid w:val="00637802"/>
    <w:pPr>
      <w:ind w:left="720"/>
      <w:contextualSpacing/>
    </w:pPr>
  </w:style>
  <w:style w:type="character" w:customStyle="1" w:styleId="Heading1Char">
    <w:name w:val="Heading 1 Char"/>
    <w:basedOn w:val="DefaultParagraphFont"/>
    <w:link w:val="Heading1"/>
    <w:uiPriority w:val="9"/>
    <w:rsid w:val="00637802"/>
    <w:rPr>
      <w:rFonts w:asciiTheme="majorHAnsi" w:eastAsiaTheme="majorEastAsia" w:hAnsiTheme="majorHAnsi" w:cstheme="majorBidi"/>
      <w:color w:val="2E74B5" w:themeColor="accent1" w:themeShade="BF"/>
      <w:kern w:val="2"/>
      <w:sz w:val="32"/>
      <w:szCs w:val="32"/>
    </w:rPr>
  </w:style>
  <w:style w:type="paragraph" w:customStyle="1" w:styleId="a">
    <w:name w:val="论文一级标题"/>
    <w:basedOn w:val="Heading1"/>
    <w:qFormat/>
    <w:rsid w:val="00EB629C"/>
    <w:rPr>
      <w:rFonts w:ascii="SimHei" w:eastAsia="SimHei" w:hAnsi="SimHei"/>
      <w:b/>
      <w:color w:val="000000" w:themeColor="text1"/>
      <w:sz w:val="28"/>
    </w:rPr>
  </w:style>
  <w:style w:type="paragraph" w:customStyle="1" w:styleId="a0">
    <w:name w:val="论文二级标题"/>
    <w:basedOn w:val="a"/>
    <w:qFormat/>
    <w:rsid w:val="002704DC"/>
    <w:rPr>
      <w:sz w:val="24"/>
    </w:rPr>
  </w:style>
  <w:style w:type="paragraph" w:customStyle="1" w:styleId="a1">
    <w:name w:val="论文正文"/>
    <w:basedOn w:val="Normal"/>
    <w:qFormat/>
    <w:rsid w:val="00DD21A5"/>
    <w:rPr>
      <w:rFonts w:ascii="STSong" w:eastAsia="STSong" w:hAnsi="STSong"/>
      <w:color w:val="000000" w:themeColor="text1"/>
      <w:sz w:val="24"/>
    </w:rPr>
  </w:style>
  <w:style w:type="paragraph" w:styleId="FootnoteText">
    <w:name w:val="footnote text"/>
    <w:basedOn w:val="Normal"/>
    <w:link w:val="FootnoteTextChar"/>
    <w:uiPriority w:val="99"/>
    <w:semiHidden/>
    <w:unhideWhenUsed/>
    <w:rsid w:val="00891DAB"/>
    <w:rPr>
      <w:sz w:val="20"/>
      <w:szCs w:val="20"/>
    </w:rPr>
  </w:style>
  <w:style w:type="character" w:customStyle="1" w:styleId="FootnoteTextChar">
    <w:name w:val="Footnote Text Char"/>
    <w:basedOn w:val="DefaultParagraphFont"/>
    <w:link w:val="FootnoteText"/>
    <w:uiPriority w:val="99"/>
    <w:semiHidden/>
    <w:rsid w:val="00891DAB"/>
    <w:rPr>
      <w:kern w:val="2"/>
    </w:rPr>
  </w:style>
  <w:style w:type="character" w:styleId="FootnoteReference">
    <w:name w:val="footnote reference"/>
    <w:basedOn w:val="DefaultParagraphFont"/>
    <w:uiPriority w:val="99"/>
    <w:semiHidden/>
    <w:unhideWhenUsed/>
    <w:rsid w:val="00891DAB"/>
    <w:rPr>
      <w:vertAlign w:val="superscript"/>
    </w:rPr>
  </w:style>
  <w:style w:type="paragraph" w:customStyle="1" w:styleId="a2">
    <w:name w:val="论文文献"/>
    <w:basedOn w:val="a"/>
    <w:qFormat/>
    <w:rsid w:val="00EB629C"/>
    <w:pPr>
      <w:ind w:left="360"/>
    </w:pPr>
    <w:rPr>
      <w:rFonts w:eastAsia="STSong"/>
      <w:b w:val="0"/>
      <w:sz w:val="21"/>
      <w:szCs w:val="22"/>
    </w:rPr>
  </w:style>
  <w:style w:type="character" w:styleId="PlaceholderText">
    <w:name w:val="Placeholder Text"/>
    <w:basedOn w:val="DefaultParagraphFont"/>
    <w:uiPriority w:val="99"/>
    <w:semiHidden/>
    <w:rsid w:val="00857F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9043">
      <w:bodyDiv w:val="1"/>
      <w:marLeft w:val="0"/>
      <w:marRight w:val="0"/>
      <w:marTop w:val="0"/>
      <w:marBottom w:val="0"/>
      <w:divBdr>
        <w:top w:val="none" w:sz="0" w:space="0" w:color="auto"/>
        <w:left w:val="none" w:sz="0" w:space="0" w:color="auto"/>
        <w:bottom w:val="none" w:sz="0" w:space="0" w:color="auto"/>
        <w:right w:val="none" w:sz="0" w:space="0" w:color="auto"/>
      </w:divBdr>
    </w:div>
    <w:div w:id="104351754">
      <w:bodyDiv w:val="1"/>
      <w:marLeft w:val="0"/>
      <w:marRight w:val="0"/>
      <w:marTop w:val="0"/>
      <w:marBottom w:val="0"/>
      <w:divBdr>
        <w:top w:val="none" w:sz="0" w:space="0" w:color="auto"/>
        <w:left w:val="none" w:sz="0" w:space="0" w:color="auto"/>
        <w:bottom w:val="none" w:sz="0" w:space="0" w:color="auto"/>
        <w:right w:val="none" w:sz="0" w:space="0" w:color="auto"/>
      </w:divBdr>
    </w:div>
    <w:div w:id="563026849">
      <w:bodyDiv w:val="1"/>
      <w:marLeft w:val="0"/>
      <w:marRight w:val="0"/>
      <w:marTop w:val="0"/>
      <w:marBottom w:val="0"/>
      <w:divBdr>
        <w:top w:val="none" w:sz="0" w:space="0" w:color="auto"/>
        <w:left w:val="none" w:sz="0" w:space="0" w:color="auto"/>
        <w:bottom w:val="none" w:sz="0" w:space="0" w:color="auto"/>
        <w:right w:val="none" w:sz="0" w:space="0" w:color="auto"/>
      </w:divBdr>
    </w:div>
    <w:div w:id="674186534">
      <w:bodyDiv w:val="1"/>
      <w:marLeft w:val="0"/>
      <w:marRight w:val="0"/>
      <w:marTop w:val="0"/>
      <w:marBottom w:val="0"/>
      <w:divBdr>
        <w:top w:val="none" w:sz="0" w:space="0" w:color="auto"/>
        <w:left w:val="none" w:sz="0" w:space="0" w:color="auto"/>
        <w:bottom w:val="none" w:sz="0" w:space="0" w:color="auto"/>
        <w:right w:val="none" w:sz="0" w:space="0" w:color="auto"/>
      </w:divBdr>
    </w:div>
    <w:div w:id="912012590">
      <w:bodyDiv w:val="1"/>
      <w:marLeft w:val="0"/>
      <w:marRight w:val="0"/>
      <w:marTop w:val="0"/>
      <w:marBottom w:val="0"/>
      <w:divBdr>
        <w:top w:val="none" w:sz="0" w:space="0" w:color="auto"/>
        <w:left w:val="none" w:sz="0" w:space="0" w:color="auto"/>
        <w:bottom w:val="none" w:sz="0" w:space="0" w:color="auto"/>
        <w:right w:val="none" w:sz="0" w:space="0" w:color="auto"/>
      </w:divBdr>
    </w:div>
    <w:div w:id="1066997223">
      <w:bodyDiv w:val="1"/>
      <w:marLeft w:val="0"/>
      <w:marRight w:val="0"/>
      <w:marTop w:val="0"/>
      <w:marBottom w:val="0"/>
      <w:divBdr>
        <w:top w:val="none" w:sz="0" w:space="0" w:color="auto"/>
        <w:left w:val="none" w:sz="0" w:space="0" w:color="auto"/>
        <w:bottom w:val="none" w:sz="0" w:space="0" w:color="auto"/>
        <w:right w:val="none" w:sz="0" w:space="0" w:color="auto"/>
      </w:divBdr>
    </w:div>
    <w:div w:id="1173646240">
      <w:bodyDiv w:val="1"/>
      <w:marLeft w:val="0"/>
      <w:marRight w:val="0"/>
      <w:marTop w:val="0"/>
      <w:marBottom w:val="0"/>
      <w:divBdr>
        <w:top w:val="none" w:sz="0" w:space="0" w:color="auto"/>
        <w:left w:val="none" w:sz="0" w:space="0" w:color="auto"/>
        <w:bottom w:val="none" w:sz="0" w:space="0" w:color="auto"/>
        <w:right w:val="none" w:sz="0" w:space="0" w:color="auto"/>
      </w:divBdr>
    </w:div>
    <w:div w:id="1221601204">
      <w:bodyDiv w:val="1"/>
      <w:marLeft w:val="0"/>
      <w:marRight w:val="0"/>
      <w:marTop w:val="0"/>
      <w:marBottom w:val="0"/>
      <w:divBdr>
        <w:top w:val="none" w:sz="0" w:space="0" w:color="auto"/>
        <w:left w:val="none" w:sz="0" w:space="0" w:color="auto"/>
        <w:bottom w:val="none" w:sz="0" w:space="0" w:color="auto"/>
        <w:right w:val="none" w:sz="0" w:space="0" w:color="auto"/>
      </w:divBdr>
    </w:div>
    <w:div w:id="1244946764">
      <w:bodyDiv w:val="1"/>
      <w:marLeft w:val="0"/>
      <w:marRight w:val="0"/>
      <w:marTop w:val="0"/>
      <w:marBottom w:val="0"/>
      <w:divBdr>
        <w:top w:val="none" w:sz="0" w:space="0" w:color="auto"/>
        <w:left w:val="none" w:sz="0" w:space="0" w:color="auto"/>
        <w:bottom w:val="none" w:sz="0" w:space="0" w:color="auto"/>
        <w:right w:val="none" w:sz="0" w:space="0" w:color="auto"/>
      </w:divBdr>
    </w:div>
    <w:div w:id="1318147790">
      <w:bodyDiv w:val="1"/>
      <w:marLeft w:val="0"/>
      <w:marRight w:val="0"/>
      <w:marTop w:val="0"/>
      <w:marBottom w:val="0"/>
      <w:divBdr>
        <w:top w:val="none" w:sz="0" w:space="0" w:color="auto"/>
        <w:left w:val="none" w:sz="0" w:space="0" w:color="auto"/>
        <w:bottom w:val="none" w:sz="0" w:space="0" w:color="auto"/>
        <w:right w:val="none" w:sz="0" w:space="0" w:color="auto"/>
      </w:divBdr>
    </w:div>
    <w:div w:id="1439061304">
      <w:bodyDiv w:val="1"/>
      <w:marLeft w:val="0"/>
      <w:marRight w:val="0"/>
      <w:marTop w:val="0"/>
      <w:marBottom w:val="0"/>
      <w:divBdr>
        <w:top w:val="none" w:sz="0" w:space="0" w:color="auto"/>
        <w:left w:val="none" w:sz="0" w:space="0" w:color="auto"/>
        <w:bottom w:val="none" w:sz="0" w:space="0" w:color="auto"/>
        <w:right w:val="none" w:sz="0" w:space="0" w:color="auto"/>
      </w:divBdr>
    </w:div>
    <w:div w:id="1560631365">
      <w:bodyDiv w:val="1"/>
      <w:marLeft w:val="0"/>
      <w:marRight w:val="0"/>
      <w:marTop w:val="0"/>
      <w:marBottom w:val="0"/>
      <w:divBdr>
        <w:top w:val="none" w:sz="0" w:space="0" w:color="auto"/>
        <w:left w:val="none" w:sz="0" w:space="0" w:color="auto"/>
        <w:bottom w:val="none" w:sz="0" w:space="0" w:color="auto"/>
        <w:right w:val="none" w:sz="0" w:space="0" w:color="auto"/>
      </w:divBdr>
    </w:div>
    <w:div w:id="1722514376">
      <w:bodyDiv w:val="1"/>
      <w:marLeft w:val="0"/>
      <w:marRight w:val="0"/>
      <w:marTop w:val="0"/>
      <w:marBottom w:val="0"/>
      <w:divBdr>
        <w:top w:val="none" w:sz="0" w:space="0" w:color="auto"/>
        <w:left w:val="none" w:sz="0" w:space="0" w:color="auto"/>
        <w:bottom w:val="none" w:sz="0" w:space="0" w:color="auto"/>
        <w:right w:val="none" w:sz="0" w:space="0" w:color="auto"/>
      </w:divBdr>
    </w:div>
    <w:div w:id="1740396646">
      <w:bodyDiv w:val="1"/>
      <w:marLeft w:val="0"/>
      <w:marRight w:val="0"/>
      <w:marTop w:val="0"/>
      <w:marBottom w:val="0"/>
      <w:divBdr>
        <w:top w:val="none" w:sz="0" w:space="0" w:color="auto"/>
        <w:left w:val="none" w:sz="0" w:space="0" w:color="auto"/>
        <w:bottom w:val="none" w:sz="0" w:space="0" w:color="auto"/>
        <w:right w:val="none" w:sz="0" w:space="0" w:color="auto"/>
      </w:divBdr>
    </w:div>
    <w:div w:id="1944460653">
      <w:bodyDiv w:val="1"/>
      <w:marLeft w:val="0"/>
      <w:marRight w:val="0"/>
      <w:marTop w:val="0"/>
      <w:marBottom w:val="0"/>
      <w:divBdr>
        <w:top w:val="none" w:sz="0" w:space="0" w:color="auto"/>
        <w:left w:val="none" w:sz="0" w:space="0" w:color="auto"/>
        <w:bottom w:val="none" w:sz="0" w:space="0" w:color="auto"/>
        <w:right w:val="none" w:sz="0" w:space="0" w:color="auto"/>
      </w:divBdr>
    </w:div>
    <w:div w:id="2009088918">
      <w:bodyDiv w:val="1"/>
      <w:marLeft w:val="0"/>
      <w:marRight w:val="0"/>
      <w:marTop w:val="0"/>
      <w:marBottom w:val="0"/>
      <w:divBdr>
        <w:top w:val="none" w:sz="0" w:space="0" w:color="auto"/>
        <w:left w:val="none" w:sz="0" w:space="0" w:color="auto"/>
        <w:bottom w:val="none" w:sz="0" w:space="0" w:color="auto"/>
        <w:right w:val="none" w:sz="0" w:space="0" w:color="auto"/>
      </w:divBdr>
    </w:div>
    <w:div w:id="2134522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5A2759-3BC6-864E-B286-AF0CB01B5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7</Pages>
  <Words>622</Words>
  <Characters>3547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Fudan</dc:creator>
  <cp:lastModifiedBy>Microsoft Office User</cp:lastModifiedBy>
  <cp:revision>30</cp:revision>
  <dcterms:created xsi:type="dcterms:W3CDTF">2021-04-23T06:36:00Z</dcterms:created>
  <dcterms:modified xsi:type="dcterms:W3CDTF">2021-12-16T13:44:00Z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A492E836B9BA4C29ADE1DBBA0DB1CB48</vt:lpwstr>
  </property>
  <property fmtid="{D5CDD505-2E9C-101B-9397-08002B2CF9AE}" pid="4" name="KSOSaveFontToCloudKey">
    <vt:lpwstr>741029620_embed</vt:lpwstr>
  </property>
</Properties>
</file>