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159" w:rsidRDefault="00B47159" w:rsidP="00B47159">
      <w:pPr>
        <w:pStyle w:val="2"/>
      </w:pPr>
      <w:bookmarkStart w:id="0" w:name="title"/>
      <w:bookmarkEnd w:id="0"/>
    </w:p>
    <w:p w:rsidR="00B47159" w:rsidRDefault="00B47159" w:rsidP="00B47159">
      <w:pPr>
        <w:pStyle w:val="a5"/>
        <w:ind w:firstLine="480"/>
      </w:pPr>
      <w:r>
        <w:rPr>
          <w:rFonts w:hint="eastAsia"/>
        </w:rPr>
        <w:t>1.</w:t>
      </w:r>
      <w:r>
        <w:rPr>
          <w:rFonts w:hint="eastAsia"/>
        </w:rPr>
        <w:t>项目概况</w:t>
      </w:r>
    </w:p>
    <w:p w:rsidR="00B47159" w:rsidRPr="00796CED" w:rsidRDefault="00B47159" w:rsidP="00B47159">
      <w:pPr>
        <w:rPr>
          <w:color w:val="0000CC"/>
        </w:rPr>
      </w:pPr>
      <w:r w:rsidRPr="00164D0B">
        <w:rPr>
          <w:rFonts w:hint="eastAsia"/>
        </w:rPr>
        <w:t>表</w:t>
      </w:r>
      <w:r w:rsidR="007476F9">
        <w:fldChar w:fldCharType="begin"/>
      </w:r>
      <w:r>
        <w:instrText xml:space="preserve"> </w:instrText>
      </w:r>
      <w:r>
        <w:rPr>
          <w:rFonts w:hint="eastAsia"/>
        </w:rPr>
        <w:instrText>AUTONUM  \* Arabic</w:instrText>
      </w:r>
      <w:r>
        <w:instrText xml:space="preserve"> </w:instrText>
      </w:r>
      <w:r w:rsidR="007476F9">
        <w:fldChar w:fldCharType="end"/>
      </w:r>
      <w:r>
        <w:rPr>
          <w:rFonts w:hint="eastAsia"/>
        </w:rPr>
        <w:t>——项目基础</w:t>
      </w:r>
      <w:r w:rsidRPr="00164D0B">
        <w:rPr>
          <w:rFonts w:hint="eastAsia"/>
        </w:rPr>
        <w:t>信息</w:t>
      </w:r>
    </w:p>
    <w:tbl>
      <w:tblPr>
        <w:tblW w:w="5407" w:type="pct"/>
        <w:jc w:val="center"/>
        <w:tblInd w:w="-6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1522"/>
        <w:gridCol w:w="2965"/>
        <w:gridCol w:w="1606"/>
        <w:gridCol w:w="3123"/>
      </w:tblGrid>
      <w:tr w:rsidR="00B47159" w:rsidRPr="00184347" w:rsidTr="009A05EF">
        <w:trPr>
          <w:trHeight w:val="251"/>
          <w:jc w:val="center"/>
        </w:trPr>
        <w:tc>
          <w:tcPr>
            <w:tcW w:w="84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B47159" w:rsidRPr="00184347" w:rsidRDefault="00B47159" w:rsidP="009A05EF">
            <w:pPr>
              <w:rPr>
                <w:rFonts w:hAnsi="Arial"/>
              </w:rPr>
            </w:pPr>
            <w:r w:rsidRPr="00184347">
              <w:t>分类</w:t>
            </w:r>
            <w:bookmarkStart w:id="1" w:name="Supply_Table_1"/>
            <w:bookmarkEnd w:id="1"/>
          </w:p>
        </w:tc>
        <w:tc>
          <w:tcPr>
            <w:tcW w:w="415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B47159" w:rsidRPr="00184347" w:rsidRDefault="00B47159" w:rsidP="009A05EF">
            <w:pPr>
              <w:rPr>
                <w:rFonts w:hAnsi="Arial"/>
              </w:rPr>
            </w:pPr>
            <w:r w:rsidRPr="00184347">
              <w:t>主要内容</w:t>
            </w:r>
          </w:p>
        </w:tc>
      </w:tr>
      <w:tr w:rsidR="00B47159" w:rsidRPr="00184347" w:rsidTr="009A05EF">
        <w:trPr>
          <w:trHeight w:val="251"/>
          <w:jc w:val="center"/>
        </w:trPr>
        <w:tc>
          <w:tcPr>
            <w:tcW w:w="844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47159" w:rsidRPr="00184347" w:rsidRDefault="00B47159" w:rsidP="009A05EF">
            <w:r>
              <w:rPr>
                <w:rFonts w:hint="eastAsia"/>
              </w:rPr>
              <w:t>项目模式</w:t>
            </w:r>
          </w:p>
        </w:tc>
        <w:tc>
          <w:tcPr>
            <w:tcW w:w="4156" w:type="pct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B47159" w:rsidRPr="00184347" w:rsidRDefault="00C8123A" w:rsidP="00C8123A">
            <w:pPr>
              <w:rPr>
                <w:b/>
              </w:rPr>
            </w:pPr>
            <w:r>
              <w:rPr>
                <w:rFonts w:hint="eastAsia"/>
              </w:rPr>
              <w:t>供水</w:t>
            </w:r>
            <w:r w:rsidR="00B47159">
              <w:rPr>
                <w:rFonts w:hint="eastAsia"/>
              </w:rPr>
              <w:t>BOT</w:t>
            </w:r>
          </w:p>
        </w:tc>
      </w:tr>
      <w:tr w:rsidR="00B47159" w:rsidRPr="00184347" w:rsidTr="009A05EF">
        <w:trPr>
          <w:trHeight w:val="75"/>
          <w:jc w:val="center"/>
        </w:trPr>
        <w:tc>
          <w:tcPr>
            <w:tcW w:w="844" w:type="pct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B47159" w:rsidRDefault="00B47159" w:rsidP="009A05EF">
            <w:r>
              <w:rPr>
                <w:rFonts w:hint="eastAsia"/>
              </w:rPr>
              <w:t>服务范围</w:t>
            </w:r>
          </w:p>
        </w:tc>
        <w:tc>
          <w:tcPr>
            <w:tcW w:w="4156" w:type="pct"/>
            <w:gridSpan w:val="3"/>
            <w:tcBorders>
              <w:top w:val="single" w:sz="4" w:space="0" w:color="auto"/>
              <w:left w:val="single" w:sz="12" w:space="0" w:color="auto"/>
              <w:right w:val="nil"/>
            </w:tcBorders>
            <w:vAlign w:val="center"/>
          </w:tcPr>
          <w:p w:rsidR="00B47159" w:rsidRPr="00854CCC" w:rsidRDefault="00D6769E" w:rsidP="009A05EF">
            <w:r w:rsidRPr="00D6769E">
              <w:t>scopeOfService</w:t>
            </w:r>
          </w:p>
        </w:tc>
      </w:tr>
      <w:tr w:rsidR="00B47159" w:rsidRPr="00184347" w:rsidTr="009A05EF">
        <w:trPr>
          <w:trHeight w:val="75"/>
          <w:jc w:val="center"/>
        </w:trPr>
        <w:tc>
          <w:tcPr>
            <w:tcW w:w="844" w:type="pct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B47159" w:rsidRDefault="00B47159" w:rsidP="009A05EF">
            <w:r>
              <w:rPr>
                <w:rFonts w:hint="eastAsia"/>
              </w:rPr>
              <w:t>取水水源</w:t>
            </w:r>
          </w:p>
        </w:tc>
        <w:tc>
          <w:tcPr>
            <w:tcW w:w="4156" w:type="pct"/>
            <w:gridSpan w:val="3"/>
            <w:tcBorders>
              <w:top w:val="single" w:sz="4" w:space="0" w:color="auto"/>
              <w:left w:val="single" w:sz="12" w:space="0" w:color="auto"/>
              <w:right w:val="nil"/>
            </w:tcBorders>
            <w:vAlign w:val="center"/>
          </w:tcPr>
          <w:p w:rsidR="00B47159" w:rsidRDefault="00D6769E" w:rsidP="009A05EF">
            <w:r w:rsidRPr="00D6769E">
              <w:t>waterIntake</w:t>
            </w:r>
          </w:p>
        </w:tc>
      </w:tr>
      <w:tr w:rsidR="00B47159" w:rsidRPr="00184347" w:rsidTr="009A05EF">
        <w:trPr>
          <w:trHeight w:val="75"/>
          <w:jc w:val="center"/>
        </w:trPr>
        <w:tc>
          <w:tcPr>
            <w:tcW w:w="844" w:type="pct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B47159" w:rsidRDefault="00B47159" w:rsidP="009A05EF">
            <w:r>
              <w:rPr>
                <w:rFonts w:hint="eastAsia"/>
              </w:rPr>
              <w:t>自来水价格</w:t>
            </w:r>
          </w:p>
        </w:tc>
        <w:tc>
          <w:tcPr>
            <w:tcW w:w="4156" w:type="pct"/>
            <w:gridSpan w:val="3"/>
            <w:tcBorders>
              <w:top w:val="single" w:sz="4" w:space="0" w:color="auto"/>
              <w:left w:val="single" w:sz="12" w:space="0" w:color="auto"/>
              <w:right w:val="nil"/>
            </w:tcBorders>
            <w:vAlign w:val="center"/>
          </w:tcPr>
          <w:p w:rsidR="00B47159" w:rsidRDefault="00D6769E" w:rsidP="009A05EF">
            <w:r w:rsidRPr="00D6769E">
              <w:t>runningWaterPrice</w:t>
            </w:r>
          </w:p>
        </w:tc>
      </w:tr>
      <w:tr w:rsidR="00B47159" w:rsidRPr="00184347" w:rsidTr="009A05EF">
        <w:trPr>
          <w:trHeight w:val="75"/>
          <w:jc w:val="center"/>
        </w:trPr>
        <w:tc>
          <w:tcPr>
            <w:tcW w:w="844" w:type="pct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B47159" w:rsidRDefault="00B47159" w:rsidP="009A05EF">
            <w:r>
              <w:rPr>
                <w:rFonts w:hint="eastAsia"/>
              </w:rPr>
              <w:t>收入构成</w:t>
            </w:r>
          </w:p>
          <w:p w:rsidR="00B47159" w:rsidRDefault="00B47159" w:rsidP="009A05EF">
            <w:r>
              <w:rPr>
                <w:rFonts w:hint="eastAsia"/>
              </w:rPr>
              <w:t>及预测</w:t>
            </w:r>
          </w:p>
        </w:tc>
        <w:tc>
          <w:tcPr>
            <w:tcW w:w="4156" w:type="pct"/>
            <w:gridSpan w:val="3"/>
            <w:tcBorders>
              <w:top w:val="single" w:sz="4" w:space="0" w:color="auto"/>
              <w:left w:val="single" w:sz="12" w:space="0" w:color="auto"/>
              <w:right w:val="nil"/>
            </w:tcBorders>
            <w:vAlign w:val="center"/>
          </w:tcPr>
          <w:p w:rsidR="00B47159" w:rsidRDefault="00D6769E" w:rsidP="009A05EF">
            <w:pPr>
              <w:rPr>
                <w:rFonts w:hAnsi="Arial"/>
              </w:rPr>
            </w:pPr>
            <w:r w:rsidRPr="00D6769E">
              <w:t>incomeCompositionAndForecast</w:t>
            </w:r>
          </w:p>
        </w:tc>
      </w:tr>
      <w:tr w:rsidR="00B47159" w:rsidRPr="00184347" w:rsidTr="009A05EF">
        <w:trPr>
          <w:trHeight w:val="75"/>
          <w:jc w:val="center"/>
        </w:trPr>
        <w:tc>
          <w:tcPr>
            <w:tcW w:w="844" w:type="pct"/>
            <w:tcBorders>
              <w:left w:val="nil"/>
              <w:right w:val="single" w:sz="12" w:space="0" w:color="auto"/>
            </w:tcBorders>
            <w:vAlign w:val="center"/>
          </w:tcPr>
          <w:p w:rsidR="00B47159" w:rsidRPr="002D4D0D" w:rsidRDefault="00B47159" w:rsidP="009A05EF">
            <w:pPr>
              <w:rPr>
                <w:rFonts w:hAnsi="Arial"/>
              </w:rPr>
            </w:pPr>
            <w:r w:rsidRPr="002D4D0D">
              <w:t>特许经营期</w:t>
            </w:r>
          </w:p>
        </w:tc>
        <w:tc>
          <w:tcPr>
            <w:tcW w:w="1553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B47159" w:rsidRPr="00E85C7A" w:rsidRDefault="00D6769E" w:rsidP="009A05E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D6769E">
              <w:t>franchisePeriod</w:t>
            </w:r>
            <w:r w:rsidR="00B47159" w:rsidRPr="00854CCC">
              <w:rPr>
                <w:rFonts w:hint="eastAsia"/>
              </w:rPr>
              <w:t>年（</w:t>
            </w:r>
            <w:r w:rsidR="006112FC" w:rsidRPr="006112FC">
              <w:t>containConstructionPeriod</w:t>
            </w:r>
            <w:r w:rsidR="00B47159" w:rsidRPr="00854CCC">
              <w:rPr>
                <w:rFonts w:hint="eastAsia"/>
              </w:rPr>
              <w:t>含建设期）</w:t>
            </w:r>
          </w:p>
        </w:tc>
        <w:tc>
          <w:tcPr>
            <w:tcW w:w="890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B47159" w:rsidRPr="002D4D0D" w:rsidRDefault="00B47159" w:rsidP="009A05EF">
            <w:r>
              <w:rPr>
                <w:rFonts w:hint="eastAsia"/>
              </w:rPr>
              <w:t>建设期</w:t>
            </w:r>
          </w:p>
        </w:tc>
        <w:tc>
          <w:tcPr>
            <w:tcW w:w="1713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B47159" w:rsidRPr="00854CCC" w:rsidRDefault="00D6769E" w:rsidP="009A05EF">
            <w:pPr>
              <w:rPr>
                <w:rFonts w:hAnsi="Arial"/>
              </w:rPr>
            </w:pPr>
            <w:r w:rsidRPr="00D6769E">
              <w:t>constructionPeriod</w:t>
            </w:r>
            <w:r w:rsidR="00B47159">
              <w:rPr>
                <w:rFonts w:hint="eastAsia"/>
              </w:rPr>
              <w:t>年</w:t>
            </w:r>
          </w:p>
        </w:tc>
      </w:tr>
      <w:tr w:rsidR="00B47159" w:rsidRPr="00184347" w:rsidTr="009A05EF">
        <w:trPr>
          <w:trHeight w:val="75"/>
          <w:jc w:val="center"/>
        </w:trPr>
        <w:tc>
          <w:tcPr>
            <w:tcW w:w="844" w:type="pct"/>
            <w:tcBorders>
              <w:left w:val="nil"/>
              <w:right w:val="single" w:sz="12" w:space="0" w:color="auto"/>
            </w:tcBorders>
            <w:vAlign w:val="center"/>
          </w:tcPr>
          <w:p w:rsidR="00B47159" w:rsidRDefault="00B47159" w:rsidP="009A05EF">
            <w:r w:rsidRPr="00D650D7">
              <w:rPr>
                <w:rFonts w:hint="eastAsia"/>
              </w:rPr>
              <w:t>产销差率</w:t>
            </w:r>
          </w:p>
        </w:tc>
        <w:tc>
          <w:tcPr>
            <w:tcW w:w="1553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B47159" w:rsidRPr="0014197A" w:rsidRDefault="00D6769E" w:rsidP="009A05EF">
            <w:r w:rsidRPr="00D6769E">
              <w:t>salesSlip</w:t>
            </w:r>
            <w:r w:rsidR="00B47159" w:rsidRPr="0014197A">
              <w:rPr>
                <w:rFonts w:hint="eastAsia"/>
              </w:rPr>
              <w:t>%</w:t>
            </w:r>
          </w:p>
        </w:tc>
        <w:tc>
          <w:tcPr>
            <w:tcW w:w="890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B47159" w:rsidRPr="00D650D7" w:rsidRDefault="00B47159" w:rsidP="009A05EF">
            <w:r>
              <w:rPr>
                <w:rFonts w:hint="eastAsia"/>
              </w:rPr>
              <w:t>水费回收率</w:t>
            </w:r>
          </w:p>
        </w:tc>
        <w:tc>
          <w:tcPr>
            <w:tcW w:w="1713" w:type="pc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B47159" w:rsidRPr="0014197A" w:rsidRDefault="00D6769E" w:rsidP="009A05EF">
            <w:r w:rsidRPr="00D6769E">
              <w:t>waterRateRecovery</w:t>
            </w:r>
            <w:r w:rsidR="00B47159" w:rsidRPr="0014197A">
              <w:rPr>
                <w:rFonts w:hint="eastAsia"/>
              </w:rPr>
              <w:t>%</w:t>
            </w:r>
          </w:p>
        </w:tc>
      </w:tr>
      <w:tr w:rsidR="00B47159" w:rsidRPr="00184347" w:rsidTr="009A05EF">
        <w:trPr>
          <w:trHeight w:val="69"/>
          <w:jc w:val="center"/>
        </w:trPr>
        <w:tc>
          <w:tcPr>
            <w:tcW w:w="844" w:type="pct"/>
            <w:tcBorders>
              <w:left w:val="nil"/>
              <w:right w:val="single" w:sz="12" w:space="0" w:color="auto"/>
            </w:tcBorders>
            <w:vAlign w:val="center"/>
          </w:tcPr>
          <w:p w:rsidR="00B47159" w:rsidRPr="002D4D0D" w:rsidRDefault="00B47159" w:rsidP="009A05EF">
            <w:r>
              <w:rPr>
                <w:rFonts w:hint="eastAsia"/>
              </w:rPr>
              <w:t>合同规模</w:t>
            </w:r>
          </w:p>
        </w:tc>
        <w:tc>
          <w:tcPr>
            <w:tcW w:w="1553" w:type="pct"/>
            <w:tcBorders>
              <w:left w:val="single" w:sz="12" w:space="0" w:color="auto"/>
            </w:tcBorders>
            <w:vAlign w:val="center"/>
          </w:tcPr>
          <w:p w:rsidR="00B47159" w:rsidRPr="00854CCC" w:rsidRDefault="00D6769E" w:rsidP="009A05EF">
            <w:pPr>
              <w:rPr>
                <w:rFonts w:hAnsi="Arial"/>
              </w:rPr>
            </w:pPr>
            <w:r w:rsidRPr="00D6769E">
              <w:t>contractScale</w:t>
            </w:r>
            <w:r w:rsidR="00B47159" w:rsidRPr="00854CCC">
              <w:rPr>
                <w:rFonts w:hint="eastAsia"/>
              </w:rPr>
              <w:t>万吨</w:t>
            </w:r>
            <w:r w:rsidR="00B47159" w:rsidRPr="00854CCC">
              <w:rPr>
                <w:rFonts w:hint="eastAsia"/>
              </w:rPr>
              <w:t>/</w:t>
            </w:r>
            <w:r w:rsidR="00B47159" w:rsidRPr="00854CCC">
              <w:rPr>
                <w:rFonts w:hint="eastAsia"/>
              </w:rPr>
              <w:t>日</w:t>
            </w:r>
          </w:p>
        </w:tc>
        <w:tc>
          <w:tcPr>
            <w:tcW w:w="890" w:type="pct"/>
            <w:tcBorders>
              <w:left w:val="single" w:sz="12" w:space="0" w:color="auto"/>
            </w:tcBorders>
            <w:vAlign w:val="center"/>
          </w:tcPr>
          <w:p w:rsidR="00B47159" w:rsidRDefault="00B47159" w:rsidP="009A05EF">
            <w:r>
              <w:rPr>
                <w:rFonts w:hint="eastAsia"/>
              </w:rPr>
              <w:t>评审规模</w:t>
            </w:r>
          </w:p>
        </w:tc>
        <w:tc>
          <w:tcPr>
            <w:tcW w:w="1713" w:type="pct"/>
            <w:tcBorders>
              <w:left w:val="single" w:sz="12" w:space="0" w:color="auto"/>
              <w:right w:val="nil"/>
            </w:tcBorders>
            <w:vAlign w:val="center"/>
          </w:tcPr>
          <w:p w:rsidR="00B47159" w:rsidRPr="00854CCC" w:rsidRDefault="00D6769E" w:rsidP="009A05EF">
            <w:pPr>
              <w:rPr>
                <w:rFonts w:hAnsi="Arial"/>
              </w:rPr>
            </w:pPr>
            <w:r w:rsidRPr="00D6769E">
              <w:t>evaluationScale</w:t>
            </w:r>
            <w:r w:rsidR="00B47159" w:rsidRPr="00854CCC">
              <w:rPr>
                <w:rFonts w:hint="eastAsia"/>
              </w:rPr>
              <w:t>万吨</w:t>
            </w:r>
            <w:r w:rsidR="00B47159" w:rsidRPr="00854CCC">
              <w:rPr>
                <w:rFonts w:hint="eastAsia"/>
              </w:rPr>
              <w:t>/</w:t>
            </w:r>
            <w:r w:rsidR="00B47159" w:rsidRPr="00854CCC">
              <w:rPr>
                <w:rFonts w:hint="eastAsia"/>
              </w:rPr>
              <w:t>日</w:t>
            </w:r>
          </w:p>
        </w:tc>
      </w:tr>
    </w:tbl>
    <w:p w:rsidR="00B47159" w:rsidRPr="00796CED" w:rsidRDefault="00B47159" w:rsidP="00B47159">
      <w:pPr>
        <w:rPr>
          <w:color w:val="0000CC"/>
        </w:rPr>
      </w:pPr>
      <w:r w:rsidRPr="00164D0B">
        <w:rPr>
          <w:rFonts w:hint="eastAsia"/>
        </w:rPr>
        <w:t>表</w:t>
      </w:r>
      <w:r w:rsidR="007476F9">
        <w:fldChar w:fldCharType="begin"/>
      </w:r>
      <w:r w:rsidR="00316009">
        <w:instrText xml:space="preserve"> </w:instrText>
      </w:r>
      <w:r w:rsidR="00316009">
        <w:rPr>
          <w:rFonts w:hint="eastAsia"/>
        </w:rPr>
        <w:instrText>AUTONUM  \* Arabic</w:instrText>
      </w:r>
      <w:r w:rsidR="00316009">
        <w:instrText xml:space="preserve"> </w:instrText>
      </w:r>
      <w:r w:rsidR="007476F9">
        <w:fldChar w:fldCharType="end"/>
      </w:r>
      <w:r>
        <w:rPr>
          <w:rFonts w:hint="eastAsia"/>
        </w:rPr>
        <w:t>——项目投资</w:t>
      </w:r>
      <w:r w:rsidRPr="00164D0B">
        <w:rPr>
          <w:rFonts w:hint="eastAsia"/>
        </w:rPr>
        <w:t>信息</w:t>
      </w:r>
    </w:p>
    <w:tbl>
      <w:tblPr>
        <w:tblW w:w="5407" w:type="pct"/>
        <w:jc w:val="center"/>
        <w:tblInd w:w="-6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1557"/>
        <w:gridCol w:w="2862"/>
        <w:gridCol w:w="1640"/>
        <w:gridCol w:w="3157"/>
      </w:tblGrid>
      <w:tr w:rsidR="00B47159" w:rsidRPr="00184347" w:rsidTr="009A05EF">
        <w:trPr>
          <w:trHeight w:val="251"/>
          <w:jc w:val="center"/>
        </w:trPr>
        <w:tc>
          <w:tcPr>
            <w:tcW w:w="84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B47159" w:rsidRPr="00184347" w:rsidRDefault="00B47159" w:rsidP="009A05EF">
            <w:pPr>
              <w:rPr>
                <w:rFonts w:hAnsi="Arial"/>
              </w:rPr>
            </w:pPr>
            <w:r w:rsidRPr="00184347">
              <w:t>分类</w:t>
            </w:r>
            <w:bookmarkStart w:id="2" w:name="Supply_Table_2"/>
            <w:bookmarkEnd w:id="2"/>
          </w:p>
        </w:tc>
        <w:tc>
          <w:tcPr>
            <w:tcW w:w="415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B47159" w:rsidRPr="00184347" w:rsidRDefault="00B47159" w:rsidP="009A05EF">
            <w:pPr>
              <w:rPr>
                <w:rFonts w:hAnsi="Arial"/>
              </w:rPr>
            </w:pPr>
            <w:r w:rsidRPr="00184347">
              <w:t>主要内容</w:t>
            </w:r>
          </w:p>
        </w:tc>
      </w:tr>
      <w:tr w:rsidR="00B47159" w:rsidRPr="00184347" w:rsidTr="009A05EF">
        <w:trPr>
          <w:trHeight w:val="75"/>
          <w:jc w:val="center"/>
        </w:trPr>
        <w:tc>
          <w:tcPr>
            <w:tcW w:w="844" w:type="pct"/>
            <w:tcBorders>
              <w:left w:val="nil"/>
              <w:right w:val="single" w:sz="12" w:space="0" w:color="auto"/>
            </w:tcBorders>
            <w:vAlign w:val="center"/>
          </w:tcPr>
          <w:p w:rsidR="00B47159" w:rsidRDefault="00B47159" w:rsidP="009A05EF">
            <w:r>
              <w:rPr>
                <w:rFonts w:hint="eastAsia"/>
              </w:rPr>
              <w:t>投资主体</w:t>
            </w:r>
          </w:p>
        </w:tc>
        <w:tc>
          <w:tcPr>
            <w:tcW w:w="4156" w:type="pct"/>
            <w:gridSpan w:val="3"/>
            <w:tcBorders>
              <w:left w:val="single" w:sz="12" w:space="0" w:color="auto"/>
              <w:right w:val="nil"/>
            </w:tcBorders>
            <w:vAlign w:val="center"/>
          </w:tcPr>
          <w:p w:rsidR="00B47159" w:rsidRPr="00854CCC" w:rsidRDefault="00B47159" w:rsidP="009A05EF">
            <w:pPr>
              <w:rPr>
                <w:rFonts w:hAnsi="Arial"/>
              </w:rPr>
            </w:pPr>
            <w:r w:rsidRPr="00854CCC">
              <w:rPr>
                <w:rFonts w:hAnsi="Arial" w:hint="eastAsia"/>
              </w:rPr>
              <w:t>投资主体为</w:t>
            </w:r>
            <w:r w:rsidR="00A45913" w:rsidRPr="00A45913">
              <w:rPr>
                <w:rFonts w:hAnsi="Arial"/>
              </w:rPr>
              <w:t>tenderCompany</w:t>
            </w:r>
            <w:r>
              <w:rPr>
                <w:rFonts w:hint="eastAsia"/>
              </w:rPr>
              <w:t>，北控水务持股比例</w:t>
            </w:r>
            <w:r w:rsidR="00741B10" w:rsidRPr="00741B10">
              <w:t>investmentSubjectPercentage</w:t>
            </w:r>
            <w:r w:rsidRPr="00854CCC">
              <w:rPr>
                <w:rFonts w:hint="eastAsia"/>
              </w:rPr>
              <w:t>%</w:t>
            </w:r>
          </w:p>
        </w:tc>
      </w:tr>
      <w:tr w:rsidR="00B47159" w:rsidRPr="00184347" w:rsidTr="009A05EF">
        <w:trPr>
          <w:trHeight w:val="75"/>
          <w:jc w:val="center"/>
        </w:trPr>
        <w:tc>
          <w:tcPr>
            <w:tcW w:w="844" w:type="pct"/>
            <w:tcBorders>
              <w:left w:val="nil"/>
              <w:right w:val="single" w:sz="12" w:space="0" w:color="auto"/>
            </w:tcBorders>
            <w:vAlign w:val="center"/>
          </w:tcPr>
          <w:p w:rsidR="00B47159" w:rsidRDefault="00B47159" w:rsidP="009A05EF">
            <w:r>
              <w:rPr>
                <w:rFonts w:hint="eastAsia"/>
              </w:rPr>
              <w:t>资金来源</w:t>
            </w:r>
          </w:p>
        </w:tc>
        <w:tc>
          <w:tcPr>
            <w:tcW w:w="4156" w:type="pct"/>
            <w:gridSpan w:val="3"/>
            <w:tcBorders>
              <w:left w:val="single" w:sz="12" w:space="0" w:color="auto"/>
              <w:right w:val="nil"/>
            </w:tcBorders>
            <w:vAlign w:val="center"/>
          </w:tcPr>
          <w:p w:rsidR="00B47159" w:rsidRPr="00854CCC" w:rsidRDefault="00B47159" w:rsidP="009A05EF">
            <w:pPr>
              <w:rPr>
                <w:rFonts w:hAnsi="Arial"/>
              </w:rPr>
            </w:pPr>
            <w:r>
              <w:rPr>
                <w:rFonts w:hint="eastAsia"/>
              </w:rPr>
              <w:t>银行贷款</w:t>
            </w:r>
            <w:r w:rsidR="00741B10" w:rsidRPr="00741B10">
              <w:t>sourcesOfFunds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（年利率</w:t>
            </w:r>
            <w:r w:rsidR="00E56538" w:rsidRPr="00E56538">
              <w:t>annualInterestRate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），自有资金</w:t>
            </w:r>
            <w:r w:rsidR="00741B10" w:rsidRPr="00741B10">
              <w:t>sourcesOfFundsPercentage</w:t>
            </w:r>
            <w:r>
              <w:rPr>
                <w:rFonts w:hint="eastAsia"/>
              </w:rPr>
              <w:t>%</w:t>
            </w:r>
          </w:p>
        </w:tc>
      </w:tr>
      <w:tr w:rsidR="00B47159" w:rsidRPr="00184347" w:rsidTr="009A05EF">
        <w:trPr>
          <w:trHeight w:val="120"/>
          <w:jc w:val="center"/>
        </w:trPr>
        <w:tc>
          <w:tcPr>
            <w:tcW w:w="844" w:type="pct"/>
            <w:vMerge w:val="restart"/>
            <w:tcBorders>
              <w:left w:val="nil"/>
              <w:right w:val="single" w:sz="12" w:space="0" w:color="auto"/>
            </w:tcBorders>
            <w:vAlign w:val="center"/>
          </w:tcPr>
          <w:p w:rsidR="00B47159" w:rsidRPr="002D4D0D" w:rsidRDefault="00B47159" w:rsidP="009A05EF">
            <w:pPr>
              <w:rPr>
                <w:rFonts w:hAnsi="Arial"/>
              </w:rPr>
            </w:pPr>
            <w:r w:rsidRPr="002D4D0D">
              <w:t>项目总投资</w:t>
            </w:r>
          </w:p>
        </w:tc>
        <w:tc>
          <w:tcPr>
            <w:tcW w:w="4156" w:type="pct"/>
            <w:gridSpan w:val="3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B47159" w:rsidRPr="00854CCC" w:rsidRDefault="00B47159" w:rsidP="009A05EF">
            <w:r>
              <w:rPr>
                <w:rFonts w:hint="eastAsia"/>
              </w:rPr>
              <w:t>投资总额：</w:t>
            </w:r>
            <w:r w:rsidR="00741B10" w:rsidRPr="00741B10">
              <w:t>totalInvestment</w:t>
            </w:r>
            <w:r>
              <w:rPr>
                <w:rFonts w:hint="eastAsia"/>
              </w:rPr>
              <w:t>万元，其中：</w:t>
            </w:r>
          </w:p>
        </w:tc>
      </w:tr>
      <w:tr w:rsidR="00B47159" w:rsidRPr="00184347" w:rsidTr="009A05EF">
        <w:trPr>
          <w:trHeight w:val="120"/>
          <w:jc w:val="center"/>
        </w:trPr>
        <w:tc>
          <w:tcPr>
            <w:tcW w:w="844" w:type="pct"/>
            <w:vMerge/>
            <w:tcBorders>
              <w:left w:val="nil"/>
              <w:right w:val="single" w:sz="12" w:space="0" w:color="auto"/>
            </w:tcBorders>
            <w:vAlign w:val="center"/>
          </w:tcPr>
          <w:p w:rsidR="00B47159" w:rsidRPr="002D4D0D" w:rsidRDefault="00B47159" w:rsidP="009A05EF"/>
        </w:tc>
        <w:tc>
          <w:tcPr>
            <w:tcW w:w="4156" w:type="pct"/>
            <w:gridSpan w:val="3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B47159" w:rsidRDefault="00B47159" w:rsidP="009A05EF">
            <w:r>
              <w:rPr>
                <w:rFonts w:hint="eastAsia"/>
              </w:rPr>
              <w:t>一类费用：</w:t>
            </w:r>
            <w:r w:rsidR="00E00740" w:rsidRPr="00E00740">
              <w:t>oneKindOfCost</w:t>
            </w:r>
            <w:r>
              <w:rPr>
                <w:rFonts w:hint="eastAsia"/>
              </w:rPr>
              <w:t>万元</w:t>
            </w:r>
          </w:p>
        </w:tc>
      </w:tr>
      <w:tr w:rsidR="00B47159" w:rsidRPr="00184347" w:rsidTr="009A05EF">
        <w:trPr>
          <w:trHeight w:val="120"/>
          <w:jc w:val="center"/>
        </w:trPr>
        <w:tc>
          <w:tcPr>
            <w:tcW w:w="844" w:type="pct"/>
            <w:vMerge/>
            <w:tcBorders>
              <w:left w:val="nil"/>
              <w:right w:val="single" w:sz="12" w:space="0" w:color="auto"/>
            </w:tcBorders>
            <w:vAlign w:val="center"/>
          </w:tcPr>
          <w:p w:rsidR="00B47159" w:rsidRPr="002D4D0D" w:rsidRDefault="00B47159" w:rsidP="009A05EF"/>
        </w:tc>
        <w:tc>
          <w:tcPr>
            <w:tcW w:w="4156" w:type="pct"/>
            <w:gridSpan w:val="3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B47159" w:rsidRDefault="00B47159" w:rsidP="009A05EF">
            <w:r>
              <w:rPr>
                <w:rFonts w:hint="eastAsia"/>
              </w:rPr>
              <w:t>二类费用：</w:t>
            </w:r>
            <w:r w:rsidR="00E00740" w:rsidRPr="00E00740">
              <w:t>twoKindOfCost</w:t>
            </w:r>
            <w:r>
              <w:rPr>
                <w:rFonts w:hint="eastAsia"/>
              </w:rPr>
              <w:t>万元</w:t>
            </w:r>
          </w:p>
        </w:tc>
      </w:tr>
      <w:tr w:rsidR="00B47159" w:rsidRPr="00184347" w:rsidTr="009A05EF">
        <w:trPr>
          <w:trHeight w:val="120"/>
          <w:jc w:val="center"/>
        </w:trPr>
        <w:tc>
          <w:tcPr>
            <w:tcW w:w="844" w:type="pct"/>
            <w:vMerge/>
            <w:tcBorders>
              <w:left w:val="nil"/>
              <w:right w:val="single" w:sz="12" w:space="0" w:color="auto"/>
            </w:tcBorders>
            <w:vAlign w:val="center"/>
          </w:tcPr>
          <w:p w:rsidR="00B47159" w:rsidRPr="002D4D0D" w:rsidRDefault="00B47159" w:rsidP="009A05EF"/>
        </w:tc>
        <w:tc>
          <w:tcPr>
            <w:tcW w:w="4156" w:type="pct"/>
            <w:gridSpan w:val="3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B47159" w:rsidRDefault="00B47159" w:rsidP="009A05EF">
            <w:r>
              <w:rPr>
                <w:rFonts w:hint="eastAsia"/>
              </w:rPr>
              <w:t>补充调试费：</w:t>
            </w:r>
            <w:r w:rsidR="00E00740" w:rsidRPr="00E00740">
              <w:t>supplementaryCommissioningFee</w:t>
            </w:r>
            <w:r>
              <w:rPr>
                <w:rFonts w:hint="eastAsia"/>
              </w:rPr>
              <w:t>万元</w:t>
            </w:r>
          </w:p>
        </w:tc>
      </w:tr>
      <w:tr w:rsidR="00B47159" w:rsidRPr="00184347" w:rsidTr="009A05EF">
        <w:trPr>
          <w:trHeight w:val="120"/>
          <w:jc w:val="center"/>
        </w:trPr>
        <w:tc>
          <w:tcPr>
            <w:tcW w:w="844" w:type="pct"/>
            <w:vMerge/>
            <w:tcBorders>
              <w:left w:val="nil"/>
              <w:right w:val="single" w:sz="12" w:space="0" w:color="auto"/>
            </w:tcBorders>
            <w:vAlign w:val="center"/>
          </w:tcPr>
          <w:p w:rsidR="00B47159" w:rsidRPr="002D4D0D" w:rsidRDefault="00B47159" w:rsidP="009A05EF"/>
        </w:tc>
        <w:tc>
          <w:tcPr>
            <w:tcW w:w="4156" w:type="pct"/>
            <w:gridSpan w:val="3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B47159" w:rsidRDefault="00B47159" w:rsidP="009A05EF">
            <w:r>
              <w:rPr>
                <w:rFonts w:hint="eastAsia"/>
              </w:rPr>
              <w:t>铺底流动资金：</w:t>
            </w:r>
            <w:r w:rsidR="00E00740" w:rsidRPr="00E00740">
              <w:t>secondaryFloorLiquidity</w:t>
            </w:r>
            <w:r>
              <w:rPr>
                <w:rFonts w:hint="eastAsia"/>
              </w:rPr>
              <w:t>万元</w:t>
            </w:r>
          </w:p>
        </w:tc>
      </w:tr>
      <w:tr w:rsidR="00B47159" w:rsidRPr="00184347" w:rsidTr="009A05EF">
        <w:trPr>
          <w:trHeight w:val="120"/>
          <w:jc w:val="center"/>
        </w:trPr>
        <w:tc>
          <w:tcPr>
            <w:tcW w:w="844" w:type="pct"/>
            <w:vMerge/>
            <w:tcBorders>
              <w:left w:val="nil"/>
              <w:right w:val="single" w:sz="12" w:space="0" w:color="auto"/>
            </w:tcBorders>
            <w:vAlign w:val="center"/>
          </w:tcPr>
          <w:p w:rsidR="00B47159" w:rsidRPr="002D4D0D" w:rsidRDefault="00B47159" w:rsidP="009A05EF"/>
        </w:tc>
        <w:tc>
          <w:tcPr>
            <w:tcW w:w="4156" w:type="pct"/>
            <w:gridSpan w:val="3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B47159" w:rsidRDefault="00B47159" w:rsidP="009A05EF">
            <w:r>
              <w:rPr>
                <w:rFonts w:hint="eastAsia"/>
              </w:rPr>
              <w:t>其他：</w:t>
            </w:r>
            <w:r w:rsidR="00E00740" w:rsidRPr="00E00740">
              <w:t>other</w:t>
            </w:r>
            <w:r>
              <w:rPr>
                <w:rFonts w:hint="eastAsia"/>
              </w:rPr>
              <w:t>万元</w:t>
            </w:r>
          </w:p>
        </w:tc>
      </w:tr>
      <w:tr w:rsidR="00B47159" w:rsidRPr="00184347" w:rsidTr="009A05EF">
        <w:trPr>
          <w:trHeight w:val="120"/>
          <w:jc w:val="center"/>
        </w:trPr>
        <w:tc>
          <w:tcPr>
            <w:tcW w:w="844" w:type="pct"/>
            <w:tcBorders>
              <w:left w:val="nil"/>
              <w:right w:val="single" w:sz="12" w:space="0" w:color="auto"/>
            </w:tcBorders>
            <w:vAlign w:val="center"/>
          </w:tcPr>
          <w:p w:rsidR="00B47159" w:rsidRPr="00E00740" w:rsidRDefault="00B47159" w:rsidP="009A05EF">
            <w:r w:rsidRPr="00E00740">
              <w:rPr>
                <w:rFonts w:hint="eastAsia"/>
              </w:rPr>
              <w:t>人员安置方案</w:t>
            </w:r>
          </w:p>
        </w:tc>
        <w:tc>
          <w:tcPr>
            <w:tcW w:w="4156" w:type="pct"/>
            <w:gridSpan w:val="3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B47159" w:rsidRPr="00E00740" w:rsidRDefault="00E00740" w:rsidP="009A05EF">
            <w:r w:rsidRPr="00E00740">
              <w:t>personnelPlacementProgram</w:t>
            </w:r>
          </w:p>
        </w:tc>
      </w:tr>
      <w:tr w:rsidR="00B47159" w:rsidRPr="00987EAB" w:rsidTr="009A05EF">
        <w:trPr>
          <w:trHeight w:val="151"/>
          <w:jc w:val="center"/>
        </w:trPr>
        <w:tc>
          <w:tcPr>
            <w:tcW w:w="844" w:type="pc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B47159" w:rsidRPr="002D4D0D" w:rsidRDefault="00B47159" w:rsidP="009A05EF">
            <w:pPr>
              <w:rPr>
                <w:rFonts w:hAnsi="Arial"/>
              </w:rPr>
            </w:pPr>
            <w:r w:rsidRPr="002D4D0D">
              <w:t>吨水经营成本</w:t>
            </w:r>
          </w:p>
        </w:tc>
        <w:tc>
          <w:tcPr>
            <w:tcW w:w="1553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47159" w:rsidRPr="00854CCC" w:rsidRDefault="00E00740" w:rsidP="009A05EF">
            <w:r w:rsidRPr="00E00740">
              <w:t>operatingCostOfWater</w:t>
            </w:r>
            <w:r w:rsidR="00B47159" w:rsidRPr="00854CCC">
              <w:t>元</w:t>
            </w:r>
            <w:r w:rsidR="00B47159" w:rsidRPr="00854CCC">
              <w:t>/</w:t>
            </w:r>
            <w:r w:rsidR="00B47159" w:rsidRPr="00854CCC">
              <w:t>吨</w:t>
            </w:r>
          </w:p>
        </w:tc>
        <w:tc>
          <w:tcPr>
            <w:tcW w:w="890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47159" w:rsidRPr="00854CCC" w:rsidRDefault="00B47159" w:rsidP="009A05EF">
            <w:pPr>
              <w:rPr>
                <w:rFonts w:hAnsi="Arial"/>
              </w:rPr>
            </w:pPr>
            <w:r w:rsidRPr="00854CCC">
              <w:t>吨水总成本</w:t>
            </w:r>
          </w:p>
        </w:tc>
        <w:tc>
          <w:tcPr>
            <w:tcW w:w="1713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:rsidR="00B47159" w:rsidRPr="00854CCC" w:rsidRDefault="00E00740" w:rsidP="009A05EF">
            <w:r w:rsidRPr="00E00740">
              <w:t>totalWaterCost</w:t>
            </w:r>
            <w:r w:rsidR="00B47159" w:rsidRPr="00854CCC">
              <w:t>元</w:t>
            </w:r>
            <w:r w:rsidR="00B47159" w:rsidRPr="00854CCC">
              <w:t>/</w:t>
            </w:r>
            <w:r w:rsidR="00B47159" w:rsidRPr="00854CCC">
              <w:t>吨</w:t>
            </w:r>
          </w:p>
        </w:tc>
      </w:tr>
      <w:tr w:rsidR="00B47159" w:rsidRPr="00987EAB" w:rsidTr="009A05EF">
        <w:trPr>
          <w:trHeight w:val="151"/>
          <w:jc w:val="center"/>
        </w:trPr>
        <w:tc>
          <w:tcPr>
            <w:tcW w:w="844" w:type="pct"/>
            <w:tcBorders>
              <w:left w:val="nil"/>
              <w:right w:val="single" w:sz="12" w:space="0" w:color="auto"/>
            </w:tcBorders>
            <w:vAlign w:val="center"/>
          </w:tcPr>
          <w:p w:rsidR="00B47159" w:rsidRPr="002D4D0D" w:rsidRDefault="00B47159" w:rsidP="009A05EF">
            <w:pPr>
              <w:rPr>
                <w:rFonts w:hAnsi="Arial"/>
              </w:rPr>
            </w:pPr>
            <w:r w:rsidRPr="002D4D0D">
              <w:t>吨水管理费用</w:t>
            </w:r>
          </w:p>
        </w:tc>
        <w:tc>
          <w:tcPr>
            <w:tcW w:w="1553" w:type="pct"/>
            <w:tcBorders>
              <w:left w:val="single" w:sz="12" w:space="0" w:color="auto"/>
            </w:tcBorders>
          </w:tcPr>
          <w:p w:rsidR="00B47159" w:rsidRPr="00854CCC" w:rsidRDefault="00E00740" w:rsidP="009A05EF">
            <w:r w:rsidRPr="00E00740">
              <w:t>waterManagementFee</w:t>
            </w:r>
            <w:r w:rsidR="00B47159" w:rsidRPr="00854CCC">
              <w:t>元</w:t>
            </w:r>
            <w:r w:rsidR="00B47159" w:rsidRPr="00854CCC">
              <w:t>/</w:t>
            </w:r>
            <w:r w:rsidR="00B47159" w:rsidRPr="00854CCC">
              <w:t>吨</w:t>
            </w:r>
          </w:p>
        </w:tc>
        <w:tc>
          <w:tcPr>
            <w:tcW w:w="890" w:type="pct"/>
            <w:tcBorders>
              <w:left w:val="single" w:sz="12" w:space="0" w:color="auto"/>
            </w:tcBorders>
            <w:vAlign w:val="center"/>
          </w:tcPr>
          <w:p w:rsidR="00B47159" w:rsidRPr="00854CCC" w:rsidRDefault="00B47159" w:rsidP="009A05EF">
            <w:pPr>
              <w:rPr>
                <w:rFonts w:hAnsi="Arial"/>
              </w:rPr>
            </w:pPr>
            <w:r w:rsidRPr="00854CCC">
              <w:t>吨水利润</w:t>
            </w:r>
          </w:p>
        </w:tc>
        <w:tc>
          <w:tcPr>
            <w:tcW w:w="1713" w:type="pct"/>
            <w:tcBorders>
              <w:top w:val="single" w:sz="4" w:space="0" w:color="auto"/>
              <w:left w:val="single" w:sz="12" w:space="0" w:color="auto"/>
              <w:right w:val="nil"/>
            </w:tcBorders>
          </w:tcPr>
          <w:p w:rsidR="00B47159" w:rsidRPr="00987EAB" w:rsidRDefault="00E00740" w:rsidP="009A05EF">
            <w:pPr>
              <w:rPr>
                <w:color w:val="000000" w:themeColor="text1"/>
              </w:rPr>
            </w:pPr>
            <w:r w:rsidRPr="00E00740">
              <w:t>profitOfWater</w:t>
            </w:r>
            <w:r w:rsidR="00B47159" w:rsidRPr="00854CCC">
              <w:t>元</w:t>
            </w:r>
            <w:r w:rsidR="00B47159" w:rsidRPr="00854CCC">
              <w:t>/</w:t>
            </w:r>
            <w:r w:rsidR="00B47159" w:rsidRPr="00854CCC">
              <w:t>吨</w:t>
            </w:r>
          </w:p>
        </w:tc>
      </w:tr>
      <w:tr w:rsidR="00B47159" w:rsidRPr="00987EAB" w:rsidTr="009A05EF">
        <w:trPr>
          <w:trHeight w:val="151"/>
          <w:jc w:val="center"/>
        </w:trPr>
        <w:tc>
          <w:tcPr>
            <w:tcW w:w="844" w:type="pct"/>
            <w:tcBorders>
              <w:left w:val="nil"/>
              <w:right w:val="single" w:sz="12" w:space="0" w:color="auto"/>
            </w:tcBorders>
            <w:vAlign w:val="center"/>
          </w:tcPr>
          <w:p w:rsidR="00B47159" w:rsidRPr="002D4D0D" w:rsidRDefault="00B47159" w:rsidP="009A05EF">
            <w:pPr>
              <w:rPr>
                <w:rFonts w:hAnsi="Arial"/>
              </w:rPr>
            </w:pPr>
            <w:r w:rsidRPr="002D4D0D">
              <w:t>吨水人工成本</w:t>
            </w:r>
          </w:p>
        </w:tc>
        <w:tc>
          <w:tcPr>
            <w:tcW w:w="1553" w:type="pct"/>
            <w:tcBorders>
              <w:left w:val="single" w:sz="12" w:space="0" w:color="auto"/>
            </w:tcBorders>
          </w:tcPr>
          <w:p w:rsidR="00B47159" w:rsidRPr="00854CCC" w:rsidRDefault="00E00740" w:rsidP="009A05EF">
            <w:r w:rsidRPr="00E00740">
              <w:t>waterLaborCost</w:t>
            </w:r>
            <w:r w:rsidR="00B47159" w:rsidRPr="00854CCC">
              <w:t>元</w:t>
            </w:r>
            <w:r w:rsidR="00B47159" w:rsidRPr="00854CCC">
              <w:t>/</w:t>
            </w:r>
            <w:r w:rsidR="00B47159" w:rsidRPr="00854CCC">
              <w:t>吨</w:t>
            </w:r>
          </w:p>
        </w:tc>
        <w:tc>
          <w:tcPr>
            <w:tcW w:w="890" w:type="pct"/>
            <w:tcBorders>
              <w:left w:val="single" w:sz="12" w:space="0" w:color="auto"/>
            </w:tcBorders>
            <w:vAlign w:val="center"/>
          </w:tcPr>
          <w:p w:rsidR="00B47159" w:rsidRPr="00854CCC" w:rsidRDefault="00B47159" w:rsidP="009A05EF">
            <w:r w:rsidRPr="00854CCC">
              <w:rPr>
                <w:rFonts w:hint="eastAsia"/>
              </w:rPr>
              <w:t>年度人均创利</w:t>
            </w:r>
          </w:p>
        </w:tc>
        <w:tc>
          <w:tcPr>
            <w:tcW w:w="1713" w:type="pct"/>
            <w:tcBorders>
              <w:left w:val="single" w:sz="12" w:space="0" w:color="auto"/>
              <w:right w:val="nil"/>
            </w:tcBorders>
            <w:vAlign w:val="center"/>
          </w:tcPr>
          <w:p w:rsidR="00B47159" w:rsidRPr="00987EAB" w:rsidRDefault="00E00740" w:rsidP="009A05EF">
            <w:pPr>
              <w:rPr>
                <w:color w:val="000000" w:themeColor="text1"/>
              </w:rPr>
            </w:pPr>
            <w:r w:rsidRPr="00E00740">
              <w:t>theAverageProfit</w:t>
            </w:r>
            <w:r w:rsidR="00B47159" w:rsidRPr="00854CCC">
              <w:rPr>
                <w:rFonts w:hint="eastAsia"/>
              </w:rPr>
              <w:t>万元</w:t>
            </w:r>
            <w:r w:rsidR="00B47159" w:rsidRPr="00854CCC">
              <w:rPr>
                <w:rFonts w:hint="eastAsia"/>
              </w:rPr>
              <w:t>/</w:t>
            </w:r>
            <w:r w:rsidR="00B47159" w:rsidRPr="00854CCC">
              <w:rPr>
                <w:rFonts w:hint="eastAsia"/>
              </w:rPr>
              <w:t>人</w:t>
            </w:r>
            <w:r w:rsidR="00B47159" w:rsidRPr="00854CCC">
              <w:rPr>
                <w:rFonts w:hint="eastAsia"/>
              </w:rPr>
              <w:t>/</w:t>
            </w:r>
            <w:r w:rsidR="00B47159" w:rsidRPr="00854CCC">
              <w:rPr>
                <w:rFonts w:hint="eastAsia"/>
              </w:rPr>
              <w:t>年</w:t>
            </w:r>
          </w:p>
        </w:tc>
      </w:tr>
    </w:tbl>
    <w:p w:rsidR="00B47159" w:rsidRDefault="00B47159" w:rsidP="00B47159">
      <w:pPr>
        <w:pStyle w:val="a5"/>
        <w:ind w:firstLine="480"/>
      </w:pPr>
      <w:bookmarkStart w:id="3" w:name="_Toc458072842"/>
      <w:bookmarkStart w:id="4" w:name="_Toc439687217"/>
      <w:r>
        <w:rPr>
          <w:rFonts w:hint="eastAsia"/>
        </w:rPr>
        <w:t>2.</w:t>
      </w:r>
      <w:r>
        <w:rPr>
          <w:rFonts w:hint="eastAsia"/>
        </w:rPr>
        <w:t>收益评估</w:t>
      </w:r>
      <w:bookmarkEnd w:id="3"/>
    </w:p>
    <w:p w:rsidR="00B47159" w:rsidRPr="002961DF" w:rsidRDefault="00B47159" w:rsidP="00B47159">
      <w:pPr>
        <w:rPr>
          <w:rFonts w:hAnsi="Arial"/>
          <w:b/>
        </w:rPr>
      </w:pPr>
      <w:bookmarkStart w:id="5" w:name="incomeEvaluation"/>
      <w:bookmarkEnd w:id="4"/>
      <w:bookmarkEnd w:id="5"/>
    </w:p>
    <w:p w:rsidR="00B47159" w:rsidRPr="0086011B" w:rsidRDefault="00B47159" w:rsidP="00316009">
      <w:bookmarkStart w:id="6" w:name="_Toc424826976"/>
      <w:r w:rsidRPr="00D41A66">
        <w:rPr>
          <w:rFonts w:hint="eastAsia"/>
        </w:rPr>
        <w:t>表</w:t>
      </w:r>
      <w:r w:rsidR="007476F9">
        <w:fldChar w:fldCharType="begin"/>
      </w:r>
      <w:r w:rsidR="00316009">
        <w:instrText xml:space="preserve"> </w:instrText>
      </w:r>
      <w:r w:rsidR="00316009">
        <w:rPr>
          <w:rFonts w:hint="eastAsia"/>
        </w:rPr>
        <w:instrText>AUTONUM  \* Arabic</w:instrText>
      </w:r>
      <w:r w:rsidR="00316009">
        <w:instrText xml:space="preserve"> </w:instrText>
      </w:r>
      <w:r w:rsidR="007476F9">
        <w:fldChar w:fldCharType="end"/>
      </w:r>
      <w:r w:rsidRPr="00D41A66">
        <w:rPr>
          <w:rFonts w:hint="eastAsia"/>
        </w:rPr>
        <w:t>——</w:t>
      </w:r>
      <w:r>
        <w:rPr>
          <w:rFonts w:hint="eastAsia"/>
        </w:rPr>
        <w:t>项目各项财务指标</w:t>
      </w:r>
      <w:r w:rsidRPr="00D03D88">
        <w:rPr>
          <w:rFonts w:hint="eastAsia"/>
        </w:rPr>
        <w:t>表</w:t>
      </w:r>
      <w:bookmarkEnd w:id="6"/>
    </w:p>
    <w:tbl>
      <w:tblPr>
        <w:tblW w:w="4902" w:type="pct"/>
        <w:jc w:val="center"/>
        <w:tblInd w:w="-1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7"/>
        <w:gridCol w:w="3467"/>
        <w:gridCol w:w="3411"/>
      </w:tblGrid>
      <w:tr w:rsidR="00B47159" w:rsidRPr="009E3468" w:rsidTr="009A05EF">
        <w:trPr>
          <w:trHeight w:val="67"/>
          <w:jc w:val="center"/>
        </w:trPr>
        <w:tc>
          <w:tcPr>
            <w:tcW w:w="88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B47159" w:rsidRPr="009E3468" w:rsidRDefault="00B47159" w:rsidP="009A05EF">
            <w:r>
              <w:rPr>
                <w:rFonts w:hint="eastAsia"/>
              </w:rPr>
              <w:t>指标分类</w:t>
            </w:r>
            <w:bookmarkStart w:id="7" w:name="Supply_Table_3"/>
            <w:bookmarkEnd w:id="7"/>
          </w:p>
        </w:tc>
        <w:tc>
          <w:tcPr>
            <w:tcW w:w="20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</w:tcPr>
          <w:p w:rsidR="00B47159" w:rsidRPr="009E3468" w:rsidRDefault="00B47159" w:rsidP="009A05EF">
            <w:r>
              <w:rPr>
                <w:rFonts w:hint="eastAsia"/>
              </w:rPr>
              <w:t>指标名称</w:t>
            </w:r>
          </w:p>
        </w:tc>
        <w:tc>
          <w:tcPr>
            <w:tcW w:w="20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BE5F1" w:themeFill="accent1" w:themeFillTint="33"/>
            <w:noWrap/>
            <w:vAlign w:val="center"/>
          </w:tcPr>
          <w:p w:rsidR="00B47159" w:rsidRPr="009E3468" w:rsidRDefault="00B47159" w:rsidP="009A05EF">
            <w:r>
              <w:rPr>
                <w:rFonts w:hint="eastAsia"/>
              </w:rPr>
              <w:t>本项目指标</w:t>
            </w:r>
          </w:p>
        </w:tc>
      </w:tr>
      <w:tr w:rsidR="00B47159" w:rsidRPr="00981554" w:rsidTr="009A05EF">
        <w:trPr>
          <w:trHeight w:val="67"/>
          <w:jc w:val="center"/>
        </w:trPr>
        <w:tc>
          <w:tcPr>
            <w:tcW w:w="884" w:type="pct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FFFFFF"/>
            <w:vAlign w:val="center"/>
          </w:tcPr>
          <w:p w:rsidR="00B47159" w:rsidRPr="009E3468" w:rsidRDefault="00B47159" w:rsidP="009A05EF">
            <w:r>
              <w:rPr>
                <w:rFonts w:hint="eastAsia"/>
              </w:rPr>
              <w:t>投资指标</w:t>
            </w:r>
          </w:p>
        </w:tc>
        <w:tc>
          <w:tcPr>
            <w:tcW w:w="207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noWrap/>
            <w:vAlign w:val="center"/>
          </w:tcPr>
          <w:p w:rsidR="00B47159" w:rsidRPr="009E3468" w:rsidRDefault="00B47159" w:rsidP="009A05EF">
            <w:r>
              <w:rPr>
                <w:rFonts w:hint="eastAsia"/>
              </w:rPr>
              <w:t>全投资内部收益率</w:t>
            </w:r>
            <w:r>
              <w:rPr>
                <w:rFonts w:hint="eastAsia"/>
              </w:rPr>
              <w:t>IRR</w:t>
            </w:r>
          </w:p>
        </w:tc>
        <w:tc>
          <w:tcPr>
            <w:tcW w:w="204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B47159" w:rsidRPr="001D728C" w:rsidRDefault="006112FC" w:rsidP="009A05EF">
            <w:r w:rsidRPr="006112FC">
              <w:t>allInternalRateOfReturn</w:t>
            </w:r>
            <w:r w:rsidR="00B47159" w:rsidRPr="001D728C">
              <w:rPr>
                <w:rFonts w:hint="eastAsia"/>
              </w:rPr>
              <w:t>%</w:t>
            </w:r>
          </w:p>
        </w:tc>
      </w:tr>
      <w:tr w:rsidR="00B47159" w:rsidRPr="00193136" w:rsidTr="009A05EF">
        <w:trPr>
          <w:trHeight w:val="67"/>
          <w:jc w:val="center"/>
        </w:trPr>
        <w:tc>
          <w:tcPr>
            <w:tcW w:w="884" w:type="pct"/>
            <w:vMerge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FFFFFF"/>
            <w:vAlign w:val="center"/>
          </w:tcPr>
          <w:p w:rsidR="00B47159" w:rsidRDefault="00B47159" w:rsidP="009A05EF"/>
        </w:tc>
        <w:tc>
          <w:tcPr>
            <w:tcW w:w="207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noWrap/>
            <w:vAlign w:val="center"/>
          </w:tcPr>
          <w:p w:rsidR="00B47159" w:rsidRPr="00BD54F3" w:rsidRDefault="00B47159" w:rsidP="009A05EF">
            <w:r w:rsidRPr="00BD54F3">
              <w:rPr>
                <w:rFonts w:hint="eastAsia"/>
              </w:rPr>
              <w:t>自有资金内部收益率</w:t>
            </w:r>
            <w:r w:rsidRPr="00BD54F3">
              <w:rPr>
                <w:rFonts w:hint="eastAsia"/>
              </w:rPr>
              <w:t>IRR</w:t>
            </w:r>
          </w:p>
        </w:tc>
        <w:tc>
          <w:tcPr>
            <w:tcW w:w="204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B47159" w:rsidRPr="001D728C" w:rsidRDefault="006112FC" w:rsidP="009A05EF">
            <w:r w:rsidRPr="006112FC">
              <w:t>haveInternalRateOfReturn</w:t>
            </w:r>
            <w:r w:rsidR="00B47159" w:rsidRPr="001D728C">
              <w:rPr>
                <w:rFonts w:hint="eastAsia"/>
              </w:rPr>
              <w:t>%</w:t>
            </w:r>
          </w:p>
        </w:tc>
      </w:tr>
      <w:tr w:rsidR="00B47159" w:rsidRPr="00981554" w:rsidTr="009A05EF">
        <w:trPr>
          <w:trHeight w:val="61"/>
          <w:jc w:val="center"/>
        </w:trPr>
        <w:tc>
          <w:tcPr>
            <w:tcW w:w="884" w:type="pct"/>
            <w:vMerge/>
            <w:tcBorders>
              <w:left w:val="nil"/>
              <w:right w:val="single" w:sz="12" w:space="0" w:color="auto"/>
            </w:tcBorders>
            <w:shd w:val="clear" w:color="auto" w:fill="FFFFFF"/>
            <w:vAlign w:val="center"/>
          </w:tcPr>
          <w:p w:rsidR="00B47159" w:rsidRDefault="00B47159" w:rsidP="009A05EF"/>
        </w:tc>
        <w:tc>
          <w:tcPr>
            <w:tcW w:w="2075" w:type="pct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FFFFF"/>
            <w:noWrap/>
            <w:vAlign w:val="center"/>
          </w:tcPr>
          <w:p w:rsidR="00B47159" w:rsidRPr="005543AB" w:rsidRDefault="00B47159" w:rsidP="009A05EF">
            <w:r w:rsidRPr="005543AB">
              <w:rPr>
                <w:rFonts w:hint="eastAsia"/>
              </w:rPr>
              <w:t>全投资静态回收期</w:t>
            </w:r>
          </w:p>
        </w:tc>
        <w:tc>
          <w:tcPr>
            <w:tcW w:w="204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B47159" w:rsidRPr="001D728C" w:rsidRDefault="006112FC" w:rsidP="009A05EF">
            <w:r w:rsidRPr="006112FC">
              <w:t>staticPaybackPeriod</w:t>
            </w:r>
            <w:r w:rsidR="00B47159" w:rsidRPr="001D728C">
              <w:rPr>
                <w:rFonts w:hint="eastAsia"/>
              </w:rPr>
              <w:t>年</w:t>
            </w:r>
          </w:p>
        </w:tc>
      </w:tr>
      <w:tr w:rsidR="00B47159" w:rsidRPr="00981554" w:rsidTr="009A05EF">
        <w:trPr>
          <w:trHeight w:val="67"/>
          <w:jc w:val="center"/>
        </w:trPr>
        <w:tc>
          <w:tcPr>
            <w:tcW w:w="884" w:type="pct"/>
            <w:vMerge w:val="restart"/>
            <w:tcBorders>
              <w:top w:val="single" w:sz="2" w:space="0" w:color="auto"/>
              <w:left w:val="nil"/>
              <w:right w:val="single" w:sz="12" w:space="0" w:color="auto"/>
            </w:tcBorders>
            <w:shd w:val="clear" w:color="auto" w:fill="FFFFFF"/>
            <w:vAlign w:val="center"/>
          </w:tcPr>
          <w:p w:rsidR="00B47159" w:rsidRPr="009E3468" w:rsidRDefault="00B47159" w:rsidP="009A05EF">
            <w:r>
              <w:rPr>
                <w:rFonts w:hint="eastAsia"/>
              </w:rPr>
              <w:t>财务指标</w:t>
            </w:r>
          </w:p>
        </w:tc>
        <w:tc>
          <w:tcPr>
            <w:tcW w:w="2075" w:type="pct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noWrap/>
            <w:vAlign w:val="center"/>
          </w:tcPr>
          <w:p w:rsidR="00B47159" w:rsidRPr="005543AB" w:rsidRDefault="00B47159" w:rsidP="009A05EF">
            <w:r>
              <w:rPr>
                <w:rFonts w:hint="eastAsia"/>
              </w:rPr>
              <w:t>运营期</w:t>
            </w:r>
            <w:r w:rsidRPr="005543AB">
              <w:rPr>
                <w:rFonts w:hint="eastAsia"/>
              </w:rPr>
              <w:t>平均</w:t>
            </w:r>
            <w:r w:rsidRPr="005543AB">
              <w:rPr>
                <w:rFonts w:hint="eastAsia"/>
              </w:rPr>
              <w:t>ROE</w:t>
            </w:r>
          </w:p>
        </w:tc>
        <w:tc>
          <w:tcPr>
            <w:tcW w:w="2041" w:type="pct"/>
            <w:tcBorders>
              <w:top w:val="single" w:sz="2" w:space="0" w:color="auto"/>
              <w:left w:val="single" w:sz="12" w:space="0" w:color="auto"/>
              <w:right w:val="nil"/>
            </w:tcBorders>
            <w:shd w:val="clear" w:color="auto" w:fill="FFFFFF"/>
            <w:noWrap/>
            <w:vAlign w:val="center"/>
          </w:tcPr>
          <w:p w:rsidR="00B47159" w:rsidRPr="001D728C" w:rsidRDefault="006112FC" w:rsidP="009A05EF">
            <w:r w:rsidRPr="006112FC">
              <w:t>averageROE</w:t>
            </w:r>
            <w:r w:rsidR="00B47159" w:rsidRPr="001D728C">
              <w:rPr>
                <w:rFonts w:hint="eastAsia"/>
              </w:rPr>
              <w:t>%</w:t>
            </w:r>
          </w:p>
        </w:tc>
      </w:tr>
      <w:tr w:rsidR="00B47159" w:rsidRPr="00981554" w:rsidTr="009A05EF">
        <w:trPr>
          <w:trHeight w:val="67"/>
          <w:jc w:val="center"/>
        </w:trPr>
        <w:tc>
          <w:tcPr>
            <w:tcW w:w="884" w:type="pct"/>
            <w:vMerge/>
            <w:tcBorders>
              <w:left w:val="nil"/>
              <w:right w:val="single" w:sz="12" w:space="0" w:color="auto"/>
            </w:tcBorders>
            <w:shd w:val="clear" w:color="auto" w:fill="FFFFFF"/>
            <w:vAlign w:val="center"/>
          </w:tcPr>
          <w:p w:rsidR="00B47159" w:rsidRDefault="00B47159" w:rsidP="009A05EF"/>
        </w:tc>
        <w:tc>
          <w:tcPr>
            <w:tcW w:w="2075" w:type="pct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noWrap/>
            <w:vAlign w:val="center"/>
          </w:tcPr>
          <w:p w:rsidR="00B47159" w:rsidRPr="005543AB" w:rsidRDefault="00B47159" w:rsidP="009A05EF">
            <w:r>
              <w:rPr>
                <w:rFonts w:hint="eastAsia"/>
              </w:rPr>
              <w:t>运营期</w:t>
            </w:r>
            <w:r w:rsidRPr="005543AB">
              <w:rPr>
                <w:rFonts w:hint="eastAsia"/>
              </w:rPr>
              <w:t>平均</w:t>
            </w:r>
            <w:r w:rsidRPr="005543AB">
              <w:rPr>
                <w:rFonts w:hint="eastAsia"/>
              </w:rPr>
              <w:t>ROI</w:t>
            </w:r>
          </w:p>
        </w:tc>
        <w:tc>
          <w:tcPr>
            <w:tcW w:w="2041" w:type="pct"/>
            <w:tcBorders>
              <w:top w:val="single" w:sz="2" w:space="0" w:color="auto"/>
              <w:left w:val="single" w:sz="12" w:space="0" w:color="auto"/>
              <w:right w:val="nil"/>
            </w:tcBorders>
            <w:shd w:val="clear" w:color="auto" w:fill="FFFFFF"/>
            <w:noWrap/>
            <w:vAlign w:val="center"/>
          </w:tcPr>
          <w:p w:rsidR="00B47159" w:rsidRPr="001D728C" w:rsidRDefault="006112FC" w:rsidP="009A05EF">
            <w:r w:rsidRPr="006112FC">
              <w:t>averageROI</w:t>
            </w:r>
            <w:r w:rsidR="00B47159" w:rsidRPr="001D728C">
              <w:rPr>
                <w:rFonts w:hint="eastAsia"/>
              </w:rPr>
              <w:t>%</w:t>
            </w:r>
          </w:p>
        </w:tc>
      </w:tr>
      <w:tr w:rsidR="00B47159" w:rsidRPr="00981554" w:rsidTr="009A05EF">
        <w:trPr>
          <w:trHeight w:val="67"/>
          <w:jc w:val="center"/>
        </w:trPr>
        <w:tc>
          <w:tcPr>
            <w:tcW w:w="884" w:type="pct"/>
            <w:tcBorders>
              <w:top w:val="single" w:sz="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B47159" w:rsidRDefault="00B47159" w:rsidP="009A05EF">
            <w:r>
              <w:rPr>
                <w:rFonts w:hint="eastAsia"/>
              </w:rPr>
              <w:t>现金流指标</w:t>
            </w:r>
          </w:p>
        </w:tc>
        <w:tc>
          <w:tcPr>
            <w:tcW w:w="2075" w:type="pct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noWrap/>
            <w:vAlign w:val="center"/>
          </w:tcPr>
          <w:p w:rsidR="00B47159" w:rsidRPr="002D674C" w:rsidRDefault="00B47159" w:rsidP="009A05EF">
            <w:r>
              <w:rPr>
                <w:rFonts w:hint="eastAsia"/>
              </w:rPr>
              <w:t>自有资金前五年现金净流量</w:t>
            </w:r>
          </w:p>
        </w:tc>
        <w:tc>
          <w:tcPr>
            <w:tcW w:w="2041" w:type="pct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/>
            <w:noWrap/>
            <w:vAlign w:val="bottom"/>
          </w:tcPr>
          <w:p w:rsidR="00B47159" w:rsidRPr="001D728C" w:rsidRDefault="006112FC" w:rsidP="009A05EF">
            <w:r w:rsidRPr="006112FC">
              <w:t>netCashFlow</w:t>
            </w:r>
          </w:p>
        </w:tc>
      </w:tr>
    </w:tbl>
    <w:p w:rsidR="00B47159" w:rsidRPr="009E117D" w:rsidRDefault="00B47159" w:rsidP="00316009">
      <w:bookmarkStart w:id="8" w:name="_Toc424826975"/>
      <w:r w:rsidRPr="009E117D">
        <w:rPr>
          <w:rFonts w:hint="eastAsia"/>
        </w:rPr>
        <w:t>表</w:t>
      </w:r>
      <w:r w:rsidR="007476F9">
        <w:fldChar w:fldCharType="begin"/>
      </w:r>
      <w:r w:rsidR="00316009">
        <w:instrText xml:space="preserve"> </w:instrText>
      </w:r>
      <w:r w:rsidR="00316009">
        <w:rPr>
          <w:rFonts w:hint="eastAsia"/>
        </w:rPr>
        <w:instrText>AUTONUM  \* Arabic</w:instrText>
      </w:r>
      <w:r w:rsidR="00316009">
        <w:instrText xml:space="preserve"> </w:instrText>
      </w:r>
      <w:r w:rsidR="007476F9">
        <w:fldChar w:fldCharType="end"/>
      </w:r>
      <w:r w:rsidRPr="009E117D">
        <w:rPr>
          <w:rFonts w:hint="eastAsia"/>
        </w:rPr>
        <w:t>——项目运营前</w:t>
      </w:r>
      <w:r w:rsidRPr="009E117D">
        <w:rPr>
          <w:rFonts w:hint="eastAsia"/>
        </w:rPr>
        <w:t>5</w:t>
      </w:r>
      <w:r w:rsidRPr="009E117D">
        <w:rPr>
          <w:rFonts w:hint="eastAsia"/>
        </w:rPr>
        <w:t>年关键财务指标汇总表</w:t>
      </w:r>
      <w:bookmarkEnd w:id="8"/>
      <w:r w:rsidRPr="009E117D">
        <w:rPr>
          <w:rFonts w:hint="eastAsia"/>
        </w:rPr>
        <w:t>（单位：人民币万元）</w:t>
      </w:r>
    </w:p>
    <w:tbl>
      <w:tblPr>
        <w:tblW w:w="0" w:type="auto"/>
        <w:jc w:val="center"/>
        <w:tblLook w:val="04A0"/>
      </w:tblPr>
      <w:tblGrid>
        <w:gridCol w:w="324"/>
        <w:gridCol w:w="420"/>
        <w:gridCol w:w="1117"/>
        <w:gridCol w:w="1310"/>
        <w:gridCol w:w="1319"/>
        <w:gridCol w:w="1392"/>
        <w:gridCol w:w="1331"/>
        <w:gridCol w:w="1309"/>
      </w:tblGrid>
      <w:tr w:rsidR="00B47159" w:rsidRPr="00D03D88" w:rsidTr="002E3364">
        <w:trPr>
          <w:trHeight w:val="44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  <w:hideMark/>
          </w:tcPr>
          <w:p w:rsidR="00B47159" w:rsidRPr="00D03D88" w:rsidRDefault="00B47159" w:rsidP="009A05EF">
            <w:r w:rsidRPr="00D03D88">
              <w:t>分类</w:t>
            </w:r>
            <w:bookmarkStart w:id="9" w:name="Supply_Table_4"/>
            <w:bookmarkEnd w:id="9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B47159" w:rsidRPr="00D03D88" w:rsidRDefault="00B47159" w:rsidP="009A05EF">
            <w:r w:rsidRPr="00D03D88">
              <w:t>财务指标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B47159" w:rsidRPr="00D03D88" w:rsidRDefault="00B47159" w:rsidP="009A05EF">
            <w:r w:rsidRPr="00D03D88">
              <w:rPr>
                <w:rFonts w:hint="eastAsia"/>
              </w:rPr>
              <w:t>投资期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</w:tcPr>
          <w:p w:rsidR="00B47159" w:rsidRPr="00D03D88" w:rsidRDefault="00B47159" w:rsidP="009A05EF">
            <w:r w:rsidRPr="00D03D88">
              <w:t>第一年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B47159" w:rsidRPr="00D03D88" w:rsidRDefault="00B47159" w:rsidP="009A05EF">
            <w:r w:rsidRPr="00D03D88">
              <w:t>第二年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B47159" w:rsidRPr="00D03D88" w:rsidRDefault="00B47159" w:rsidP="009A05EF">
            <w:r w:rsidRPr="00D03D88">
              <w:t>第三年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B47159" w:rsidRPr="00D03D88" w:rsidRDefault="00B47159" w:rsidP="009A05EF">
            <w:r w:rsidRPr="00D03D88">
              <w:t>第四年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DBE5F1" w:themeFill="accent1" w:themeFillTint="33"/>
            <w:vAlign w:val="center"/>
            <w:hideMark/>
          </w:tcPr>
          <w:p w:rsidR="00B47159" w:rsidRPr="00D03D88" w:rsidRDefault="00B47159" w:rsidP="009A05EF">
            <w:r w:rsidRPr="00D03D88">
              <w:t>第五年</w:t>
            </w:r>
          </w:p>
        </w:tc>
      </w:tr>
      <w:tr w:rsidR="00B47159" w:rsidRPr="00D03D88" w:rsidTr="002E3364">
        <w:trPr>
          <w:trHeight w:val="44"/>
          <w:jc w:val="center"/>
        </w:trPr>
        <w:tc>
          <w:tcPr>
            <w:tcW w:w="0" w:type="auto"/>
            <w:vMerge w:val="restart"/>
            <w:tcBorders>
              <w:right w:val="single" w:sz="12" w:space="0" w:color="auto"/>
            </w:tcBorders>
            <w:vAlign w:val="center"/>
            <w:hideMark/>
          </w:tcPr>
          <w:p w:rsidR="00B47159" w:rsidRPr="00D03D88" w:rsidRDefault="00B47159" w:rsidP="009A05EF">
            <w:r>
              <w:rPr>
                <w:rFonts w:hint="eastAsia"/>
              </w:rPr>
              <w:t>全投资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7159" w:rsidRPr="00D03D88" w:rsidRDefault="00B47159" w:rsidP="009A05EF">
            <w:r w:rsidRPr="00D03D88">
              <w:t>净利润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59" w:rsidRPr="00D03D88" w:rsidRDefault="009A05EF" w:rsidP="002E3364">
            <w:pPr>
              <w:jc w:val="both"/>
            </w:pPr>
            <w:r w:rsidRPr="009A05EF">
              <w:t>netProfitAll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47159" w:rsidRPr="00D03D88" w:rsidRDefault="009A05EF" w:rsidP="002E3364">
            <w:pPr>
              <w:jc w:val="both"/>
            </w:pPr>
            <w:r w:rsidRPr="009A05EF">
              <w:t>netProfitAllOne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7159" w:rsidRPr="00D03D88" w:rsidRDefault="009A05EF" w:rsidP="002E3364">
            <w:pPr>
              <w:jc w:val="both"/>
            </w:pPr>
            <w:r w:rsidRPr="009A05EF">
              <w:t>netProfitAllTwo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7159" w:rsidRPr="00D03D88" w:rsidRDefault="009A05EF" w:rsidP="002E3364">
            <w:pPr>
              <w:jc w:val="both"/>
            </w:pPr>
            <w:r w:rsidRPr="009A05EF">
              <w:t>netProfitAllThree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7159" w:rsidRPr="00D03D88" w:rsidRDefault="008472A7" w:rsidP="002E3364">
            <w:pPr>
              <w:jc w:val="both"/>
            </w:pPr>
            <w:r w:rsidRPr="008472A7">
              <w:t>netProfitAllFour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B47159" w:rsidRPr="00D03D88" w:rsidRDefault="008472A7" w:rsidP="002E3364">
            <w:pPr>
              <w:jc w:val="both"/>
            </w:pPr>
            <w:r w:rsidRPr="008472A7">
              <w:t>netProfitAllFive</w:t>
            </w:r>
          </w:p>
        </w:tc>
      </w:tr>
      <w:tr w:rsidR="00E3011C" w:rsidRPr="00D03D88" w:rsidTr="002E3364">
        <w:trPr>
          <w:trHeight w:val="54"/>
          <w:jc w:val="center"/>
        </w:trPr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  <w:hideMark/>
          </w:tcPr>
          <w:p w:rsidR="00E3011C" w:rsidRPr="00D03D88" w:rsidRDefault="00E3011C" w:rsidP="009A05EF"/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011C" w:rsidRPr="00D03D88" w:rsidRDefault="00E3011C" w:rsidP="009A05EF">
            <w:r w:rsidRPr="00D03D88">
              <w:t>ROI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11C" w:rsidRPr="006C2D8C" w:rsidRDefault="00E0472E" w:rsidP="002E3364">
            <w:pPr>
              <w:jc w:val="both"/>
            </w:pPr>
            <w:r>
              <w:rPr>
                <w:rFonts w:hint="eastAsia"/>
              </w:rPr>
              <w:t>roi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011C" w:rsidRPr="006C2D8C" w:rsidRDefault="00E3011C" w:rsidP="002E3364">
            <w:pPr>
              <w:jc w:val="both"/>
            </w:pPr>
            <w:r w:rsidRPr="006C2D8C">
              <w:t>ROIOne</w:t>
            </w:r>
            <w:r>
              <w:rPr>
                <w:rFonts w:hint="eastAsia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11C" w:rsidRPr="006C2D8C" w:rsidRDefault="00E3011C" w:rsidP="002E3364">
            <w:pPr>
              <w:jc w:val="both"/>
            </w:pPr>
            <w:r w:rsidRPr="006C2D8C">
              <w:t>ROITwo</w:t>
            </w:r>
            <w:r>
              <w:rPr>
                <w:rFonts w:hint="eastAsia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11C" w:rsidRPr="006C2D8C" w:rsidRDefault="00E3011C" w:rsidP="002E3364">
            <w:pPr>
              <w:jc w:val="both"/>
            </w:pPr>
            <w:r w:rsidRPr="006C2D8C">
              <w:t>ROIThree</w:t>
            </w:r>
            <w:r>
              <w:rPr>
                <w:rFonts w:hint="eastAsia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11C" w:rsidRPr="006C2D8C" w:rsidRDefault="00E3011C" w:rsidP="002E3364">
            <w:pPr>
              <w:jc w:val="both"/>
            </w:pPr>
            <w:r w:rsidRPr="006C2D8C">
              <w:t>ROIFour</w:t>
            </w:r>
            <w:r>
              <w:rPr>
                <w:rFonts w:hint="eastAsia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E3011C" w:rsidRDefault="00E3011C" w:rsidP="002E3364">
            <w:pPr>
              <w:jc w:val="both"/>
            </w:pPr>
            <w:r w:rsidRPr="006C2D8C">
              <w:t>ROIFive</w:t>
            </w:r>
            <w:r>
              <w:rPr>
                <w:rFonts w:hint="eastAsia"/>
              </w:rPr>
              <w:t>%</w:t>
            </w:r>
          </w:p>
        </w:tc>
      </w:tr>
      <w:tr w:rsidR="00423A61" w:rsidRPr="00D03D88" w:rsidTr="002E3364">
        <w:trPr>
          <w:trHeight w:val="44"/>
          <w:jc w:val="center"/>
        </w:trPr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  <w:hideMark/>
          </w:tcPr>
          <w:p w:rsidR="00423A61" w:rsidRPr="00D03D88" w:rsidRDefault="00423A61" w:rsidP="009A05EF"/>
        </w:tc>
        <w:tc>
          <w:tcPr>
            <w:tcW w:w="0" w:type="auto"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23A61" w:rsidRPr="00D03D88" w:rsidRDefault="00423A61" w:rsidP="009A05EF">
            <w:r>
              <w:rPr>
                <w:rFonts w:hint="eastAsia"/>
              </w:rPr>
              <w:t>投资活动现金</w:t>
            </w:r>
            <w:r w:rsidRPr="00D03D88">
              <w:rPr>
                <w:rFonts w:hint="eastAsia"/>
              </w:rPr>
              <w:t>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3A61" w:rsidRPr="005E4E55" w:rsidRDefault="00423A61" w:rsidP="002E3364">
            <w:pPr>
              <w:jc w:val="both"/>
            </w:pPr>
            <w:r w:rsidRPr="005E4E55">
              <w:t>activeCashFlow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23A61" w:rsidRPr="005E4E55" w:rsidRDefault="00423A61" w:rsidP="002E3364">
            <w:pPr>
              <w:jc w:val="both"/>
            </w:pPr>
            <w:r w:rsidRPr="005E4E55">
              <w:t>activeCashFlowOne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3A61" w:rsidRPr="005E4E55" w:rsidRDefault="00423A61" w:rsidP="002E3364">
            <w:pPr>
              <w:jc w:val="both"/>
            </w:pPr>
            <w:r w:rsidRPr="005E4E55">
              <w:t>activeCashFlowTwo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3A61" w:rsidRPr="005E4E55" w:rsidRDefault="00423A61" w:rsidP="002E3364">
            <w:pPr>
              <w:jc w:val="both"/>
            </w:pPr>
            <w:r w:rsidRPr="005E4E55">
              <w:t>activeCashFlowThree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3A61" w:rsidRPr="005E4E55" w:rsidRDefault="00423A61" w:rsidP="002E3364">
            <w:pPr>
              <w:jc w:val="both"/>
            </w:pPr>
            <w:r w:rsidRPr="005E4E55">
              <w:t>activeCashFlowFour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423A61" w:rsidRDefault="00423A61" w:rsidP="002E3364">
            <w:pPr>
              <w:jc w:val="both"/>
            </w:pPr>
            <w:r w:rsidRPr="005E4E55">
              <w:t>activeCashFlowFive</w:t>
            </w:r>
          </w:p>
        </w:tc>
      </w:tr>
      <w:tr w:rsidR="00423A61" w:rsidRPr="00D03D88" w:rsidTr="002E3364">
        <w:trPr>
          <w:trHeight w:val="272"/>
          <w:jc w:val="center"/>
        </w:trPr>
        <w:tc>
          <w:tcPr>
            <w:tcW w:w="0" w:type="auto"/>
            <w:vMerge/>
            <w:tcBorders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23A61" w:rsidRPr="00D03D88" w:rsidRDefault="00423A61" w:rsidP="009A05EF"/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3A61" w:rsidRPr="00D03D88" w:rsidRDefault="00423A61" w:rsidP="009A05EF">
            <w:r w:rsidRPr="00D03D88">
              <w:rPr>
                <w:rFonts w:hint="eastAsia"/>
              </w:rPr>
              <w:t>经</w:t>
            </w:r>
            <w:r>
              <w:rPr>
                <w:rFonts w:hint="eastAsia"/>
              </w:rPr>
              <w:t>营活动现金</w:t>
            </w:r>
            <w:r w:rsidRPr="00D03D88">
              <w:rPr>
                <w:rFonts w:hint="eastAsia"/>
              </w:rPr>
              <w:t>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3A61" w:rsidRPr="00A53E33" w:rsidRDefault="00423A61" w:rsidP="002E3364">
            <w:pPr>
              <w:jc w:val="both"/>
            </w:pPr>
            <w:r w:rsidRPr="00A53E33">
              <w:t>operatingCashFlow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23A61" w:rsidRPr="00A53E33" w:rsidRDefault="00423A61" w:rsidP="002E3364">
            <w:pPr>
              <w:jc w:val="both"/>
            </w:pPr>
            <w:r w:rsidRPr="00A53E33">
              <w:t>operatingCashFlowOne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3A61" w:rsidRPr="00A53E33" w:rsidRDefault="00423A61" w:rsidP="002E3364">
            <w:pPr>
              <w:jc w:val="both"/>
            </w:pPr>
            <w:r w:rsidRPr="00A53E33">
              <w:t>operatingCashFlowTwo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3A61" w:rsidRPr="00A53E33" w:rsidRDefault="00423A61" w:rsidP="002E3364">
            <w:pPr>
              <w:jc w:val="both"/>
            </w:pPr>
            <w:r w:rsidRPr="00A53E33">
              <w:t>operatingCashFlowThree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3A61" w:rsidRPr="00A53E33" w:rsidRDefault="00423A61" w:rsidP="002E3364">
            <w:pPr>
              <w:jc w:val="both"/>
            </w:pPr>
            <w:r w:rsidRPr="00A53E33">
              <w:t>operatingCashFlowFour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423A61" w:rsidRDefault="00423A61" w:rsidP="002E3364">
            <w:pPr>
              <w:jc w:val="both"/>
            </w:pPr>
            <w:r w:rsidRPr="00A53E33">
              <w:t>operatingCashFlowFive</w:t>
            </w:r>
          </w:p>
        </w:tc>
      </w:tr>
      <w:tr w:rsidR="00B47159" w:rsidRPr="00D03D88" w:rsidTr="002E3364">
        <w:trPr>
          <w:trHeight w:val="301"/>
          <w:jc w:val="center"/>
        </w:trPr>
        <w:tc>
          <w:tcPr>
            <w:tcW w:w="0" w:type="auto"/>
            <w:vMerge w:val="restart"/>
            <w:tcBorders>
              <w:top w:val="nil"/>
              <w:right w:val="single" w:sz="12" w:space="0" w:color="auto"/>
            </w:tcBorders>
            <w:vAlign w:val="center"/>
            <w:hideMark/>
          </w:tcPr>
          <w:p w:rsidR="00B47159" w:rsidRPr="00D03D88" w:rsidRDefault="00B47159" w:rsidP="009A05EF">
            <w:r w:rsidRPr="00D03D88">
              <w:t>自有</w:t>
            </w:r>
          </w:p>
          <w:p w:rsidR="00B47159" w:rsidRPr="00D03D88" w:rsidRDefault="00B47159" w:rsidP="009A05EF">
            <w:r w:rsidRPr="00D03D88">
              <w:t>资金</w:t>
            </w:r>
          </w:p>
        </w:tc>
        <w:tc>
          <w:tcPr>
            <w:tcW w:w="0" w:type="auto"/>
            <w:gridSpan w:val="7"/>
            <w:tcBorders>
              <w:top w:val="single" w:sz="8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47159" w:rsidRPr="00D03D88" w:rsidRDefault="00605B7F" w:rsidP="002E3364">
            <w:pPr>
              <w:jc w:val="both"/>
            </w:pPr>
            <w:r w:rsidRPr="00605B7F">
              <w:t>ownFunds</w:t>
            </w:r>
          </w:p>
        </w:tc>
      </w:tr>
      <w:tr w:rsidR="00BD5F25" w:rsidRPr="00D03D88" w:rsidTr="002E3364">
        <w:trPr>
          <w:trHeight w:val="64"/>
          <w:jc w:val="center"/>
        </w:trPr>
        <w:tc>
          <w:tcPr>
            <w:tcW w:w="0" w:type="auto"/>
            <w:vMerge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5F25" w:rsidRPr="00D03D88" w:rsidRDefault="00BD5F25" w:rsidP="009A05EF"/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F25" w:rsidRPr="00D03D88" w:rsidRDefault="00BD5F25" w:rsidP="009A05EF">
            <w:r w:rsidRPr="00D03D88">
              <w:t>净利润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5F25" w:rsidRPr="00A47F32" w:rsidRDefault="00BD5F25" w:rsidP="002E3364">
            <w:pPr>
              <w:jc w:val="both"/>
            </w:pPr>
            <w:r w:rsidRPr="00A47F32">
              <w:t>netProfit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D5F25" w:rsidRPr="00A47F32" w:rsidRDefault="00BD5F25" w:rsidP="002E3364">
            <w:pPr>
              <w:jc w:val="both"/>
            </w:pPr>
            <w:r w:rsidRPr="00A47F32">
              <w:t>netProfitOne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F25" w:rsidRPr="00A47F32" w:rsidRDefault="00BD5F25" w:rsidP="002E3364">
            <w:pPr>
              <w:jc w:val="both"/>
            </w:pPr>
            <w:r w:rsidRPr="00A47F32">
              <w:t>netProfitTwo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F25" w:rsidRPr="00A47F32" w:rsidRDefault="00BD5F25" w:rsidP="002E3364">
            <w:pPr>
              <w:jc w:val="both"/>
            </w:pPr>
            <w:r w:rsidRPr="00A47F32">
              <w:t>netProfitThree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F25" w:rsidRPr="00A47F32" w:rsidRDefault="00BD5F25" w:rsidP="002E3364">
            <w:pPr>
              <w:jc w:val="both"/>
            </w:pPr>
            <w:r w:rsidRPr="00A47F32">
              <w:t>netProfitFour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BD5F25" w:rsidRDefault="00BD5F25" w:rsidP="002E3364">
            <w:pPr>
              <w:jc w:val="both"/>
            </w:pPr>
            <w:r w:rsidRPr="00A47F32">
              <w:t>netProfitFive</w:t>
            </w:r>
          </w:p>
        </w:tc>
      </w:tr>
      <w:tr w:rsidR="00BD5F25" w:rsidRPr="00D03D88" w:rsidTr="002E3364">
        <w:trPr>
          <w:trHeight w:val="764"/>
          <w:jc w:val="center"/>
        </w:trPr>
        <w:tc>
          <w:tcPr>
            <w:tcW w:w="0" w:type="auto"/>
            <w:vMerge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5F25" w:rsidRPr="00D03D88" w:rsidRDefault="00BD5F25" w:rsidP="009A05EF"/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D5F25" w:rsidRPr="00D03D88" w:rsidRDefault="00BD5F25" w:rsidP="009A05EF">
            <w:r w:rsidRPr="00D03D88">
              <w:t>ROE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5F25" w:rsidRPr="000B5022" w:rsidRDefault="00E0472E" w:rsidP="002E3364">
            <w:pPr>
              <w:jc w:val="both"/>
            </w:pPr>
            <w:r>
              <w:rPr>
                <w:rFonts w:hint="eastAsia"/>
              </w:rPr>
              <w:t>roe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D5F25" w:rsidRPr="000B5022" w:rsidRDefault="00BD5F25" w:rsidP="002E3364">
            <w:pPr>
              <w:jc w:val="both"/>
            </w:pPr>
            <w:r w:rsidRPr="000B5022">
              <w:t>ROEOne</w:t>
            </w:r>
            <w:r>
              <w:rPr>
                <w:rFonts w:hint="eastAsia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F25" w:rsidRPr="000B5022" w:rsidRDefault="00BD5F25" w:rsidP="002E3364">
            <w:pPr>
              <w:jc w:val="both"/>
            </w:pPr>
            <w:r w:rsidRPr="000B5022">
              <w:t>ROETwo</w:t>
            </w:r>
            <w:r>
              <w:rPr>
                <w:rFonts w:hint="eastAsia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F25" w:rsidRPr="000B5022" w:rsidRDefault="00BD5F25" w:rsidP="002E3364">
            <w:pPr>
              <w:jc w:val="both"/>
            </w:pPr>
            <w:r w:rsidRPr="000B5022">
              <w:t>ROEThree</w:t>
            </w:r>
            <w:r>
              <w:rPr>
                <w:rFonts w:hint="eastAsia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F25" w:rsidRPr="000B5022" w:rsidRDefault="00BD5F25" w:rsidP="002E3364">
            <w:pPr>
              <w:jc w:val="both"/>
            </w:pPr>
            <w:r w:rsidRPr="000B5022">
              <w:t>ROEFour</w:t>
            </w:r>
            <w:r>
              <w:rPr>
                <w:rFonts w:hint="eastAsia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BD5F25" w:rsidRDefault="00BD5F25" w:rsidP="002E3364">
            <w:pPr>
              <w:jc w:val="both"/>
            </w:pPr>
            <w:r w:rsidRPr="000B5022">
              <w:t>ROEFive</w:t>
            </w:r>
            <w:r>
              <w:rPr>
                <w:rFonts w:hint="eastAsia"/>
              </w:rPr>
              <w:t>%</w:t>
            </w:r>
          </w:p>
        </w:tc>
      </w:tr>
      <w:tr w:rsidR="00FC0ED2" w:rsidRPr="00D03D88" w:rsidTr="002E3364">
        <w:trPr>
          <w:trHeight w:val="2721"/>
          <w:jc w:val="center"/>
        </w:trPr>
        <w:tc>
          <w:tcPr>
            <w:tcW w:w="0" w:type="auto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FC0ED2" w:rsidRPr="00D03D88" w:rsidRDefault="00FC0ED2" w:rsidP="009A05EF"/>
        </w:tc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0ED2" w:rsidRPr="00D03D88" w:rsidRDefault="00FC0ED2" w:rsidP="009A05EF">
            <w:r w:rsidRPr="00D03D88">
              <w:t>自有资金</w:t>
            </w:r>
            <w:r>
              <w:rPr>
                <w:rFonts w:hint="eastAsia"/>
              </w:rPr>
              <w:t>现金</w:t>
            </w:r>
            <w:r w:rsidRPr="00D03D88">
              <w:rPr>
                <w:rFonts w:hint="eastAsia"/>
              </w:rPr>
              <w:t>流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D2" w:rsidRPr="00CE7CC5" w:rsidRDefault="00FC0ED2" w:rsidP="002E3364">
            <w:pPr>
              <w:jc w:val="both"/>
            </w:pPr>
            <w:r w:rsidRPr="00CE7CC5">
              <w:t>itsNetCashFlow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C0ED2" w:rsidRPr="00CE7CC5" w:rsidRDefault="00FC0ED2" w:rsidP="002E3364">
            <w:pPr>
              <w:jc w:val="both"/>
            </w:pPr>
            <w:r w:rsidRPr="00CE7CC5">
              <w:t>itsNetCashFlowOne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0ED2" w:rsidRPr="00CE7CC5" w:rsidRDefault="00FC0ED2" w:rsidP="002E3364">
            <w:pPr>
              <w:jc w:val="both"/>
            </w:pPr>
            <w:r w:rsidRPr="00CE7CC5">
              <w:t>itsNetCashFlowTwo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0ED2" w:rsidRPr="00CE7CC5" w:rsidRDefault="00FC0ED2" w:rsidP="002E3364">
            <w:pPr>
              <w:jc w:val="both"/>
            </w:pPr>
            <w:r w:rsidRPr="00CE7CC5">
              <w:t>itsNetCashFlowThree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0ED2" w:rsidRPr="00CE7CC5" w:rsidRDefault="00FC0ED2" w:rsidP="002E3364">
            <w:pPr>
              <w:jc w:val="both"/>
            </w:pPr>
            <w:r w:rsidRPr="00CE7CC5">
              <w:t>itsNetCashFlowFour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FC0ED2" w:rsidRDefault="00FC0ED2" w:rsidP="002E3364">
            <w:pPr>
              <w:jc w:val="both"/>
            </w:pPr>
            <w:r w:rsidRPr="00CE7CC5">
              <w:t>itsNetCashFlowFive</w:t>
            </w:r>
          </w:p>
        </w:tc>
      </w:tr>
      <w:tr w:rsidR="00605B7F" w:rsidRPr="00D03D88" w:rsidTr="002E3364">
        <w:trPr>
          <w:trHeight w:val="54"/>
          <w:jc w:val="center"/>
        </w:trPr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05B7F" w:rsidRPr="0076394C" w:rsidRDefault="00605B7F" w:rsidP="009A05EF">
            <w:r w:rsidRPr="003A21E2">
              <w:rPr>
                <w:rFonts w:hint="eastAsia"/>
              </w:rPr>
              <w:t>北控水务分红</w:t>
            </w:r>
            <w:r w:rsidRPr="003A21E2">
              <w:rPr>
                <w:rFonts w:hint="eastAsia"/>
              </w:rPr>
              <w:lastRenderedPageBreak/>
              <w:t>现金流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B7F" w:rsidRPr="00CC07DB" w:rsidRDefault="00605B7F" w:rsidP="002E3364">
            <w:pPr>
              <w:jc w:val="both"/>
            </w:pPr>
            <w:r w:rsidRPr="00CC07DB">
              <w:lastRenderedPageBreak/>
              <w:t>dividendCashFlo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05B7F" w:rsidRPr="00CC07DB" w:rsidRDefault="00605B7F" w:rsidP="002E3364">
            <w:pPr>
              <w:jc w:val="both"/>
            </w:pPr>
            <w:r w:rsidRPr="00CC07DB">
              <w:t>dividendCashFlowOne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5B7F" w:rsidRPr="00CC07DB" w:rsidRDefault="00605B7F" w:rsidP="002E3364">
            <w:pPr>
              <w:jc w:val="both"/>
            </w:pPr>
            <w:r w:rsidRPr="00CC07DB">
              <w:t>dividendCashFlowTwo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5B7F" w:rsidRPr="00CC07DB" w:rsidRDefault="00605B7F" w:rsidP="002E3364">
            <w:pPr>
              <w:jc w:val="both"/>
            </w:pPr>
            <w:r w:rsidRPr="00CC07DB">
              <w:t>dividendCashFlowThree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05B7F" w:rsidRPr="00CC07DB" w:rsidRDefault="00605B7F" w:rsidP="002E3364">
            <w:pPr>
              <w:jc w:val="both"/>
            </w:pPr>
            <w:r w:rsidRPr="00CC07DB">
              <w:t>dividendCashFlowFour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605B7F" w:rsidRDefault="00605B7F" w:rsidP="002E3364">
            <w:pPr>
              <w:jc w:val="both"/>
            </w:pPr>
            <w:r w:rsidRPr="00CC07DB">
              <w:t>dividendCashFlowFive</w:t>
            </w:r>
          </w:p>
        </w:tc>
      </w:tr>
    </w:tbl>
    <w:p w:rsidR="00111EC8" w:rsidRDefault="00111EC8" w:rsidP="00B47159">
      <w:r>
        <w:rPr>
          <w:rFonts w:hint="eastAsia"/>
        </w:rPr>
        <w:lastRenderedPageBreak/>
        <w:t>备注：</w:t>
      </w:r>
      <w:bookmarkStart w:id="10" w:name="content"/>
      <w:bookmarkEnd w:id="10"/>
    </w:p>
    <w:p w:rsidR="00B47159" w:rsidRPr="00D03D88" w:rsidRDefault="00B47159" w:rsidP="00B47159">
      <w:r w:rsidRPr="00D03D88">
        <w:rPr>
          <w:rFonts w:hint="eastAsia"/>
        </w:rPr>
        <w:t>注：</w:t>
      </w:r>
      <w:r w:rsidRPr="00D03D88">
        <w:rPr>
          <w:rFonts w:hint="eastAsia"/>
        </w:rPr>
        <w:t>1</w:t>
      </w:r>
      <w:r w:rsidRPr="00D03D88">
        <w:rPr>
          <w:rFonts w:hint="eastAsia"/>
        </w:rPr>
        <w:t>）</w:t>
      </w:r>
      <w:r w:rsidRPr="00D03D88">
        <w:t>如果不适用项目借款，自有资金部分划横线，并在表下加注说明</w:t>
      </w:r>
      <w:r w:rsidRPr="00D03D88">
        <w:rPr>
          <w:rFonts w:hint="eastAsia"/>
        </w:rPr>
        <w:t>；</w:t>
      </w:r>
    </w:p>
    <w:p w:rsidR="00B47159" w:rsidRDefault="00B47159" w:rsidP="00B47159">
      <w:r w:rsidRPr="00D03D88">
        <w:rPr>
          <w:rFonts w:hint="eastAsia"/>
        </w:rPr>
        <w:t>2</w:t>
      </w:r>
      <w:r w:rsidRPr="00D03D88">
        <w:rPr>
          <w:rFonts w:hint="eastAsia"/>
        </w:rPr>
        <w:t>）表</w:t>
      </w:r>
      <w:r w:rsidRPr="00D03D88">
        <w:rPr>
          <w:rFonts w:hint="eastAsia"/>
        </w:rPr>
        <w:t xml:space="preserve">2 </w:t>
      </w:r>
      <w:r w:rsidRPr="00D03D88">
        <w:rPr>
          <w:rFonts w:hint="eastAsia"/>
        </w:rPr>
        <w:t>数据应统一保留两位小数，并将负数标注红色；</w:t>
      </w:r>
    </w:p>
    <w:p w:rsidR="00B47159" w:rsidRPr="00160EE5" w:rsidRDefault="00B47159" w:rsidP="00B47159">
      <w:r>
        <w:rPr>
          <w:rFonts w:hint="eastAsia"/>
        </w:rPr>
        <w:t>3</w:t>
      </w:r>
      <w:r>
        <w:rPr>
          <w:rFonts w:hint="eastAsia"/>
        </w:rPr>
        <w:t>）</w:t>
      </w:r>
      <w:r w:rsidRPr="00283EC1">
        <w:rPr>
          <w:rFonts w:hint="eastAsia"/>
        </w:rPr>
        <w:t>若</w:t>
      </w:r>
      <w:r w:rsidRPr="00283EC1">
        <w:t>前</w:t>
      </w:r>
      <w:r w:rsidRPr="00283EC1">
        <w:rPr>
          <w:rFonts w:hint="eastAsia"/>
        </w:rPr>
        <w:t>三</w:t>
      </w:r>
      <w:r w:rsidRPr="00283EC1">
        <w:t>年自有现金流</w:t>
      </w:r>
      <w:r w:rsidRPr="00283EC1">
        <w:rPr>
          <w:rFonts w:hint="eastAsia"/>
        </w:rPr>
        <w:t>为</w:t>
      </w:r>
      <w:r w:rsidRPr="00283EC1">
        <w:t>负</w:t>
      </w:r>
      <w:r w:rsidRPr="00283EC1">
        <w:rPr>
          <w:rFonts w:hint="eastAsia"/>
        </w:rPr>
        <w:t>，</w:t>
      </w:r>
      <w:r w:rsidRPr="00283EC1">
        <w:t>提示项目初期财务生存能力差</w:t>
      </w:r>
      <w:r w:rsidRPr="00283EC1">
        <w:rPr>
          <w:rFonts w:hint="eastAsia"/>
        </w:rPr>
        <w:t>，可能</w:t>
      </w:r>
      <w:r w:rsidRPr="00283EC1">
        <w:t>需集团提供流动资金</w:t>
      </w:r>
      <w:r>
        <w:rPr>
          <w:rFonts w:hint="eastAsia"/>
        </w:rPr>
        <w:t>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2DB6" w:rsidRDefault="007B2DB6" w:rsidP="00B47159">
      <w:pPr>
        <w:spacing w:after="0"/>
      </w:pPr>
      <w:r>
        <w:separator/>
      </w:r>
    </w:p>
  </w:endnote>
  <w:endnote w:type="continuationSeparator" w:id="0">
    <w:p w:rsidR="007B2DB6" w:rsidRDefault="007B2DB6" w:rsidP="00B4715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2DB6" w:rsidRDefault="007B2DB6" w:rsidP="00B47159">
      <w:pPr>
        <w:spacing w:after="0"/>
      </w:pPr>
      <w:r>
        <w:separator/>
      </w:r>
    </w:p>
  </w:footnote>
  <w:footnote w:type="continuationSeparator" w:id="0">
    <w:p w:rsidR="007B2DB6" w:rsidRDefault="007B2DB6" w:rsidP="00B4715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9C268C"/>
    <w:multiLevelType w:val="multilevel"/>
    <w:tmpl w:val="24A29FA8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38CE"/>
    <w:rsid w:val="000641A8"/>
    <w:rsid w:val="00111EC8"/>
    <w:rsid w:val="001B7484"/>
    <w:rsid w:val="002D7AC4"/>
    <w:rsid w:val="002E3364"/>
    <w:rsid w:val="002F5A73"/>
    <w:rsid w:val="00316009"/>
    <w:rsid w:val="00323B43"/>
    <w:rsid w:val="00335504"/>
    <w:rsid w:val="003A21E2"/>
    <w:rsid w:val="003C14D8"/>
    <w:rsid w:val="003D37D8"/>
    <w:rsid w:val="00423A61"/>
    <w:rsid w:val="00426133"/>
    <w:rsid w:val="004358AB"/>
    <w:rsid w:val="005E7B18"/>
    <w:rsid w:val="00605B7F"/>
    <w:rsid w:val="006112FC"/>
    <w:rsid w:val="006577E1"/>
    <w:rsid w:val="00683358"/>
    <w:rsid w:val="006A285E"/>
    <w:rsid w:val="00741B10"/>
    <w:rsid w:val="007476F9"/>
    <w:rsid w:val="007B2DB6"/>
    <w:rsid w:val="008472A7"/>
    <w:rsid w:val="0089156E"/>
    <w:rsid w:val="008B7726"/>
    <w:rsid w:val="009A05EF"/>
    <w:rsid w:val="009B6D61"/>
    <w:rsid w:val="00A45913"/>
    <w:rsid w:val="00B47159"/>
    <w:rsid w:val="00BC3DED"/>
    <w:rsid w:val="00BD5F25"/>
    <w:rsid w:val="00C8123A"/>
    <w:rsid w:val="00CB7FB3"/>
    <w:rsid w:val="00D31D50"/>
    <w:rsid w:val="00D6769E"/>
    <w:rsid w:val="00DD636B"/>
    <w:rsid w:val="00DE7AFD"/>
    <w:rsid w:val="00DF1E31"/>
    <w:rsid w:val="00E00740"/>
    <w:rsid w:val="00E0472E"/>
    <w:rsid w:val="00E3011C"/>
    <w:rsid w:val="00E56538"/>
    <w:rsid w:val="00E85C7A"/>
    <w:rsid w:val="00FC0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aliases w:val="H1,PIM 1,Huvudrubrik,h1,Appendix,H11,H12,H13,H14,H15,H16,H17,H18,H19,H110,H111,H112,H121,H131,H141,H151,H161,H171,H181,H191,H1101,H1111,H113,H122,H132,H142,H152,H162,H172,H182,H192,H1102,H1112,H1121,H1211,H1311,H1411,H1511,H1611,H1711,H1811,H1911,h"/>
    <w:basedOn w:val="a"/>
    <w:next w:val="a"/>
    <w:link w:val="1Char"/>
    <w:autoRedefine/>
    <w:qFormat/>
    <w:rsid w:val="00B47159"/>
    <w:pPr>
      <w:keepNext/>
      <w:keepLines/>
      <w:widowControl w:val="0"/>
      <w:numPr>
        <w:numId w:val="1"/>
      </w:numPr>
      <w:spacing w:after="330" w:line="360" w:lineRule="auto"/>
      <w:textAlignment w:val="bottom"/>
      <w:outlineLvl w:val="0"/>
    </w:pPr>
    <w:rPr>
      <w:rFonts w:ascii="Times New Roman" w:eastAsia="黑体" w:hAnsi="Times New Roman" w:cs="Times New Roman"/>
      <w:b/>
      <w:bCs/>
      <w:kern w:val="44"/>
      <w:sz w:val="28"/>
      <w:szCs w:val="44"/>
    </w:rPr>
  </w:style>
  <w:style w:type="paragraph" w:styleId="2">
    <w:name w:val="heading 2"/>
    <w:aliases w:val="1.1Heading 2,1.1 Heading 2,第一章 标题 2,Heading 2 Hidden,Heading 2 CCBS,heading 2,H2,h2,PIM2,Titre3,HD2,sect 1.2,H21,sect 1.21,H22,sect 1.22,H211,sect 1.211,H23,sect 1.23,H212,sect 1.212,1.1  heading 2,DO,Reset numbering,H24,H25,H26,H27,H28,H29,H210,2"/>
    <w:basedOn w:val="1"/>
    <w:next w:val="a"/>
    <w:link w:val="2Char"/>
    <w:autoRedefine/>
    <w:qFormat/>
    <w:rsid w:val="00B47159"/>
    <w:pPr>
      <w:numPr>
        <w:ilvl w:val="1"/>
      </w:numPr>
      <w:spacing w:before="260" w:after="260"/>
      <w:outlineLvl w:val="1"/>
    </w:pPr>
    <w:rPr>
      <w:rFonts w:ascii="Arial" w:hAnsi="Arial"/>
      <w:bCs w:val="0"/>
      <w:sz w:val="24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3rd level,Underrubrik2,heading 3,BOD 0,heading 3TOC,Level 1 - 1,l3,CT,Level 3 Topic Heading,ISO2,L3,bh1,bh2,H31,l,Min,3"/>
    <w:basedOn w:val="2"/>
    <w:next w:val="a"/>
    <w:link w:val="3Char"/>
    <w:autoRedefine/>
    <w:qFormat/>
    <w:rsid w:val="00B47159"/>
    <w:pPr>
      <w:numPr>
        <w:ilvl w:val="2"/>
      </w:numPr>
      <w:outlineLvl w:val="2"/>
    </w:pPr>
    <w:rPr>
      <w:bCs/>
    </w:rPr>
  </w:style>
  <w:style w:type="paragraph" w:styleId="4">
    <w:name w:val="heading 4"/>
    <w:aliases w:val="1.1.1.1,H4,Ref Heading 1,rh1,Heading sql,sect 1.2.3.4,h4,4,4heading,PIM 4,heading 4,1.1.1.1 Heading 4,Paragraph Title,E4,h:4,Head4,Level 2 - a,a.,h41,a.1,H41,41,Map Title,h42,a.2,H42,42,h43,a.3,H43,43,h44,a.4,H44,44,h45,a.5,H45,45,h46,a.6,H46,bl,bb"/>
    <w:basedOn w:val="3"/>
    <w:next w:val="a"/>
    <w:link w:val="4Char"/>
    <w:autoRedefine/>
    <w:qFormat/>
    <w:rsid w:val="00B47159"/>
    <w:pPr>
      <w:numPr>
        <w:ilvl w:val="3"/>
      </w:numPr>
      <w:spacing w:before="280" w:after="290"/>
      <w:outlineLvl w:val="3"/>
    </w:pPr>
    <w:rPr>
      <w:bCs w:val="0"/>
      <w:szCs w:val="28"/>
    </w:rPr>
  </w:style>
  <w:style w:type="paragraph" w:styleId="5">
    <w:name w:val="heading 5"/>
    <w:aliases w:val="H5,dash,ds,dd,h5,heading 5,PIM 5,H51,dash1,ds1,dd1,h51,heading 51,PIM 51,H52,dash2,ds2,dd2,h52,heading 52,PIM 52,H53,dash3,ds3,dd3,h53,heading 53,PIM 53,H54,dash4,ds4,dd4,h54,heading 54,PIM 54,H55,dash5,ds5,dd5,h55,heading 55,PIM 55,H56,dash6,5,口"/>
    <w:basedOn w:val="4"/>
    <w:next w:val="a"/>
    <w:link w:val="5Char"/>
    <w:autoRedefine/>
    <w:qFormat/>
    <w:rsid w:val="00B47159"/>
    <w:pPr>
      <w:numPr>
        <w:ilvl w:val="4"/>
      </w:numPr>
      <w:outlineLvl w:val="4"/>
    </w:pPr>
    <w:rPr>
      <w:bCs/>
    </w:rPr>
  </w:style>
  <w:style w:type="paragraph" w:styleId="6">
    <w:name w:val="heading 6"/>
    <w:aliases w:val="Bullet list,H6,PIM 6,BOD 4,Legal Level 1.,h6,Third Subheading,正文六级标题,Bullet (Single Lines),标题 6(ALT+6),L6,第五层条,h61,heading 61,原始内容,heading 6,Heading6,h62,Alpha List,l6,hsm,submodule heading,1.1.1.1.1.1,标题七3,6,DO NOT USE_h6,Figure label,cnp,sd,T1"/>
    <w:basedOn w:val="5"/>
    <w:next w:val="a"/>
    <w:link w:val="6Char"/>
    <w:autoRedefine/>
    <w:qFormat/>
    <w:rsid w:val="00B47159"/>
    <w:pPr>
      <w:numPr>
        <w:ilvl w:val="5"/>
      </w:numPr>
      <w:spacing w:before="240" w:after="64"/>
      <w:outlineLvl w:val="5"/>
    </w:pPr>
    <w:rPr>
      <w:bCs w:val="0"/>
    </w:rPr>
  </w:style>
  <w:style w:type="paragraph" w:styleId="7">
    <w:name w:val="heading 7"/>
    <w:aliases w:val="letter list,不用,PIM 7,Legal Level 1.1.,sdf,L7,H7,（1）,7,ExhibitTitle,st,heading7,req3,heading 7,正文七级标题,H TIMES1,1.1.1.1.1.1.1标题 7,L1 Heading 7,h7,SDL title,ITT t7,PA Appendix Major,lettered list,letter list1,lettered list1,letter list2,•H7,1.标题"/>
    <w:basedOn w:val="6"/>
    <w:next w:val="a"/>
    <w:link w:val="7Char"/>
    <w:autoRedefine/>
    <w:qFormat/>
    <w:rsid w:val="00B47159"/>
    <w:pPr>
      <w:numPr>
        <w:ilvl w:val="6"/>
      </w:numPr>
      <w:outlineLvl w:val="6"/>
    </w:pPr>
    <w:rPr>
      <w:bCs/>
    </w:rPr>
  </w:style>
  <w:style w:type="paragraph" w:styleId="8">
    <w:name w:val="heading 8"/>
    <w:aliases w:val="不用8,注意框体,Legal Level 1.1.1.,标题6,H8,附录,8,FigureTitle,Condition,requirement,req2,req,heading 8,正文八级标题,L1 Heading 8,Annex,ft,figure title,Center Bold,ITT t8,PA Appendix Minor,action,r,Reference List,action1,action2,action11,action3,action4,hd8,h8,tt1"/>
    <w:basedOn w:val="7"/>
    <w:next w:val="a"/>
    <w:link w:val="8Char"/>
    <w:autoRedefine/>
    <w:qFormat/>
    <w:rsid w:val="00B47159"/>
    <w:pPr>
      <w:numPr>
        <w:ilvl w:val="7"/>
      </w:numPr>
      <w:outlineLvl w:val="7"/>
    </w:pPr>
  </w:style>
  <w:style w:type="paragraph" w:styleId="9">
    <w:name w:val="heading 9"/>
    <w:aliases w:val="PIM 9,不用9,三级标题,Legal Level 1.1.1.1.,huh,tt,table title,标题 45,Figure Heading,FH,Titre 10,9,TableTitle,Cond'l Reqt.,rb,req bullet,req1,heading 9,正文九级标题,Figure,H9,ITT t9,progress,App Heading,progress1,progress2,progress11,progress3,图的编号,ft1,t"/>
    <w:basedOn w:val="a"/>
    <w:next w:val="a"/>
    <w:link w:val="9Char"/>
    <w:autoRedefine/>
    <w:qFormat/>
    <w:rsid w:val="00B47159"/>
    <w:pPr>
      <w:keepNext/>
      <w:keepLines/>
      <w:widowControl w:val="0"/>
      <w:numPr>
        <w:ilvl w:val="8"/>
        <w:numId w:val="1"/>
      </w:numPr>
      <w:adjustRightInd/>
      <w:snapToGrid/>
      <w:spacing w:before="240" w:after="64" w:line="360" w:lineRule="auto"/>
      <w:jc w:val="both"/>
      <w:outlineLvl w:val="8"/>
    </w:pPr>
    <w:rPr>
      <w:rFonts w:ascii="Arial" w:eastAsia="宋体" w:hAnsi="Arial" w:cs="Times New Roman"/>
      <w:b/>
      <w:kern w:val="2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715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715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715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7159"/>
    <w:rPr>
      <w:rFonts w:ascii="Tahoma" w:hAnsi="Tahoma"/>
      <w:sz w:val="18"/>
      <w:szCs w:val="18"/>
    </w:rPr>
  </w:style>
  <w:style w:type="paragraph" w:customStyle="1" w:styleId="a5">
    <w:name w:val="缩进正文"/>
    <w:basedOn w:val="a"/>
    <w:autoRedefine/>
    <w:rsid w:val="00B47159"/>
    <w:pPr>
      <w:widowControl w:val="0"/>
      <w:adjustRightInd/>
      <w:snapToGrid/>
      <w:spacing w:after="0" w:line="360" w:lineRule="auto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a6">
    <w:name w:val="caption"/>
    <w:basedOn w:val="a"/>
    <w:next w:val="a"/>
    <w:unhideWhenUsed/>
    <w:qFormat/>
    <w:rsid w:val="00B47159"/>
    <w:pPr>
      <w:widowControl w:val="0"/>
      <w:adjustRightInd/>
      <w:snapToGrid/>
      <w:spacing w:after="0"/>
      <w:jc w:val="both"/>
    </w:pPr>
    <w:rPr>
      <w:rFonts w:asciiTheme="majorHAnsi" w:eastAsia="黑体" w:hAnsiTheme="majorHAnsi" w:cstheme="majorBidi"/>
      <w:kern w:val="2"/>
      <w:sz w:val="20"/>
      <w:szCs w:val="20"/>
    </w:rPr>
  </w:style>
  <w:style w:type="character" w:customStyle="1" w:styleId="1Char">
    <w:name w:val="标题 1 Char"/>
    <w:aliases w:val="H1 Char,PIM 1 Char,Huvudrubrik Char,h1 Char,Appendix Char,H11 Char,H12 Char,H13 Char,H14 Char,H15 Char,H16 Char,H17 Char,H18 Char,H19 Char,H110 Char,H111 Char,H112 Char,H121 Char,H131 Char,H141 Char,H151 Char,H161 Char,H171 Char,H181 Char"/>
    <w:basedOn w:val="a0"/>
    <w:link w:val="1"/>
    <w:rsid w:val="00B47159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aliases w:val="1.1Heading 2 Char,1.1 Heading 2 Char,第一章 标题 2 Char,Heading 2 Hidden Char,Heading 2 CCBS Char,heading 2 Char,H2 Char,h2 Char,PIM2 Char,Titre3 Char,HD2 Char,sect 1.2 Char,H21 Char,sect 1.21 Char,H22 Char,sect 1.22 Char,H211 Char,sect 1.211 Char"/>
    <w:basedOn w:val="a0"/>
    <w:link w:val="2"/>
    <w:rsid w:val="00B47159"/>
    <w:rPr>
      <w:rFonts w:ascii="Arial" w:eastAsia="黑体" w:hAnsi="Arial" w:cs="Times New Roman"/>
      <w:b/>
      <w:kern w:val="44"/>
      <w:sz w:val="24"/>
      <w:szCs w:val="32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3rd level Char,Underrubrik2 Char,BOD 0 Char"/>
    <w:basedOn w:val="a0"/>
    <w:link w:val="3"/>
    <w:rsid w:val="00B47159"/>
    <w:rPr>
      <w:rFonts w:ascii="Arial" w:eastAsia="黑体" w:hAnsi="Arial" w:cs="Times New Roman"/>
      <w:b/>
      <w:bCs/>
      <w:kern w:val="44"/>
      <w:sz w:val="24"/>
      <w:szCs w:val="32"/>
    </w:rPr>
  </w:style>
  <w:style w:type="character" w:customStyle="1" w:styleId="4Char">
    <w:name w:val="标题 4 Char"/>
    <w:aliases w:val="1.1.1.1 Char,H4 Char,Ref Heading 1 Char,rh1 Char,Heading sql Char,sect 1.2.3.4 Char,h4 Char,4 Char,4heading Char,PIM 4 Char,heading 4 Char,1.1.1.1 Heading 4 Char,Paragraph Title Char,E4 Char,h:4 Char,Head4 Char,Level 2 - a Char,a. Char,41 Char"/>
    <w:basedOn w:val="a0"/>
    <w:link w:val="4"/>
    <w:rsid w:val="00B47159"/>
    <w:rPr>
      <w:rFonts w:ascii="Arial" w:eastAsia="黑体" w:hAnsi="Arial" w:cs="Times New Roman"/>
      <w:b/>
      <w:kern w:val="44"/>
      <w:sz w:val="24"/>
      <w:szCs w:val="28"/>
    </w:rPr>
  </w:style>
  <w:style w:type="character" w:customStyle="1" w:styleId="5Char">
    <w:name w:val="标题 5 Char"/>
    <w:aliases w:val="H5 Char,dash Char,ds Char,dd Char,h5 Char,heading 5 Char,PIM 5 Char,H51 Char,dash1 Char,ds1 Char,dd1 Char,h51 Char,heading 51 Char,PIM 51 Char,H52 Char,dash2 Char,ds2 Char,dd2 Char,h52 Char,heading 52 Char,PIM 52 Char,H53 Char,dash3 Char"/>
    <w:basedOn w:val="a0"/>
    <w:link w:val="5"/>
    <w:rsid w:val="00B47159"/>
    <w:rPr>
      <w:rFonts w:ascii="Arial" w:eastAsia="黑体" w:hAnsi="Arial" w:cs="Times New Roman"/>
      <w:b/>
      <w:bCs/>
      <w:kern w:val="44"/>
      <w:sz w:val="24"/>
      <w:szCs w:val="28"/>
    </w:rPr>
  </w:style>
  <w:style w:type="character" w:customStyle="1" w:styleId="6Char">
    <w:name w:val="标题 6 Char"/>
    <w:aliases w:val="Bullet list Char,H6 Char,PIM 6 Char,BOD 4 Char,Legal Level 1. Char,h6 Char,Third Subheading Char,正文六级标题 Char,Bullet (Single Lines) Char,标题 6(ALT+6) Char,L6 Char,第五层条 Char,h61 Char,heading 61 Char,原始内容 Char,heading 6 Char,Heading6 Char,h62 Char"/>
    <w:basedOn w:val="a0"/>
    <w:link w:val="6"/>
    <w:rsid w:val="00B47159"/>
    <w:rPr>
      <w:rFonts w:ascii="Arial" w:eastAsia="黑体" w:hAnsi="Arial" w:cs="Times New Roman"/>
      <w:b/>
      <w:kern w:val="44"/>
      <w:sz w:val="24"/>
      <w:szCs w:val="28"/>
    </w:rPr>
  </w:style>
  <w:style w:type="character" w:customStyle="1" w:styleId="7Char">
    <w:name w:val="标题 7 Char"/>
    <w:aliases w:val="letter list Char,不用 Char,PIM 7 Char,Legal Level 1.1. Char,sdf Char,L7 Char,H7 Char,（1） Char,7 Char,ExhibitTitle Char,st Char,heading7 Char,req3 Char,heading 7 Char,正文七级标题 Char,H TIMES1 Char,1.1.1.1.1.1.1标题 7 Char,L1 Heading 7 Char,h7 Char"/>
    <w:basedOn w:val="a0"/>
    <w:link w:val="7"/>
    <w:rsid w:val="00B47159"/>
    <w:rPr>
      <w:rFonts w:ascii="Arial" w:eastAsia="黑体" w:hAnsi="Arial" w:cs="Times New Roman"/>
      <w:b/>
      <w:bCs/>
      <w:kern w:val="44"/>
      <w:sz w:val="24"/>
      <w:szCs w:val="28"/>
    </w:rPr>
  </w:style>
  <w:style w:type="character" w:customStyle="1" w:styleId="8Char">
    <w:name w:val="标题 8 Char"/>
    <w:aliases w:val="不用8 Char,注意框体 Char,Legal Level 1.1.1. Char,标题6 Char,H8 Char,附录 Char,8 Char,FigureTitle Char,Condition Char,requirement Char,req2 Char,req Char,heading 8 Char,正文八级标题 Char,L1 Heading 8 Char,Annex Char,ft Char,figure title Char,Center Bold Char"/>
    <w:basedOn w:val="a0"/>
    <w:link w:val="8"/>
    <w:rsid w:val="00B47159"/>
    <w:rPr>
      <w:rFonts w:ascii="Arial" w:eastAsia="黑体" w:hAnsi="Arial" w:cs="Times New Roman"/>
      <w:b/>
      <w:bCs/>
      <w:kern w:val="44"/>
      <w:sz w:val="24"/>
      <w:szCs w:val="28"/>
    </w:rPr>
  </w:style>
  <w:style w:type="character" w:customStyle="1" w:styleId="9Char">
    <w:name w:val="标题 9 Char"/>
    <w:aliases w:val="PIM 9 Char,不用9 Char,三级标题 Char,Legal Level 1.1.1.1. Char,huh Char,tt Char,table title Char,标题 45 Char,Figure Heading Char,FH Char,Titre 10 Char,9 Char,TableTitle Char,Cond'l Reqt. Char,rb Char,req bullet Char,req1 Char,heading 9 Char,H9 Char"/>
    <w:basedOn w:val="a0"/>
    <w:link w:val="9"/>
    <w:rsid w:val="00B47159"/>
    <w:rPr>
      <w:rFonts w:ascii="Arial" w:eastAsia="宋体" w:hAnsi="Arial" w:cs="Times New Roman"/>
      <w:b/>
      <w:kern w:val="2"/>
      <w:sz w:val="24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5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2008-09-11T17:20:00Z</dcterms:created>
  <dcterms:modified xsi:type="dcterms:W3CDTF">2016-11-09T05:31:00Z</dcterms:modified>
</cp:coreProperties>
</file>