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0B5" w:rsidRDefault="00E050B5" w:rsidP="00E050B5">
      <w:pPr>
        <w:pStyle w:val="2"/>
      </w:pPr>
      <w:bookmarkStart w:id="0" w:name="title"/>
      <w:bookmarkEnd w:id="0"/>
    </w:p>
    <w:p w:rsidR="00940385" w:rsidRDefault="00940385" w:rsidP="00940385">
      <w:pPr>
        <w:pStyle w:val="a5"/>
        <w:ind w:firstLine="480"/>
      </w:pPr>
      <w:r>
        <w:rPr>
          <w:rFonts w:hint="eastAsia"/>
        </w:rPr>
        <w:t>1.</w:t>
      </w:r>
      <w:r>
        <w:rPr>
          <w:rFonts w:hint="eastAsia"/>
        </w:rPr>
        <w:t>项目概况</w:t>
      </w:r>
    </w:p>
    <w:p w:rsidR="00E050B5" w:rsidRPr="00796CED" w:rsidRDefault="00E050B5" w:rsidP="00E050B5">
      <w:pPr>
        <w:rPr>
          <w:color w:val="0000CC"/>
        </w:rPr>
      </w:pPr>
      <w:r w:rsidRPr="00164D0B">
        <w:rPr>
          <w:rFonts w:hint="eastAsia"/>
        </w:rPr>
        <w:t>表</w:t>
      </w:r>
      <w:r w:rsidR="00B14908">
        <w:fldChar w:fldCharType="begin"/>
      </w:r>
      <w:r>
        <w:instrText xml:space="preserve"> </w:instrText>
      </w:r>
      <w:r>
        <w:rPr>
          <w:rFonts w:hint="eastAsia"/>
        </w:rPr>
        <w:instrText>AUTONUM  \* Arabic</w:instrText>
      </w:r>
      <w:r>
        <w:instrText xml:space="preserve"> </w:instrText>
      </w:r>
      <w:r w:rsidR="00B14908">
        <w:fldChar w:fldCharType="end"/>
      </w:r>
      <w:r>
        <w:rPr>
          <w:rFonts w:hint="eastAsia"/>
        </w:rPr>
        <w:t>——项目投资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556"/>
        <w:gridCol w:w="7660"/>
      </w:tblGrid>
      <w:tr w:rsidR="00E050B5" w:rsidRPr="00184347" w:rsidTr="000F3173">
        <w:trPr>
          <w:trHeight w:val="2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E050B5" w:rsidRPr="00184347" w:rsidRDefault="00E050B5" w:rsidP="000F3173">
            <w:pPr>
              <w:rPr>
                <w:rFonts w:hAnsi="Arial"/>
              </w:rPr>
            </w:pPr>
            <w:r w:rsidRPr="00184347">
              <w:t>分类</w:t>
            </w:r>
            <w:bookmarkStart w:id="1" w:name="BTPPP_Table_1"/>
            <w:bookmarkEnd w:id="1"/>
          </w:p>
        </w:tc>
        <w:tc>
          <w:tcPr>
            <w:tcW w:w="41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E050B5" w:rsidRPr="00184347" w:rsidRDefault="00E050B5" w:rsidP="000F3173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E050B5" w:rsidRPr="00184347" w:rsidTr="000F3173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E050B5" w:rsidRDefault="00E050B5" w:rsidP="000F3173">
            <w:r>
              <w:rPr>
                <w:rFonts w:hint="eastAsia"/>
              </w:rPr>
              <w:t>投资主体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E050B5" w:rsidRPr="00854CCC" w:rsidRDefault="00E050B5" w:rsidP="000F3173">
            <w:pPr>
              <w:rPr>
                <w:rFonts w:hAnsi="Arial"/>
              </w:rPr>
            </w:pPr>
            <w:r w:rsidRPr="00854CCC">
              <w:rPr>
                <w:rFonts w:hAnsi="Arial" w:hint="eastAsia"/>
              </w:rPr>
              <w:t>投资主体为</w:t>
            </w:r>
            <w:proofErr w:type="spellStart"/>
            <w:r w:rsidR="00E426A2" w:rsidRPr="00E426A2">
              <w:rPr>
                <w:rFonts w:hAnsi="Arial"/>
              </w:rPr>
              <w:t>tenderCompany</w:t>
            </w:r>
            <w:proofErr w:type="spellEnd"/>
            <w:r>
              <w:rPr>
                <w:rFonts w:hint="eastAsia"/>
              </w:rPr>
              <w:t>，北控水务持股比例</w:t>
            </w:r>
            <w:r w:rsidR="00E426A2" w:rsidRPr="00E426A2">
              <w:t>shareholding</w:t>
            </w:r>
            <w:r w:rsidRPr="00854CCC">
              <w:rPr>
                <w:rFonts w:hint="eastAsia"/>
              </w:rPr>
              <w:t>%</w:t>
            </w:r>
          </w:p>
        </w:tc>
      </w:tr>
      <w:tr w:rsidR="00E050B5" w:rsidRPr="00184347" w:rsidTr="000F3173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E050B5" w:rsidRDefault="00E050B5" w:rsidP="000F3173">
            <w:r>
              <w:rPr>
                <w:rFonts w:hint="eastAsia"/>
              </w:rPr>
              <w:t>项目模式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E050B5" w:rsidRPr="00854CCC" w:rsidRDefault="00E426A2" w:rsidP="000F3173">
            <w:pPr>
              <w:rPr>
                <w:rFonts w:hAnsi="Arial"/>
              </w:rPr>
            </w:pPr>
            <w:r w:rsidRPr="00E426A2">
              <w:t>BT(</w:t>
            </w:r>
            <w:r w:rsidRPr="00E426A2">
              <w:t>开发类</w:t>
            </w:r>
            <w:r w:rsidRPr="00E426A2">
              <w:t>PPP)</w:t>
            </w:r>
          </w:p>
        </w:tc>
      </w:tr>
      <w:tr w:rsidR="00E050B5" w:rsidRPr="00184347" w:rsidTr="000F3173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E050B5" w:rsidRDefault="00E050B5" w:rsidP="000F3173">
            <w:r>
              <w:rPr>
                <w:rFonts w:hint="eastAsia"/>
              </w:rPr>
              <w:t>资金来源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E050B5" w:rsidRPr="00854CCC" w:rsidRDefault="00E050B5" w:rsidP="000F3173">
            <w:pPr>
              <w:rPr>
                <w:rFonts w:hAnsi="Arial"/>
              </w:rPr>
            </w:pPr>
            <w:r>
              <w:rPr>
                <w:rFonts w:hint="eastAsia"/>
              </w:rPr>
              <w:t>银行贷款</w:t>
            </w:r>
            <w:proofErr w:type="spellStart"/>
            <w:r w:rsidR="00E426A2" w:rsidRPr="00E426A2">
              <w:t>bankLoan</w:t>
            </w:r>
            <w:proofErr w:type="spellEnd"/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（年利率</w:t>
            </w:r>
            <w:proofErr w:type="spellStart"/>
            <w:r w:rsidR="00E426A2" w:rsidRPr="00E426A2">
              <w:t>annualInterestRate</w:t>
            </w:r>
            <w:proofErr w:type="spellEnd"/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），自有资金</w:t>
            </w:r>
            <w:proofErr w:type="spellStart"/>
            <w:r w:rsidR="00E426A2" w:rsidRPr="00E426A2">
              <w:t>privateCapital</w:t>
            </w:r>
            <w:proofErr w:type="spellEnd"/>
            <w:r>
              <w:rPr>
                <w:rFonts w:hint="eastAsia"/>
              </w:rPr>
              <w:t>%</w:t>
            </w:r>
          </w:p>
        </w:tc>
      </w:tr>
      <w:tr w:rsidR="00E050B5" w:rsidRPr="00184347" w:rsidTr="000F3173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E050B5" w:rsidRDefault="00E050B5" w:rsidP="000F3173">
            <w:r>
              <w:rPr>
                <w:rFonts w:hint="eastAsia"/>
              </w:rPr>
              <w:t>建设内容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E050B5" w:rsidRDefault="00E426A2" w:rsidP="000F3173">
            <w:proofErr w:type="spellStart"/>
            <w:r w:rsidRPr="00E426A2">
              <w:t>constructionContent</w:t>
            </w:r>
            <w:proofErr w:type="spellEnd"/>
          </w:p>
        </w:tc>
      </w:tr>
      <w:tr w:rsidR="00E050B5" w:rsidRPr="00184347" w:rsidTr="000F3173">
        <w:trPr>
          <w:trHeight w:val="121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E050B5" w:rsidRPr="002D4D0D" w:rsidRDefault="00E050B5" w:rsidP="000F3173">
            <w:pPr>
              <w:rPr>
                <w:rFonts w:hAnsi="Arial"/>
              </w:rPr>
            </w:pPr>
            <w:r w:rsidRPr="002D4D0D">
              <w:t>项目总投资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E050B5" w:rsidRPr="00D3169B" w:rsidRDefault="00E050B5" w:rsidP="000F3173">
            <w:r>
              <w:rPr>
                <w:rFonts w:hint="eastAsia"/>
              </w:rPr>
              <w:t>投资总额：</w:t>
            </w:r>
            <w:proofErr w:type="spellStart"/>
            <w:r w:rsidR="00E426A2" w:rsidRPr="00E426A2">
              <w:t>totalInvestment</w:t>
            </w:r>
            <w:proofErr w:type="spellEnd"/>
            <w:r>
              <w:rPr>
                <w:rFonts w:hint="eastAsia"/>
              </w:rPr>
              <w:t>万元，具体投资构成为</w:t>
            </w:r>
            <w:proofErr w:type="spellStart"/>
            <w:r w:rsidR="00C630F3" w:rsidRPr="00C630F3">
              <w:t>investmentComposition</w:t>
            </w:r>
            <w:proofErr w:type="spellEnd"/>
          </w:p>
        </w:tc>
      </w:tr>
      <w:tr w:rsidR="00E050B5" w:rsidRPr="00184347" w:rsidTr="000F3173">
        <w:trPr>
          <w:trHeight w:val="430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E050B5" w:rsidRDefault="00E050B5" w:rsidP="000F3173">
            <w:r>
              <w:rPr>
                <w:rFonts w:hint="eastAsia"/>
              </w:rPr>
              <w:t>工程</w:t>
            </w:r>
            <w:r w:rsidRPr="00646880">
              <w:rPr>
                <w:rFonts w:hint="eastAsia"/>
              </w:rPr>
              <w:t>款</w:t>
            </w:r>
          </w:p>
          <w:p w:rsidR="00E050B5" w:rsidRPr="008074EB" w:rsidRDefault="00E050B5" w:rsidP="000F3173">
            <w:r>
              <w:rPr>
                <w:rFonts w:hint="eastAsia"/>
              </w:rPr>
              <w:t>支付进度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E050B5" w:rsidRPr="000141ED" w:rsidRDefault="00C630F3" w:rsidP="000F3173">
            <w:proofErr w:type="spellStart"/>
            <w:r w:rsidRPr="00C630F3">
              <w:t>paymentSchedule</w:t>
            </w:r>
            <w:proofErr w:type="spellEnd"/>
          </w:p>
        </w:tc>
      </w:tr>
      <w:tr w:rsidR="00E050B5" w:rsidRPr="00184347" w:rsidTr="000F3173">
        <w:trPr>
          <w:trHeight w:val="121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E050B5" w:rsidRPr="002D4D0D" w:rsidRDefault="00E050B5" w:rsidP="000F3173">
            <w:r>
              <w:rPr>
                <w:rFonts w:hint="eastAsia"/>
              </w:rPr>
              <w:t>工程利润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E050B5" w:rsidRPr="000141ED" w:rsidRDefault="00C630F3" w:rsidP="00C630F3">
            <w:proofErr w:type="spellStart"/>
            <w:r w:rsidRPr="00C630F3">
              <w:t>engineeringProfit</w:t>
            </w:r>
            <w:proofErr w:type="spellEnd"/>
            <w:r w:rsidR="00E050B5">
              <w:rPr>
                <w:rFonts w:hint="eastAsia"/>
              </w:rPr>
              <w:t>%</w:t>
            </w:r>
          </w:p>
        </w:tc>
      </w:tr>
      <w:tr w:rsidR="00E050B5" w:rsidRPr="00184347" w:rsidTr="000F3173">
        <w:trPr>
          <w:trHeight w:val="121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E050B5" w:rsidRDefault="00E050B5" w:rsidP="000F3173">
            <w:r>
              <w:rPr>
                <w:rFonts w:hint="eastAsia"/>
              </w:rPr>
              <w:t>代建管理费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E050B5" w:rsidRPr="000141ED" w:rsidRDefault="00C630F3" w:rsidP="00C630F3">
            <w:proofErr w:type="spellStart"/>
            <w:r w:rsidRPr="00C630F3">
              <w:t>managementExpense</w:t>
            </w:r>
            <w:proofErr w:type="spellEnd"/>
            <w:r w:rsidR="00E050B5">
              <w:rPr>
                <w:rFonts w:hint="eastAsia"/>
              </w:rPr>
              <w:t>万元</w:t>
            </w:r>
            <w:r w:rsidR="00E050B5">
              <w:rPr>
                <w:rFonts w:hint="eastAsia"/>
              </w:rPr>
              <w:t>/</w:t>
            </w:r>
            <w:r w:rsidR="00E050B5">
              <w:rPr>
                <w:rFonts w:hint="eastAsia"/>
              </w:rPr>
              <w:t>年</w:t>
            </w:r>
          </w:p>
        </w:tc>
      </w:tr>
      <w:tr w:rsidR="00E050B5" w:rsidRPr="00184347" w:rsidTr="000F3173">
        <w:trPr>
          <w:trHeight w:val="121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E050B5" w:rsidRDefault="00E050B5" w:rsidP="000F3173">
            <w:r>
              <w:rPr>
                <w:rFonts w:hint="eastAsia"/>
              </w:rPr>
              <w:t>各项税费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E050B5" w:rsidRDefault="00447607" w:rsidP="000F3173">
            <w:proofErr w:type="spellStart"/>
            <w:r w:rsidRPr="00447607">
              <w:t>variousTaxesFees</w:t>
            </w:r>
            <w:proofErr w:type="spellEnd"/>
          </w:p>
        </w:tc>
      </w:tr>
      <w:tr w:rsidR="00E050B5" w:rsidRPr="00184347" w:rsidTr="000F3173">
        <w:trPr>
          <w:trHeight w:val="121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E050B5" w:rsidRDefault="00E050B5" w:rsidP="000F3173">
            <w:r>
              <w:rPr>
                <w:rFonts w:hint="eastAsia"/>
              </w:rPr>
              <w:t>投资周期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E050B5" w:rsidRPr="000141ED" w:rsidRDefault="00E050B5" w:rsidP="006C51CD">
            <w:r w:rsidRPr="000141ED">
              <w:rPr>
                <w:rFonts w:hint="eastAsia"/>
              </w:rPr>
              <w:t>项目建设期</w:t>
            </w:r>
            <w:proofErr w:type="spellStart"/>
            <w:r w:rsidR="00447607" w:rsidRPr="00447607">
              <w:t>constructionPeriod</w:t>
            </w:r>
            <w:proofErr w:type="spellEnd"/>
            <w:r w:rsidRPr="000141ED">
              <w:rPr>
                <w:rFonts w:hint="eastAsia"/>
              </w:rPr>
              <w:t>年，回购期</w:t>
            </w:r>
            <w:proofErr w:type="spellStart"/>
            <w:r w:rsidR="00447607" w:rsidRPr="00447607">
              <w:t>buyBackPeriod</w:t>
            </w:r>
            <w:proofErr w:type="spellEnd"/>
            <w:r w:rsidRPr="000141ED">
              <w:rPr>
                <w:rFonts w:hint="eastAsia"/>
              </w:rPr>
              <w:t>年（从</w:t>
            </w:r>
            <w:proofErr w:type="spellStart"/>
            <w:r w:rsidR="00580DEB" w:rsidRPr="00580DEB">
              <w:t>buyBackDate</w:t>
            </w:r>
            <w:proofErr w:type="spellEnd"/>
            <w:r w:rsidRPr="000141ED">
              <w:rPr>
                <w:rFonts w:hint="eastAsia"/>
              </w:rPr>
              <w:t>开始回购）</w:t>
            </w:r>
          </w:p>
        </w:tc>
      </w:tr>
      <w:tr w:rsidR="00E050B5" w:rsidRPr="00184347" w:rsidTr="000F3173">
        <w:trPr>
          <w:trHeight w:val="121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E050B5" w:rsidRDefault="00E050B5" w:rsidP="000F3173">
            <w:r>
              <w:rPr>
                <w:rFonts w:hint="eastAsia"/>
              </w:rPr>
              <w:t>回购方式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E050B5" w:rsidRPr="000141ED" w:rsidRDefault="00447607" w:rsidP="000F3173">
            <w:proofErr w:type="spellStart"/>
            <w:r w:rsidRPr="00447607">
              <w:t>buyBack</w:t>
            </w:r>
            <w:proofErr w:type="spellEnd"/>
          </w:p>
        </w:tc>
      </w:tr>
      <w:tr w:rsidR="00E050B5" w:rsidRPr="00184347" w:rsidTr="000F3173">
        <w:trPr>
          <w:trHeight w:val="121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E050B5" w:rsidRDefault="00E050B5" w:rsidP="000F3173">
            <w:r>
              <w:rPr>
                <w:rFonts w:hint="eastAsia"/>
              </w:rPr>
              <w:t>回购保障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E050B5" w:rsidRPr="000141ED" w:rsidRDefault="00447607" w:rsidP="000F3173">
            <w:proofErr w:type="spellStart"/>
            <w:r w:rsidRPr="00447607">
              <w:t>buyBackGuarantee</w:t>
            </w:r>
            <w:proofErr w:type="spellEnd"/>
          </w:p>
        </w:tc>
      </w:tr>
    </w:tbl>
    <w:p w:rsidR="00540B63" w:rsidRDefault="00540B63" w:rsidP="00E050B5">
      <w:pPr>
        <w:pStyle w:val="a5"/>
        <w:ind w:firstLine="480"/>
      </w:pPr>
    </w:p>
    <w:p w:rsidR="00540B63" w:rsidRDefault="00540B63">
      <w:pPr>
        <w:adjustRightInd/>
        <w:snapToGrid/>
        <w:spacing w:line="220" w:lineRule="atLeast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br w:type="page"/>
      </w:r>
    </w:p>
    <w:p w:rsidR="00E050B5" w:rsidRDefault="00E050B5" w:rsidP="00E050B5">
      <w:pPr>
        <w:pStyle w:val="a5"/>
        <w:ind w:firstLine="480"/>
      </w:pPr>
      <w:r>
        <w:rPr>
          <w:rFonts w:hint="eastAsia"/>
        </w:rPr>
        <w:lastRenderedPageBreak/>
        <w:t>2.</w:t>
      </w:r>
      <w:r>
        <w:rPr>
          <w:rFonts w:hint="eastAsia"/>
        </w:rPr>
        <w:t>收益评估</w:t>
      </w:r>
    </w:p>
    <w:p w:rsidR="00E050B5" w:rsidRPr="000141ED" w:rsidRDefault="00E050B5" w:rsidP="00E050B5">
      <w:bookmarkStart w:id="2" w:name="incomeEvaluation"/>
      <w:bookmarkEnd w:id="2"/>
    </w:p>
    <w:p w:rsidR="00E050B5" w:rsidRPr="00BC5A14" w:rsidRDefault="00E050B5" w:rsidP="00E050B5">
      <w:pPr>
        <w:pStyle w:val="a6"/>
        <w:ind w:firstLine="400"/>
        <w:rPr>
          <w:rFonts w:ascii="Tahoma" w:eastAsia="微软雅黑" w:hAnsi="Tahoma" w:cstheme="minorBidi"/>
          <w:kern w:val="0"/>
          <w:sz w:val="22"/>
          <w:szCs w:val="22"/>
        </w:rPr>
      </w:pPr>
      <w:bookmarkStart w:id="3" w:name="_Toc424827347"/>
      <w:r w:rsidRPr="00BC5A14">
        <w:rPr>
          <w:rFonts w:ascii="Tahoma" w:eastAsia="微软雅黑" w:hAnsi="Tahoma" w:cstheme="minorBidi" w:hint="eastAsia"/>
          <w:kern w:val="0"/>
          <w:sz w:val="22"/>
          <w:szCs w:val="22"/>
        </w:rPr>
        <w:t>表</w:t>
      </w:r>
      <w:r w:rsidR="00B14908" w:rsidRPr="00BC5A14">
        <w:rPr>
          <w:rFonts w:ascii="Tahoma" w:eastAsia="微软雅黑" w:hAnsi="Tahoma" w:cstheme="minorBidi"/>
          <w:kern w:val="0"/>
          <w:sz w:val="22"/>
          <w:szCs w:val="22"/>
        </w:rPr>
        <w:fldChar w:fldCharType="begin"/>
      </w:r>
      <w:r w:rsidRPr="00BC5A14">
        <w:rPr>
          <w:rFonts w:ascii="Tahoma" w:eastAsia="微软雅黑" w:hAnsi="Tahoma" w:cstheme="minorBidi"/>
          <w:kern w:val="0"/>
          <w:sz w:val="22"/>
          <w:szCs w:val="22"/>
        </w:rPr>
        <w:instrText xml:space="preserve"> </w:instrText>
      </w:r>
      <w:r w:rsidRPr="00BC5A14">
        <w:rPr>
          <w:rFonts w:ascii="Tahoma" w:eastAsia="微软雅黑" w:hAnsi="Tahoma" w:cstheme="minorBidi" w:hint="eastAsia"/>
          <w:kern w:val="0"/>
          <w:sz w:val="22"/>
          <w:szCs w:val="22"/>
        </w:rPr>
        <w:instrText>AUTONUM  \* Arabic</w:instrText>
      </w:r>
      <w:r w:rsidRPr="00BC5A14">
        <w:rPr>
          <w:rFonts w:ascii="Tahoma" w:eastAsia="微软雅黑" w:hAnsi="Tahoma" w:cstheme="minorBidi"/>
          <w:kern w:val="0"/>
          <w:sz w:val="22"/>
          <w:szCs w:val="22"/>
        </w:rPr>
        <w:instrText xml:space="preserve"> </w:instrText>
      </w:r>
      <w:r w:rsidR="00B14908" w:rsidRPr="00BC5A14">
        <w:rPr>
          <w:rFonts w:ascii="Tahoma" w:eastAsia="微软雅黑" w:hAnsi="Tahoma" w:cstheme="minorBidi"/>
          <w:kern w:val="0"/>
          <w:sz w:val="22"/>
          <w:szCs w:val="22"/>
        </w:rPr>
        <w:fldChar w:fldCharType="end"/>
      </w:r>
      <w:r w:rsidRPr="00BC5A14">
        <w:rPr>
          <w:rFonts w:ascii="Tahoma" w:eastAsia="微软雅黑" w:hAnsi="Tahoma" w:cstheme="minorBidi" w:hint="eastAsia"/>
          <w:kern w:val="0"/>
          <w:sz w:val="22"/>
          <w:szCs w:val="22"/>
        </w:rPr>
        <w:t>——项目运营关键财务指标汇总表</w:t>
      </w:r>
      <w:bookmarkEnd w:id="3"/>
      <w:r w:rsidRPr="00BC5A14">
        <w:rPr>
          <w:rFonts w:ascii="Tahoma" w:eastAsia="微软雅黑" w:hAnsi="Tahoma" w:cstheme="minorBidi" w:hint="eastAsia"/>
          <w:kern w:val="0"/>
          <w:sz w:val="22"/>
          <w:szCs w:val="22"/>
        </w:rPr>
        <w:t>（单位：人民币万元）</w:t>
      </w:r>
    </w:p>
    <w:tbl>
      <w:tblPr>
        <w:tblW w:w="0" w:type="auto"/>
        <w:jc w:val="center"/>
        <w:tblInd w:w="-711" w:type="dxa"/>
        <w:tblLook w:val="04A0"/>
      </w:tblPr>
      <w:tblGrid>
        <w:gridCol w:w="2040"/>
        <w:gridCol w:w="333"/>
        <w:gridCol w:w="1348"/>
        <w:gridCol w:w="1357"/>
        <w:gridCol w:w="1438"/>
        <w:gridCol w:w="1371"/>
        <w:gridCol w:w="1346"/>
      </w:tblGrid>
      <w:tr w:rsidR="00E050B5" w:rsidRPr="00A13E6F" w:rsidTr="00366F42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E050B5" w:rsidRPr="000141ED" w:rsidRDefault="00E050B5" w:rsidP="000F3173">
            <w:r w:rsidRPr="000141ED">
              <w:rPr>
                <w:rFonts w:hint="eastAsia"/>
              </w:rPr>
              <w:t>分类</w:t>
            </w:r>
            <w:bookmarkStart w:id="4" w:name="BTPPP_Table_2"/>
            <w:bookmarkEnd w:id="4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E050B5" w:rsidRPr="000141ED" w:rsidRDefault="00E050B5" w:rsidP="000F3173">
            <w:r w:rsidRPr="000141ED">
              <w:rPr>
                <w:rFonts w:hint="eastAsia"/>
              </w:rPr>
              <w:t>财务</w:t>
            </w:r>
            <w:r w:rsidRPr="000141ED">
              <w:t>指标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E050B5" w:rsidRPr="000141ED" w:rsidRDefault="00E050B5" w:rsidP="000F3173">
            <w:r w:rsidRPr="000141ED">
              <w:t>第一年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E050B5" w:rsidRPr="000141ED" w:rsidRDefault="00E050B5" w:rsidP="000F3173">
            <w:r w:rsidRPr="000141ED">
              <w:t>第二年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E050B5" w:rsidRPr="000141ED" w:rsidRDefault="00E050B5" w:rsidP="000F3173">
            <w:r w:rsidRPr="000141ED">
              <w:t>第三年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E050B5" w:rsidRPr="000141ED" w:rsidRDefault="00E050B5" w:rsidP="000F3173">
            <w:r w:rsidRPr="000141ED">
              <w:t>第四年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E050B5" w:rsidRPr="000141ED" w:rsidRDefault="00E050B5" w:rsidP="000F3173">
            <w:r w:rsidRPr="000141ED">
              <w:t>第五年</w:t>
            </w:r>
          </w:p>
        </w:tc>
      </w:tr>
      <w:tr w:rsidR="00E050B5" w:rsidRPr="00A13E6F" w:rsidTr="00366F42">
        <w:trPr>
          <w:trHeight w:val="393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E050B5" w:rsidRPr="000141ED" w:rsidRDefault="00E050B5" w:rsidP="000F3173">
            <w:r w:rsidRPr="000141ED">
              <w:rPr>
                <w:rFonts w:hint="eastAsia"/>
              </w:rPr>
              <w:t>正常回购</w:t>
            </w:r>
          </w:p>
          <w:p w:rsidR="00E050B5" w:rsidRDefault="00E050B5" w:rsidP="000F3173">
            <w:r w:rsidRPr="000141ED">
              <w:rPr>
                <w:rFonts w:hint="eastAsia"/>
              </w:rPr>
              <w:t>（全投资</w:t>
            </w:r>
            <w:r w:rsidRPr="000141ED">
              <w:rPr>
                <w:rFonts w:hint="eastAsia"/>
              </w:rPr>
              <w:t>IRR=</w:t>
            </w:r>
            <w:proofErr w:type="spellStart"/>
            <w:r w:rsidR="009F25A6" w:rsidRPr="009F25A6">
              <w:t>normalFullInvestmentIRR</w:t>
            </w:r>
            <w:proofErr w:type="spellEnd"/>
            <w:r w:rsidRPr="000141ED">
              <w:rPr>
                <w:rFonts w:hint="eastAsia"/>
              </w:rPr>
              <w:t>%</w:t>
            </w:r>
            <w:r w:rsidRPr="000141ED">
              <w:rPr>
                <w:rFonts w:hint="eastAsia"/>
              </w:rPr>
              <w:t>，</w:t>
            </w:r>
          </w:p>
          <w:p w:rsidR="00E050B5" w:rsidRPr="000141ED" w:rsidRDefault="00E050B5" w:rsidP="000F3173">
            <w:r w:rsidRPr="000141ED">
              <w:rPr>
                <w:rFonts w:hint="eastAsia"/>
              </w:rPr>
              <w:t>平均</w:t>
            </w:r>
            <w:r w:rsidRPr="00BC5A14">
              <w:rPr>
                <w:rFonts w:hint="eastAsia"/>
              </w:rPr>
              <w:t>ROI=</w:t>
            </w:r>
            <w:proofErr w:type="spellStart"/>
            <w:r w:rsidR="009F25A6" w:rsidRPr="009F25A6">
              <w:t>normalAverageROI</w:t>
            </w:r>
            <w:proofErr w:type="spellEnd"/>
            <w:r w:rsidRPr="00BC5A14">
              <w:rPr>
                <w:rFonts w:hint="eastAsia"/>
              </w:rPr>
              <w:t>%</w:t>
            </w:r>
            <w:r w:rsidRPr="000141ED">
              <w:rPr>
                <w:rFonts w:hint="eastAsia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050B5" w:rsidRPr="000141ED" w:rsidRDefault="00E050B5" w:rsidP="000F3173">
            <w:r w:rsidRPr="000141ED">
              <w:t>净利润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050B5" w:rsidRPr="000141ED" w:rsidRDefault="00540B63" w:rsidP="000F3173">
            <w:proofErr w:type="spellStart"/>
            <w:r w:rsidRPr="00540B63">
              <w:t>buyBackProfitOne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050B5" w:rsidRPr="000141ED" w:rsidRDefault="00540B63" w:rsidP="000F3173">
            <w:proofErr w:type="spellStart"/>
            <w:r w:rsidRPr="00540B63">
              <w:t>buyBackProfitTwo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050B5" w:rsidRPr="000141ED" w:rsidRDefault="00540B63" w:rsidP="000F3173">
            <w:proofErr w:type="spellStart"/>
            <w:r w:rsidRPr="00540B63">
              <w:t>buyBackProfitThree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050B5" w:rsidRPr="000141ED" w:rsidRDefault="00540B63" w:rsidP="000F3173">
            <w:proofErr w:type="spellStart"/>
            <w:r w:rsidRPr="00540B63">
              <w:t>buyBackProfitFour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bottom"/>
            <w:hideMark/>
          </w:tcPr>
          <w:p w:rsidR="00E050B5" w:rsidRPr="000141ED" w:rsidRDefault="00EA2BD7" w:rsidP="000F3173">
            <w:proofErr w:type="spellStart"/>
            <w:r w:rsidRPr="00EA2BD7">
              <w:t>buyBackProfitFive</w:t>
            </w:r>
            <w:proofErr w:type="spellEnd"/>
          </w:p>
        </w:tc>
      </w:tr>
      <w:tr w:rsidR="00EA2BD7" w:rsidRPr="00A13E6F" w:rsidTr="00366F42">
        <w:trPr>
          <w:jc w:val="center"/>
        </w:trPr>
        <w:tc>
          <w:tcPr>
            <w:tcW w:w="0" w:type="auto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A2BD7" w:rsidRPr="000141ED" w:rsidRDefault="00EA2BD7" w:rsidP="000F3173"/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A2BD7" w:rsidRPr="000141ED" w:rsidRDefault="00EA2BD7" w:rsidP="000F3173">
            <w:r w:rsidRPr="000141ED">
              <w:rPr>
                <w:rFonts w:hint="eastAsia"/>
              </w:rPr>
              <w:t>净现金流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EA2BD7" w:rsidRPr="0057441B" w:rsidRDefault="00EA2BD7" w:rsidP="00AD1704">
            <w:proofErr w:type="spellStart"/>
            <w:r w:rsidRPr="0057441B">
              <w:t>buyBackCashFlowOne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EA2BD7" w:rsidRPr="0057441B" w:rsidRDefault="00EA2BD7" w:rsidP="00AD1704">
            <w:proofErr w:type="spellStart"/>
            <w:r w:rsidRPr="0057441B">
              <w:t>buyBackCashFlowTwo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EA2BD7" w:rsidRPr="0057441B" w:rsidRDefault="00EA2BD7" w:rsidP="00AD1704">
            <w:proofErr w:type="spellStart"/>
            <w:r w:rsidRPr="0057441B">
              <w:t>buyBackCashFlowThree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EA2BD7" w:rsidRPr="0057441B" w:rsidRDefault="00EA2BD7" w:rsidP="00AD1704">
            <w:proofErr w:type="spellStart"/>
            <w:r w:rsidRPr="0057441B">
              <w:t>buyBackCashFlowFour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EA2BD7" w:rsidRDefault="00EA2BD7" w:rsidP="00AD1704">
            <w:proofErr w:type="spellStart"/>
            <w:r w:rsidRPr="0057441B">
              <w:t>buyBackCashFlowFive</w:t>
            </w:r>
            <w:proofErr w:type="spellEnd"/>
          </w:p>
        </w:tc>
      </w:tr>
      <w:tr w:rsidR="00EA2BD7" w:rsidRPr="00A13E6F" w:rsidTr="00366F42">
        <w:trPr>
          <w:trHeight w:val="405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EA2BD7" w:rsidRPr="000141ED" w:rsidRDefault="00EA2BD7" w:rsidP="000F3173">
            <w:r w:rsidRPr="000141ED">
              <w:rPr>
                <w:rFonts w:hint="eastAsia"/>
              </w:rPr>
              <w:t>其他方式</w:t>
            </w:r>
          </w:p>
          <w:p w:rsidR="00EA2BD7" w:rsidRDefault="00EA2BD7" w:rsidP="000F3173">
            <w:r w:rsidRPr="000141ED">
              <w:rPr>
                <w:rFonts w:hint="eastAsia"/>
              </w:rPr>
              <w:t>（全投</w:t>
            </w:r>
            <w:r w:rsidRPr="00DC068C">
              <w:rPr>
                <w:rFonts w:hint="eastAsia"/>
              </w:rPr>
              <w:t>资</w:t>
            </w:r>
            <w:r w:rsidRPr="00DC068C">
              <w:rPr>
                <w:rFonts w:hint="eastAsia"/>
              </w:rPr>
              <w:t>IRR=</w:t>
            </w:r>
            <w:proofErr w:type="spellStart"/>
            <w:r w:rsidR="009F25A6" w:rsidRPr="009F25A6">
              <w:t>otherFullInvestmentIRR</w:t>
            </w:r>
            <w:proofErr w:type="spellEnd"/>
            <w:r w:rsidRPr="00DC068C">
              <w:rPr>
                <w:rFonts w:hint="eastAsia"/>
              </w:rPr>
              <w:t>%</w:t>
            </w:r>
            <w:r w:rsidRPr="00DC068C">
              <w:rPr>
                <w:rFonts w:hint="eastAsia"/>
              </w:rPr>
              <w:t>，</w:t>
            </w:r>
          </w:p>
          <w:p w:rsidR="00EA2BD7" w:rsidRPr="000141ED" w:rsidRDefault="00EA2BD7" w:rsidP="000F3173">
            <w:r w:rsidRPr="00DC068C">
              <w:rPr>
                <w:rFonts w:hint="eastAsia"/>
              </w:rPr>
              <w:t>平均</w:t>
            </w:r>
            <w:r w:rsidRPr="00DC068C">
              <w:rPr>
                <w:rFonts w:hint="eastAsia"/>
              </w:rPr>
              <w:t>ROI=</w:t>
            </w:r>
            <w:r w:rsidR="009F25A6" w:rsidRPr="009F25A6">
              <w:t>otherAverageROI</w:t>
            </w:r>
            <w:r w:rsidRPr="00DC068C">
              <w:rPr>
                <w:rFonts w:hint="eastAsia"/>
              </w:rPr>
              <w:t>%</w:t>
            </w:r>
            <w:r w:rsidRPr="00DC068C">
              <w:rPr>
                <w:rFonts w:hint="eastAsia"/>
              </w:rPr>
              <w:t>）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A2BD7" w:rsidRPr="000141ED" w:rsidRDefault="00EA2BD7" w:rsidP="000F3173">
            <w:r w:rsidRPr="000141ED">
              <w:t>净利润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hideMark/>
          </w:tcPr>
          <w:p w:rsidR="00EA2BD7" w:rsidRPr="002E6C29" w:rsidRDefault="00EA2BD7" w:rsidP="001F3A69">
            <w:proofErr w:type="spellStart"/>
            <w:r w:rsidRPr="002E6C29">
              <w:t>otherModeProfitOne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hideMark/>
          </w:tcPr>
          <w:p w:rsidR="00EA2BD7" w:rsidRPr="002E6C29" w:rsidRDefault="00EA2BD7" w:rsidP="001F3A69">
            <w:proofErr w:type="spellStart"/>
            <w:r w:rsidRPr="002E6C29">
              <w:t>otherModeProfitTwo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hideMark/>
          </w:tcPr>
          <w:p w:rsidR="00EA2BD7" w:rsidRPr="002E6C29" w:rsidRDefault="00EA2BD7" w:rsidP="001F3A69">
            <w:proofErr w:type="spellStart"/>
            <w:r w:rsidRPr="002E6C29">
              <w:t>otherModeProfitThree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hideMark/>
          </w:tcPr>
          <w:p w:rsidR="00EA2BD7" w:rsidRPr="002E6C29" w:rsidRDefault="00EA2BD7" w:rsidP="001F3A69">
            <w:proofErr w:type="spellStart"/>
            <w:r w:rsidRPr="002E6C29">
              <w:t>otherModeProfitFour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2" w:space="0" w:color="auto"/>
            </w:tcBorders>
            <w:shd w:val="clear" w:color="auto" w:fill="auto"/>
            <w:hideMark/>
          </w:tcPr>
          <w:p w:rsidR="00EA2BD7" w:rsidRDefault="00EA2BD7" w:rsidP="001F3A69">
            <w:proofErr w:type="spellStart"/>
            <w:r w:rsidRPr="002E6C29">
              <w:t>otherModeProfitFive</w:t>
            </w:r>
            <w:proofErr w:type="spellEnd"/>
          </w:p>
        </w:tc>
      </w:tr>
      <w:tr w:rsidR="00A50E7C" w:rsidRPr="00A13E6F" w:rsidTr="00366F42">
        <w:trPr>
          <w:jc w:val="center"/>
        </w:trPr>
        <w:tc>
          <w:tcPr>
            <w:tcW w:w="0" w:type="auto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A50E7C" w:rsidRPr="000141ED" w:rsidRDefault="00A50E7C" w:rsidP="000F3173"/>
        </w:tc>
        <w:tc>
          <w:tcPr>
            <w:tcW w:w="0" w:type="auto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50E7C" w:rsidRPr="000141ED" w:rsidRDefault="00A50E7C" w:rsidP="000F3173">
            <w:r w:rsidRPr="000141ED">
              <w:rPr>
                <w:rFonts w:hint="eastAsia"/>
              </w:rPr>
              <w:t>净现金流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A50E7C" w:rsidRPr="009177A6" w:rsidRDefault="00A50E7C" w:rsidP="002342F3">
            <w:proofErr w:type="spellStart"/>
            <w:r w:rsidRPr="009177A6">
              <w:t>otherModeCashOne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A50E7C" w:rsidRPr="009177A6" w:rsidRDefault="00A50E7C" w:rsidP="002342F3">
            <w:proofErr w:type="spellStart"/>
            <w:r w:rsidRPr="009177A6">
              <w:t>otherModeCashTwo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A50E7C" w:rsidRPr="009177A6" w:rsidRDefault="00A50E7C" w:rsidP="002342F3">
            <w:proofErr w:type="spellStart"/>
            <w:r w:rsidRPr="009177A6">
              <w:t>otherModeCashThree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A50E7C" w:rsidRPr="009177A6" w:rsidRDefault="00A50E7C" w:rsidP="002342F3">
            <w:proofErr w:type="spellStart"/>
            <w:r w:rsidRPr="009177A6">
              <w:t>otherModeCashFour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A50E7C" w:rsidRDefault="00A50E7C" w:rsidP="002342F3">
            <w:proofErr w:type="spellStart"/>
            <w:r w:rsidRPr="009177A6">
              <w:t>otherModeCashFive</w:t>
            </w:r>
            <w:proofErr w:type="spellEnd"/>
          </w:p>
        </w:tc>
      </w:tr>
    </w:tbl>
    <w:p w:rsidR="004358AB" w:rsidRDefault="00E050B5" w:rsidP="00205822">
      <w:r w:rsidRPr="000141ED">
        <w:rPr>
          <w:rFonts w:hint="eastAsia"/>
        </w:rPr>
        <w:t>注：表</w:t>
      </w:r>
      <w:r w:rsidRPr="000141ED">
        <w:rPr>
          <w:rFonts w:hint="eastAsia"/>
        </w:rPr>
        <w:t xml:space="preserve">2 </w:t>
      </w:r>
      <w:r w:rsidRPr="000141ED">
        <w:rPr>
          <w:rFonts w:hint="eastAsia"/>
        </w:rPr>
        <w:t>数据应统一保留两位小数，并将负数标注红色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B8E" w:rsidRDefault="00616B8E" w:rsidP="00E050B5">
      <w:pPr>
        <w:spacing w:after="0"/>
      </w:pPr>
      <w:r>
        <w:separator/>
      </w:r>
    </w:p>
  </w:endnote>
  <w:endnote w:type="continuationSeparator" w:id="0">
    <w:p w:rsidR="00616B8E" w:rsidRDefault="00616B8E" w:rsidP="00E050B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B8E" w:rsidRDefault="00616B8E" w:rsidP="00E050B5">
      <w:pPr>
        <w:spacing w:after="0"/>
      </w:pPr>
      <w:r>
        <w:separator/>
      </w:r>
    </w:p>
  </w:footnote>
  <w:footnote w:type="continuationSeparator" w:id="0">
    <w:p w:rsidR="00616B8E" w:rsidRDefault="00616B8E" w:rsidP="00E050B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C268C"/>
    <w:multiLevelType w:val="multilevel"/>
    <w:tmpl w:val="24A29F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C39"/>
    <w:rsid w:val="000E4D45"/>
    <w:rsid w:val="00183746"/>
    <w:rsid w:val="00205822"/>
    <w:rsid w:val="0025192E"/>
    <w:rsid w:val="00323B43"/>
    <w:rsid w:val="003649F3"/>
    <w:rsid w:val="00366F42"/>
    <w:rsid w:val="003D37D8"/>
    <w:rsid w:val="00426133"/>
    <w:rsid w:val="004358AB"/>
    <w:rsid w:val="00447607"/>
    <w:rsid w:val="004F2B51"/>
    <w:rsid w:val="00540B63"/>
    <w:rsid w:val="0055089A"/>
    <w:rsid w:val="00580DEB"/>
    <w:rsid w:val="005B46EF"/>
    <w:rsid w:val="00616B8E"/>
    <w:rsid w:val="00674BDA"/>
    <w:rsid w:val="006C51CD"/>
    <w:rsid w:val="008B7726"/>
    <w:rsid w:val="00913EB8"/>
    <w:rsid w:val="00940385"/>
    <w:rsid w:val="009F25A6"/>
    <w:rsid w:val="00A50E7C"/>
    <w:rsid w:val="00A87AD1"/>
    <w:rsid w:val="00B00041"/>
    <w:rsid w:val="00B14908"/>
    <w:rsid w:val="00B60F49"/>
    <w:rsid w:val="00C630F3"/>
    <w:rsid w:val="00D31D50"/>
    <w:rsid w:val="00E050B5"/>
    <w:rsid w:val="00E10059"/>
    <w:rsid w:val="00E426A2"/>
    <w:rsid w:val="00EA2BD7"/>
    <w:rsid w:val="00F55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1,PIM 1,Huvudrubrik,h1,Appendix,H11,H12,H13,H14,H15,H16,H17,H18,H19,H110,H111,H112,H121,H131,H141,H151,H161,H171,H181,H191,H1101,H1111,H113,H122,H132,H142,H152,H162,H172,H182,H192,H1102,H1112,H1121,H1211,H1311,H1411,H1511,H1611,H1711,H1811,H1911,h"/>
    <w:basedOn w:val="a"/>
    <w:next w:val="a"/>
    <w:link w:val="1Char"/>
    <w:autoRedefine/>
    <w:qFormat/>
    <w:rsid w:val="00E050B5"/>
    <w:pPr>
      <w:keepNext/>
      <w:keepLines/>
      <w:widowControl w:val="0"/>
      <w:numPr>
        <w:numId w:val="1"/>
      </w:numPr>
      <w:spacing w:after="330" w:line="360" w:lineRule="auto"/>
      <w:textAlignment w:val="bottom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1.1  heading 2,DO,Reset numbering,H24,H25,H26,H27,H28,H29,H210,2"/>
    <w:basedOn w:val="1"/>
    <w:next w:val="a"/>
    <w:link w:val="2Char"/>
    <w:autoRedefine/>
    <w:qFormat/>
    <w:rsid w:val="00E050B5"/>
    <w:pPr>
      <w:numPr>
        <w:ilvl w:val="1"/>
      </w:numPr>
      <w:spacing w:before="260" w:after="260"/>
      <w:outlineLvl w:val="1"/>
    </w:pPr>
    <w:rPr>
      <w:rFonts w:ascii="Arial" w:hAnsi="Arial"/>
      <w:bCs w:val="0"/>
      <w:sz w:val="24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3rd level,Underrubrik2,heading 3,BOD 0,heading 3TOC,Level 1 - 1,l3,CT,Level 3 Topic Heading,ISO2,L3,bh1,bh2,H31,l,Min,3"/>
    <w:basedOn w:val="2"/>
    <w:next w:val="a"/>
    <w:link w:val="3Char"/>
    <w:autoRedefine/>
    <w:qFormat/>
    <w:rsid w:val="00E050B5"/>
    <w:pPr>
      <w:numPr>
        <w:ilvl w:val="2"/>
      </w:numPr>
      <w:outlineLvl w:val="2"/>
    </w:pPr>
    <w:rPr>
      <w:bCs/>
    </w:rPr>
  </w:style>
  <w:style w:type="paragraph" w:styleId="4">
    <w:name w:val="heading 4"/>
    <w:aliases w:val="1.1.1.1,H4,Ref Heading 1,rh1,Heading sql,sect 1.2.3.4,h4,4,4heading,PIM 4,heading 4,1.1.1.1 Heading 4,Paragraph Title,E4,h:4,Head4,Level 2 - a,a.,h41,a.1,H41,41,Map Title,h42,a.2,H42,42,h43,a.3,H43,43,h44,a.4,H44,44,h45,a.5,H45,45,h46,a.6,H46,bl,bb"/>
    <w:basedOn w:val="3"/>
    <w:next w:val="a"/>
    <w:link w:val="4Char"/>
    <w:autoRedefine/>
    <w:qFormat/>
    <w:rsid w:val="00E050B5"/>
    <w:pPr>
      <w:numPr>
        <w:ilvl w:val="3"/>
      </w:numPr>
      <w:spacing w:before="280" w:after="290"/>
      <w:outlineLvl w:val="3"/>
    </w:pPr>
    <w:rPr>
      <w:bCs w:val="0"/>
      <w:szCs w:val="28"/>
    </w:rPr>
  </w:style>
  <w:style w:type="paragraph" w:styleId="5">
    <w:name w:val="heading 5"/>
    <w:aliases w:val="H5,dash,ds,dd,h5,heading 5,PIM 5,H51,dash1,ds1,dd1,h51,heading 51,PIM 51,H52,dash2,ds2,dd2,h52,heading 52,PIM 52,H53,dash3,ds3,dd3,h53,heading 53,PIM 53,H54,dash4,ds4,dd4,h54,heading 54,PIM 54,H55,dash5,ds5,dd5,h55,heading 55,PIM 55,H56,dash6,5,口"/>
    <w:basedOn w:val="4"/>
    <w:next w:val="a"/>
    <w:link w:val="5Char"/>
    <w:autoRedefine/>
    <w:qFormat/>
    <w:rsid w:val="00E050B5"/>
    <w:pPr>
      <w:numPr>
        <w:ilvl w:val="4"/>
      </w:numPr>
      <w:outlineLvl w:val="4"/>
    </w:pPr>
    <w:rPr>
      <w:bCs/>
    </w:rPr>
  </w:style>
  <w:style w:type="paragraph" w:styleId="6">
    <w:name w:val="heading 6"/>
    <w:aliases w:val="Bullet list,H6,PIM 6,BOD 4,Legal Level 1.,h6,Third Subheading,正文六级标题,Bullet (Single Lines),标题 6(ALT+6),L6,第五层条,h61,heading 61,原始内容,heading 6,Heading6,h62,Alpha List,l6,hsm,submodule heading,1.1.1.1.1.1,标题七3,6,DO NOT USE_h6,Figure label,cnp,sd,T1"/>
    <w:basedOn w:val="5"/>
    <w:next w:val="a"/>
    <w:link w:val="6Char"/>
    <w:autoRedefine/>
    <w:qFormat/>
    <w:rsid w:val="00E050B5"/>
    <w:pPr>
      <w:numPr>
        <w:ilvl w:val="5"/>
      </w:numPr>
      <w:spacing w:before="240" w:after="64"/>
      <w:outlineLvl w:val="5"/>
    </w:pPr>
    <w:rPr>
      <w:bCs w:val="0"/>
    </w:rPr>
  </w:style>
  <w:style w:type="paragraph" w:styleId="7">
    <w:name w:val="heading 7"/>
    <w:aliases w:val="letter list,不用,PIM 7,Legal Level 1.1.,sdf,L7,H7,（1）,7,ExhibitTitle,st,heading7,req3,heading 7,正文七级标题,H TIMES1,1.1.1.1.1.1.1标题 7,L1 Heading 7,h7,SDL title,ITT t7,PA Appendix Major,lettered list,letter list1,lettered list1,letter list2,•H7,1.标题"/>
    <w:basedOn w:val="6"/>
    <w:next w:val="a"/>
    <w:link w:val="7Char"/>
    <w:autoRedefine/>
    <w:qFormat/>
    <w:rsid w:val="00E050B5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注意框体,Legal Level 1.1.1.,标题6,H8,附录,8,FigureTitle,Condition,requirement,req2,req,heading 8,正文八级标题,L1 Heading 8,Annex,ft,figure title,Center Bold,ITT t8,PA Appendix Minor,action,r,Reference List,action1,action2,action11,action3,action4,hd8,h8,tt1"/>
    <w:basedOn w:val="7"/>
    <w:next w:val="a"/>
    <w:link w:val="8Char"/>
    <w:autoRedefine/>
    <w:qFormat/>
    <w:rsid w:val="00E050B5"/>
    <w:pPr>
      <w:numPr>
        <w:ilvl w:val="7"/>
      </w:numPr>
      <w:outlineLvl w:val="7"/>
    </w:pPr>
  </w:style>
  <w:style w:type="paragraph" w:styleId="9">
    <w:name w:val="heading 9"/>
    <w:aliases w:val="PIM 9,不用9,三级标题,Legal Level 1.1.1.1.,huh,tt,table title,标题 45,Figure Heading,FH,Titre 10,9,TableTitle,Cond'l Reqt.,rb,req bullet,req1,heading 9,正文九级标题,Figure,H9,ITT t9,progress,App Heading,progress1,progress2,progress11,progress3,图的编号,ft1,t"/>
    <w:basedOn w:val="a"/>
    <w:next w:val="a"/>
    <w:link w:val="9Char"/>
    <w:autoRedefine/>
    <w:qFormat/>
    <w:rsid w:val="00E050B5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60" w:lineRule="auto"/>
      <w:jc w:val="both"/>
      <w:outlineLvl w:val="8"/>
    </w:pPr>
    <w:rPr>
      <w:rFonts w:ascii="Arial" w:eastAsia="宋体" w:hAnsi="Arial" w:cs="Times New Roman"/>
      <w:b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0B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0B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0B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0B5"/>
    <w:rPr>
      <w:rFonts w:ascii="Tahoma" w:hAnsi="Tahoma"/>
      <w:sz w:val="18"/>
      <w:szCs w:val="18"/>
    </w:rPr>
  </w:style>
  <w:style w:type="character" w:customStyle="1" w:styleId="1Char">
    <w:name w:val="标题 1 Char"/>
    <w:aliases w:val="H1 Char,PIM 1 Char,Huvudrubrik Char,h1 Char,Appendix Char,H11 Char,H12 Char,H13 Char,H14 Char,H15 Char,H16 Char,H17 Char,H18 Char,H19 Char,H110 Char,H111 Char,H112 Char,H121 Char,H131 Char,H141 Char,H151 Char,H161 Char,H171 Char,H181 Char"/>
    <w:basedOn w:val="a0"/>
    <w:link w:val="1"/>
    <w:rsid w:val="00E050B5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0"/>
    <w:link w:val="2"/>
    <w:rsid w:val="00E050B5"/>
    <w:rPr>
      <w:rFonts w:ascii="Arial" w:eastAsia="黑体" w:hAnsi="Arial" w:cs="Times New Roman"/>
      <w:b/>
      <w:kern w:val="44"/>
      <w:sz w:val="24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3rd level Char,Underrubrik2 Char,BOD 0 Char"/>
    <w:basedOn w:val="a0"/>
    <w:link w:val="3"/>
    <w:rsid w:val="00E050B5"/>
    <w:rPr>
      <w:rFonts w:ascii="Arial" w:eastAsia="黑体" w:hAnsi="Arial" w:cs="Times New Roman"/>
      <w:b/>
      <w:bCs/>
      <w:kern w:val="44"/>
      <w:sz w:val="24"/>
      <w:szCs w:val="32"/>
    </w:rPr>
  </w:style>
  <w:style w:type="character" w:customStyle="1" w:styleId="4Char">
    <w:name w:val="标题 4 Char"/>
    <w:aliases w:val="1.1.1.1 Char,H4 Char,Ref Heading 1 Char,rh1 Char,Heading sql Char,sect 1.2.3.4 Char,h4 Char,4 Char,4heading Char,PIM 4 Char,heading 4 Char,1.1.1.1 Heading 4 Char,Paragraph Title Char,E4 Char,h:4 Char,Head4 Char,Level 2 - a Char,a. Char,41 Char"/>
    <w:basedOn w:val="a0"/>
    <w:link w:val="4"/>
    <w:rsid w:val="00E050B5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5Char">
    <w:name w:val="标题 5 Char"/>
    <w:aliases w:val="H5 Char,dash Char,ds Char,dd Char,h5 Char,heading 5 Char,PIM 5 Char,H51 Char,dash1 Char,ds1 Char,dd1 Char,h51 Char,heading 51 Char,PIM 51 Char,H52 Char,dash2 Char,ds2 Char,dd2 Char,h52 Char,heading 52 Char,PIM 52 Char,H53 Char,dash3 Char"/>
    <w:basedOn w:val="a0"/>
    <w:link w:val="5"/>
    <w:rsid w:val="00E050B5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6Char">
    <w:name w:val="标题 6 Char"/>
    <w:aliases w:val="Bullet list Char,H6 Char,PIM 6 Char,BOD 4 Char,Legal Level 1. Char,h6 Char,Third Subheading Char,正文六级标题 Char,Bullet (Single Lines) Char,标题 6(ALT+6) Char,L6 Char,第五层条 Char,h61 Char,heading 61 Char,原始内容 Char,heading 6 Char,Heading6 Char,h62 Char"/>
    <w:basedOn w:val="a0"/>
    <w:link w:val="6"/>
    <w:rsid w:val="00E050B5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7Char">
    <w:name w:val="标题 7 Char"/>
    <w:aliases w:val="letter list Char,不用 Char,PIM 7 Char,Legal Level 1.1. Char,sdf Char,L7 Char,H7 Char,（1） Char,7 Char,ExhibitTitle Char,st Char,heading7 Char,req3 Char,heading 7 Char,正文七级标题 Char,H TIMES1 Char,1.1.1.1.1.1.1标题 7 Char,L1 Heading 7 Char,h7 Char"/>
    <w:basedOn w:val="a0"/>
    <w:link w:val="7"/>
    <w:rsid w:val="00E050B5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8Char">
    <w:name w:val="标题 8 Char"/>
    <w:aliases w:val="不用8 Char,注意框体 Char,Legal Level 1.1.1. Char,标题6 Char,H8 Char,附录 Char,8 Char,FigureTitle Char,Condition Char,requirement Char,req2 Char,req Char,heading 8 Char,正文八级标题 Char,L1 Heading 8 Char,Annex Char,ft Char,figure title Char,Center Bold Char"/>
    <w:basedOn w:val="a0"/>
    <w:link w:val="8"/>
    <w:rsid w:val="00E050B5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9Char">
    <w:name w:val="标题 9 Char"/>
    <w:aliases w:val="PIM 9 Char,不用9 Char,三级标题 Char,Legal Level 1.1.1.1. Char,huh Char,tt Char,table title Char,标题 45 Char,Figure Heading Char,FH Char,Titre 10 Char,9 Char,TableTitle Char,Cond'l Reqt. Char,rb Char,req bullet Char,req1 Char,heading 9 Char,H9 Char"/>
    <w:basedOn w:val="a0"/>
    <w:link w:val="9"/>
    <w:rsid w:val="00E050B5"/>
    <w:rPr>
      <w:rFonts w:ascii="Arial" w:eastAsia="宋体" w:hAnsi="Arial" w:cs="Times New Roman"/>
      <w:b/>
      <w:kern w:val="2"/>
      <w:sz w:val="24"/>
      <w:szCs w:val="21"/>
    </w:rPr>
  </w:style>
  <w:style w:type="paragraph" w:customStyle="1" w:styleId="a5">
    <w:name w:val="缩进正文"/>
    <w:basedOn w:val="a"/>
    <w:autoRedefine/>
    <w:rsid w:val="00E050B5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6">
    <w:name w:val="caption"/>
    <w:basedOn w:val="a"/>
    <w:next w:val="a"/>
    <w:unhideWhenUsed/>
    <w:qFormat/>
    <w:rsid w:val="00E050B5"/>
    <w:pPr>
      <w:widowControl w:val="0"/>
      <w:adjustRightInd/>
      <w:snapToGrid/>
      <w:spacing w:after="0"/>
      <w:jc w:val="both"/>
    </w:pPr>
    <w:rPr>
      <w:rFonts w:asciiTheme="majorHAnsi" w:eastAsia="黑体" w:hAnsiTheme="majorHAnsi" w:cstheme="majorBidi"/>
      <w:kern w:val="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2008-09-11T17:20:00Z</dcterms:created>
  <dcterms:modified xsi:type="dcterms:W3CDTF">2016-11-09T03:59:00Z</dcterms:modified>
</cp:coreProperties>
</file>