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EC2A5F" w14:textId="77777777" w:rsidR="002954D0" w:rsidRDefault="002954D0" w:rsidP="002954D0">
      <w:pPr>
        <w:spacing w:line="360" w:lineRule="auto"/>
        <w:jc w:val="center"/>
        <w:rPr>
          <w:rFonts w:ascii="Arial" w:eastAsia="黑体" w:hAnsi="Arial" w:cs="Arial" w:hint="eastAsia"/>
          <w:b/>
          <w:kern w:val="0"/>
          <w:sz w:val="44"/>
          <w:szCs w:val="44"/>
          <w:shd w:val="pct15" w:color="auto" w:fill="FFFFFF"/>
        </w:rPr>
      </w:pPr>
      <w:bookmarkStart w:id="0" w:name="OLE_LINK1"/>
    </w:p>
    <w:p w14:paraId="172276ED" w14:textId="77777777" w:rsidR="00A3354B" w:rsidRDefault="00A3354B" w:rsidP="002954D0">
      <w:pPr>
        <w:spacing w:line="360" w:lineRule="auto"/>
        <w:jc w:val="center"/>
        <w:rPr>
          <w:rFonts w:ascii="Arial" w:eastAsia="黑体" w:hAnsi="Arial" w:cs="Arial"/>
          <w:b/>
          <w:kern w:val="0"/>
          <w:sz w:val="44"/>
          <w:szCs w:val="44"/>
          <w:shd w:val="pct15" w:color="auto" w:fill="FFFFFF"/>
        </w:rPr>
      </w:pPr>
    </w:p>
    <w:p w14:paraId="2039289C" w14:textId="77777777" w:rsidR="00A3354B" w:rsidRPr="00FC36EE" w:rsidRDefault="00A3354B" w:rsidP="002954D0">
      <w:pPr>
        <w:spacing w:line="360" w:lineRule="auto"/>
        <w:jc w:val="center"/>
        <w:rPr>
          <w:rFonts w:ascii="Arial" w:eastAsia="黑体" w:hAnsi="Arial" w:cs="Arial"/>
          <w:b/>
          <w:kern w:val="0"/>
          <w:sz w:val="44"/>
          <w:szCs w:val="44"/>
          <w:shd w:val="pct15" w:color="auto" w:fill="FFFFFF"/>
        </w:rPr>
      </w:pPr>
    </w:p>
    <w:p w14:paraId="3DA9CBAD" w14:textId="47D1F92B" w:rsidR="00650E83" w:rsidRDefault="00986E3D" w:rsidP="00A3354B">
      <w:pPr>
        <w:widowControl/>
        <w:jc w:val="center"/>
        <w:rPr>
          <w:rFonts w:ascii="Arial" w:eastAsia="黑体" w:hAnsi="Arial" w:cs="Arial"/>
          <w:kern w:val="0"/>
          <w:sz w:val="32"/>
          <w:szCs w:val="32"/>
        </w:rPr>
      </w:pPr>
      <w:r>
        <w:rPr>
          <w:rFonts w:ascii="Arial" w:eastAsia="黑体" w:hAnsi="Arial" w:cs="Arial" w:hint="eastAsia"/>
          <w:kern w:val="0"/>
          <w:sz w:val="32"/>
          <w:szCs w:val="32"/>
        </w:rPr>
        <w:t>项目</w:t>
      </w:r>
      <w:r w:rsidR="00A3354B" w:rsidRPr="00A3354B">
        <w:rPr>
          <w:rFonts w:ascii="Arial" w:eastAsia="黑体" w:hAnsi="Arial" w:cs="Arial" w:hint="eastAsia"/>
          <w:kern w:val="0"/>
          <w:sz w:val="32"/>
          <w:szCs w:val="32"/>
        </w:rPr>
        <w:t>投资评审报告</w:t>
      </w:r>
    </w:p>
    <w:p w14:paraId="291E1486" w14:textId="05A28B98" w:rsidR="00A3354B" w:rsidRPr="00A3354B" w:rsidRDefault="00650E83" w:rsidP="00C5610D">
      <w:pPr>
        <w:widowControl/>
        <w:jc w:val="center"/>
        <w:rPr>
          <w:rFonts w:ascii="黑体" w:eastAsia="黑体" w:hAnsi="黑体" w:cs="Arial"/>
          <w:kern w:val="0"/>
          <w:sz w:val="32"/>
          <w:szCs w:val="32"/>
        </w:rPr>
      </w:pPr>
      <w:r>
        <w:rPr>
          <w:rFonts w:ascii="Arial" w:eastAsia="黑体" w:hAnsi="Arial" w:cs="Arial" w:hint="eastAsia"/>
          <w:kern w:val="0"/>
          <w:sz w:val="32"/>
          <w:szCs w:val="32"/>
        </w:rPr>
        <w:t>（污水、供水、水环境</w:t>
      </w:r>
      <w:r w:rsidR="006B5002">
        <w:rPr>
          <w:rFonts w:ascii="Arial" w:eastAsia="黑体" w:hAnsi="Arial" w:cs="Arial" w:hint="eastAsia"/>
          <w:kern w:val="0"/>
          <w:sz w:val="32"/>
          <w:szCs w:val="32"/>
        </w:rPr>
        <w:t>-</w:t>
      </w:r>
      <w:r>
        <w:rPr>
          <w:rFonts w:ascii="Arial" w:eastAsia="黑体" w:hAnsi="Arial" w:cs="Arial" w:hint="eastAsia"/>
          <w:kern w:val="0"/>
          <w:sz w:val="32"/>
          <w:szCs w:val="32"/>
        </w:rPr>
        <w:t>自建）</w:t>
      </w:r>
    </w:p>
    <w:p w14:paraId="020612FA" w14:textId="77777777" w:rsidR="00A3354B" w:rsidRDefault="00A3354B" w:rsidP="00A3354B">
      <w:pPr>
        <w:widowControl/>
        <w:jc w:val="left"/>
        <w:rPr>
          <w:rFonts w:ascii="Arial" w:eastAsia="黑体" w:hAnsi="Arial" w:cs="Arial"/>
          <w:b/>
          <w:kern w:val="0"/>
          <w:sz w:val="44"/>
          <w:szCs w:val="44"/>
          <w:shd w:val="pct15" w:color="auto" w:fill="FFFFFF"/>
        </w:rPr>
      </w:pPr>
      <w:r>
        <w:rPr>
          <w:rFonts w:ascii="Arial" w:eastAsia="黑体" w:hAnsi="Arial" w:cs="Arial"/>
          <w:b/>
          <w:kern w:val="0"/>
          <w:sz w:val="44"/>
          <w:szCs w:val="44"/>
        </w:rPr>
        <w:br w:type="page"/>
      </w:r>
    </w:p>
    <w:p w14:paraId="6DC75A61" w14:textId="4F3411B4" w:rsidR="00252456" w:rsidRPr="00C35754" w:rsidRDefault="00252456" w:rsidP="0085157A">
      <w:pPr>
        <w:spacing w:line="360" w:lineRule="auto"/>
        <w:rPr>
          <w:rFonts w:ascii="黑体" w:eastAsia="黑体" w:hAnsi="黑体" w:cs="Arial"/>
          <w:kern w:val="0"/>
          <w:sz w:val="32"/>
          <w:szCs w:val="32"/>
          <w:shd w:val="pct15" w:color="auto" w:fill="FFFFFF"/>
        </w:rPr>
      </w:pPr>
    </w:p>
    <w:bookmarkEnd w:id="0"/>
    <w:p w14:paraId="2DE71B46" w14:textId="77777777" w:rsidR="00976843" w:rsidRDefault="00976843" w:rsidP="00976843">
      <w:pPr>
        <w:jc w:val="center"/>
      </w:pPr>
    </w:p>
    <w:p w14:paraId="160E1244" w14:textId="77777777" w:rsidR="00976843" w:rsidRDefault="00976843" w:rsidP="00976843">
      <w:pPr>
        <w:jc w:val="center"/>
        <w:rPr>
          <w:rFonts w:ascii="黑体" w:eastAsia="黑体" w:hAnsi="黑体"/>
          <w:sz w:val="32"/>
          <w:szCs w:val="32"/>
        </w:rPr>
      </w:pPr>
    </w:p>
    <w:p w14:paraId="34DF7945" w14:textId="77777777" w:rsidR="00976843" w:rsidRDefault="00976843" w:rsidP="00976843">
      <w:pPr>
        <w:jc w:val="center"/>
        <w:rPr>
          <w:rFonts w:ascii="黑体" w:eastAsia="黑体" w:hAnsi="黑体"/>
          <w:sz w:val="32"/>
          <w:szCs w:val="32"/>
        </w:rPr>
      </w:pPr>
      <w:r>
        <w:rPr>
          <w:rFonts w:ascii="黑体" w:eastAsia="黑体" w:hAnsi="黑体" w:hint="eastAsia"/>
          <w:sz w:val="32"/>
          <w:szCs w:val="32"/>
        </w:rPr>
        <w:t xml:space="preserve"> </w:t>
      </w:r>
      <w:bookmarkStart w:id="1" w:name="projectName"/>
      <w:bookmarkEnd w:id="1"/>
    </w:p>
    <w:p w14:paraId="7C3C193D" w14:textId="77777777" w:rsidR="00976843" w:rsidRDefault="00976843" w:rsidP="00976843">
      <w:pPr>
        <w:jc w:val="center"/>
        <w:rPr>
          <w:rFonts w:ascii="黑体" w:eastAsia="黑体" w:hAnsi="黑体"/>
          <w:sz w:val="32"/>
          <w:szCs w:val="32"/>
        </w:rPr>
      </w:pPr>
      <w:r>
        <w:rPr>
          <w:rFonts w:ascii="黑体" w:eastAsia="黑体" w:hAnsi="黑体" w:hint="eastAsia"/>
          <w:sz w:val="32"/>
          <w:szCs w:val="32"/>
        </w:rPr>
        <w:t>投资评审意见</w:t>
      </w:r>
    </w:p>
    <w:p w14:paraId="28A13CD0" w14:textId="77777777" w:rsidR="00976843" w:rsidRDefault="00976843" w:rsidP="00976843">
      <w:pPr>
        <w:jc w:val="center"/>
        <w:rPr>
          <w:rFonts w:ascii="黑体" w:eastAsia="黑体" w:hAnsi="黑体"/>
          <w:sz w:val="32"/>
          <w:szCs w:val="32"/>
        </w:rPr>
      </w:pPr>
    </w:p>
    <w:p w14:paraId="4CA6B095" w14:textId="77777777" w:rsidR="00976843" w:rsidRDefault="00976843" w:rsidP="00976843">
      <w:pPr>
        <w:jc w:val="center"/>
        <w:rPr>
          <w:rFonts w:ascii="黑体" w:eastAsia="黑体" w:hAnsi="黑体"/>
          <w:sz w:val="32"/>
          <w:szCs w:val="32"/>
        </w:rPr>
      </w:pPr>
    </w:p>
    <w:p w14:paraId="31D126BC" w14:textId="77777777" w:rsidR="00976843" w:rsidRDefault="00976843" w:rsidP="00976843">
      <w:pPr>
        <w:jc w:val="center"/>
        <w:rPr>
          <w:rFonts w:ascii="黑体" w:eastAsia="黑体" w:hAnsi="黑体"/>
          <w:sz w:val="32"/>
          <w:szCs w:val="32"/>
        </w:rPr>
      </w:pPr>
    </w:p>
    <w:p w14:paraId="3FC7D5A3" w14:textId="77777777" w:rsidR="00976843" w:rsidRDefault="00976843" w:rsidP="00976843">
      <w:pPr>
        <w:jc w:val="center"/>
        <w:rPr>
          <w:rFonts w:ascii="黑体" w:eastAsia="黑体" w:hAnsi="黑体"/>
          <w:sz w:val="32"/>
          <w:szCs w:val="32"/>
        </w:rPr>
      </w:pPr>
    </w:p>
    <w:p w14:paraId="705B91CC" w14:textId="77777777" w:rsidR="00976843" w:rsidRDefault="00976843" w:rsidP="00976843">
      <w:pPr>
        <w:jc w:val="center"/>
        <w:rPr>
          <w:rFonts w:ascii="黑体" w:eastAsia="黑体" w:hAnsi="黑体"/>
          <w:sz w:val="32"/>
          <w:szCs w:val="32"/>
        </w:rPr>
      </w:pPr>
    </w:p>
    <w:p w14:paraId="03F5392C" w14:textId="77777777" w:rsidR="00976843" w:rsidRDefault="00976843" w:rsidP="00976843">
      <w:pPr>
        <w:jc w:val="center"/>
        <w:rPr>
          <w:rFonts w:ascii="黑体" w:eastAsia="黑体" w:hAnsi="黑体"/>
          <w:sz w:val="32"/>
          <w:szCs w:val="32"/>
        </w:rPr>
      </w:pPr>
    </w:p>
    <w:p w14:paraId="719EFC69" w14:textId="77777777" w:rsidR="00976843" w:rsidRDefault="00976843" w:rsidP="00976843">
      <w:pPr>
        <w:jc w:val="center"/>
        <w:rPr>
          <w:rFonts w:ascii="黑体" w:eastAsia="黑体" w:hAnsi="黑体"/>
          <w:sz w:val="32"/>
          <w:szCs w:val="32"/>
        </w:rPr>
      </w:pPr>
    </w:p>
    <w:p w14:paraId="7B464785" w14:textId="77777777" w:rsidR="00976843" w:rsidRDefault="00976843" w:rsidP="00976843">
      <w:pPr>
        <w:jc w:val="center"/>
        <w:rPr>
          <w:rFonts w:ascii="黑体" w:eastAsia="黑体" w:hAnsi="黑体"/>
          <w:sz w:val="32"/>
          <w:szCs w:val="32"/>
        </w:rPr>
      </w:pPr>
    </w:p>
    <w:p w14:paraId="5232B16D" w14:textId="77777777" w:rsidR="00976843" w:rsidRDefault="00976843" w:rsidP="00976843">
      <w:pPr>
        <w:jc w:val="center"/>
        <w:rPr>
          <w:rFonts w:ascii="黑体" w:eastAsia="黑体" w:hAnsi="黑体"/>
          <w:sz w:val="32"/>
          <w:szCs w:val="32"/>
        </w:rPr>
      </w:pPr>
    </w:p>
    <w:p w14:paraId="7DCD8307" w14:textId="77777777" w:rsidR="00976843" w:rsidRDefault="00976843" w:rsidP="00976843">
      <w:pPr>
        <w:jc w:val="center"/>
        <w:rPr>
          <w:rFonts w:ascii="黑体" w:eastAsia="黑体" w:hAnsi="黑体"/>
          <w:sz w:val="32"/>
          <w:szCs w:val="32"/>
        </w:rPr>
      </w:pPr>
    </w:p>
    <w:p w14:paraId="50289AFA" w14:textId="77777777" w:rsidR="00976843" w:rsidRDefault="00976843" w:rsidP="00976843">
      <w:pPr>
        <w:jc w:val="center"/>
        <w:rPr>
          <w:rFonts w:ascii="黑体" w:eastAsia="黑体" w:hAnsi="黑体"/>
          <w:sz w:val="32"/>
          <w:szCs w:val="32"/>
        </w:rPr>
      </w:pPr>
    </w:p>
    <w:p w14:paraId="40CE5757" w14:textId="77777777" w:rsidR="00976843" w:rsidRDefault="00976843" w:rsidP="00976843">
      <w:pPr>
        <w:jc w:val="center"/>
        <w:rPr>
          <w:rFonts w:ascii="黑体" w:eastAsia="黑体" w:hAnsi="黑体"/>
          <w:sz w:val="32"/>
          <w:szCs w:val="32"/>
        </w:rPr>
      </w:pPr>
    </w:p>
    <w:p w14:paraId="46F97B5F" w14:textId="77777777" w:rsidR="00976843" w:rsidRDefault="00976843" w:rsidP="00976843">
      <w:pPr>
        <w:jc w:val="center"/>
        <w:rPr>
          <w:rFonts w:ascii="黑体" w:eastAsia="黑体" w:hAnsi="黑体"/>
          <w:sz w:val="32"/>
          <w:szCs w:val="32"/>
        </w:rPr>
      </w:pPr>
    </w:p>
    <w:p w14:paraId="6BFED263" w14:textId="77777777" w:rsidR="00976843" w:rsidRDefault="00976843" w:rsidP="00976843">
      <w:pPr>
        <w:jc w:val="center"/>
        <w:rPr>
          <w:rFonts w:ascii="黑体" w:eastAsia="黑体" w:hAnsi="黑体"/>
          <w:sz w:val="32"/>
          <w:szCs w:val="32"/>
        </w:rPr>
      </w:pPr>
      <w:r>
        <w:rPr>
          <w:rFonts w:ascii="黑体" w:eastAsia="黑体" w:hAnsi="黑体" w:hint="eastAsia"/>
          <w:sz w:val="32"/>
          <w:szCs w:val="32"/>
        </w:rPr>
        <w:t>报告编制人：</w:t>
      </w:r>
      <w:bookmarkStart w:id="2" w:name="create_name"/>
      <w:bookmarkEnd w:id="2"/>
    </w:p>
    <w:p w14:paraId="6CB7B8C3" w14:textId="13036143" w:rsidR="00976843" w:rsidRDefault="00976843" w:rsidP="00976843">
      <w:pPr>
        <w:jc w:val="center"/>
        <w:rPr>
          <w:rFonts w:ascii="黑体" w:eastAsia="黑体" w:hAnsi="黑体"/>
          <w:sz w:val="32"/>
          <w:szCs w:val="32"/>
        </w:rPr>
      </w:pPr>
      <w:r>
        <w:rPr>
          <w:rFonts w:ascii="黑体" w:eastAsia="黑体" w:hAnsi="黑体" w:hint="eastAsia"/>
          <w:sz w:val="32"/>
          <w:szCs w:val="32"/>
        </w:rPr>
        <w:t>报告</w:t>
      </w:r>
      <w:r>
        <w:rPr>
          <w:rFonts w:ascii="黑体" w:eastAsia="黑体" w:hAnsi="黑体"/>
          <w:sz w:val="32"/>
          <w:szCs w:val="32"/>
        </w:rPr>
        <w:t>审核人：</w:t>
      </w:r>
    </w:p>
    <w:p w14:paraId="29DA08DE" w14:textId="77777777" w:rsidR="00976843" w:rsidRPr="006A4A70" w:rsidRDefault="00976843" w:rsidP="00976843">
      <w:pPr>
        <w:jc w:val="center"/>
        <w:rPr>
          <w:rFonts w:ascii="黑体" w:eastAsia="黑体" w:hAnsi="黑体"/>
          <w:sz w:val="32"/>
          <w:szCs w:val="32"/>
        </w:rPr>
      </w:pPr>
      <w:r>
        <w:rPr>
          <w:rFonts w:ascii="黑体" w:eastAsia="黑体" w:hAnsi="黑体" w:hint="eastAsia"/>
          <w:sz w:val="32"/>
          <w:szCs w:val="32"/>
        </w:rPr>
        <w:t xml:space="preserve"> </w:t>
      </w:r>
      <w:bookmarkStart w:id="3" w:name="create_date"/>
      <w:bookmarkEnd w:id="3"/>
    </w:p>
    <w:p w14:paraId="2C92EB84" w14:textId="77777777" w:rsidR="00976843" w:rsidRDefault="00976843" w:rsidP="00976843">
      <w:pPr>
        <w:pStyle w:val="afd"/>
        <w:ind w:firstLineChars="94" w:firstLine="301"/>
        <w:rPr>
          <w:rFonts w:ascii="黑体" w:eastAsia="黑体" w:hAnsi="黑体"/>
          <w:sz w:val="32"/>
          <w:szCs w:val="32"/>
        </w:rPr>
      </w:pPr>
      <w:r>
        <w:rPr>
          <w:rFonts w:ascii="黑体" w:eastAsia="黑体" w:hAnsi="黑体" w:hint="eastAsia"/>
          <w:sz w:val="32"/>
          <w:szCs w:val="32"/>
        </w:rPr>
        <w:br w:type="page"/>
      </w:r>
    </w:p>
    <w:p w14:paraId="1B61E9A4" w14:textId="77777777" w:rsidR="00976843" w:rsidRPr="00B26C51" w:rsidRDefault="00976843" w:rsidP="00976843">
      <w:pPr>
        <w:sectPr w:rsidR="00976843" w:rsidRPr="00B26C51" w:rsidSect="00527316">
          <w:headerReference w:type="default" r:id="rId8"/>
          <w:footerReference w:type="even" r:id="rId9"/>
          <w:footerReference w:type="default" r:id="rId10"/>
          <w:pgSz w:w="11906" w:h="16838"/>
          <w:pgMar w:top="1440" w:right="1588" w:bottom="1440" w:left="1701" w:header="851" w:footer="992" w:gutter="0"/>
          <w:cols w:space="425"/>
          <w:docGrid w:type="lines" w:linePitch="312"/>
        </w:sectPr>
      </w:pPr>
    </w:p>
    <w:sdt>
      <w:sdtPr>
        <w:rPr>
          <w:rFonts w:ascii="Times New Roman" w:eastAsia="宋体" w:hAnsi="Times New Roman" w:cs="Times New Roman"/>
          <w:b w:val="0"/>
          <w:bCs w:val="0"/>
          <w:color w:val="auto"/>
          <w:kern w:val="2"/>
          <w:sz w:val="21"/>
          <w:szCs w:val="24"/>
          <w:lang w:val="zh-CN"/>
        </w:rPr>
        <w:id w:val="773984485"/>
        <w:docPartObj>
          <w:docPartGallery w:val="Table of Contents"/>
          <w:docPartUnique/>
        </w:docPartObj>
      </w:sdtPr>
      <w:sdtEndPr>
        <w:rPr>
          <w:lang w:val="en-US"/>
        </w:rPr>
      </w:sdtEndPr>
      <w:sdtContent>
        <w:p w14:paraId="18EA2671" w14:textId="77777777" w:rsidR="0046291E" w:rsidRDefault="0046291E" w:rsidP="004F5C93">
          <w:pPr>
            <w:pStyle w:val="TOC"/>
            <w:jc w:val="center"/>
          </w:pPr>
          <w:r w:rsidRPr="0046291E">
            <w:t>目录</w:t>
          </w:r>
        </w:p>
        <w:p w14:paraId="63AAA96E" w14:textId="77777777" w:rsidR="00D12F00" w:rsidRDefault="006A08DC">
          <w:pPr>
            <w:pStyle w:val="10"/>
            <w:rPr>
              <w:rFonts w:asciiTheme="minorHAnsi" w:eastAsiaTheme="minorEastAsia" w:hAnsiTheme="minorHAnsi" w:cstheme="minorBidi"/>
              <w:noProof/>
              <w:szCs w:val="22"/>
            </w:rPr>
          </w:pPr>
          <w:r>
            <w:fldChar w:fldCharType="begin"/>
          </w:r>
          <w:r w:rsidR="0046291E">
            <w:instrText xml:space="preserve"> TOC \o "1-3" \h \z \u </w:instrText>
          </w:r>
          <w:r>
            <w:fldChar w:fldCharType="separate"/>
          </w:r>
          <w:hyperlink w:anchor="_Toc16063725" w:history="1">
            <w:r w:rsidR="00D12F00" w:rsidRPr="00047BD1">
              <w:rPr>
                <w:rStyle w:val="aa"/>
                <w:noProof/>
              </w:rPr>
              <w:t xml:space="preserve">1. </w:t>
            </w:r>
            <w:r w:rsidR="00D12F00" w:rsidRPr="00047BD1">
              <w:rPr>
                <w:rStyle w:val="aa"/>
                <w:rFonts w:hint="eastAsia"/>
                <w:noProof/>
              </w:rPr>
              <w:t>项目边界条件</w:t>
            </w:r>
            <w:r w:rsidR="00D12F00">
              <w:rPr>
                <w:noProof/>
                <w:webHidden/>
              </w:rPr>
              <w:tab/>
            </w:r>
            <w:r w:rsidR="00D12F00">
              <w:rPr>
                <w:noProof/>
                <w:webHidden/>
              </w:rPr>
              <w:fldChar w:fldCharType="begin"/>
            </w:r>
            <w:r w:rsidR="00D12F00">
              <w:rPr>
                <w:noProof/>
                <w:webHidden/>
              </w:rPr>
              <w:instrText xml:space="preserve"> PAGEREF _Toc16063725 \h </w:instrText>
            </w:r>
            <w:r w:rsidR="00D12F00">
              <w:rPr>
                <w:noProof/>
                <w:webHidden/>
              </w:rPr>
            </w:r>
            <w:r w:rsidR="00D12F00">
              <w:rPr>
                <w:noProof/>
                <w:webHidden/>
              </w:rPr>
              <w:fldChar w:fldCharType="separate"/>
            </w:r>
            <w:r w:rsidR="00D12F00">
              <w:rPr>
                <w:noProof/>
                <w:webHidden/>
              </w:rPr>
              <w:t>4</w:t>
            </w:r>
            <w:r w:rsidR="00D12F00">
              <w:rPr>
                <w:noProof/>
                <w:webHidden/>
              </w:rPr>
              <w:fldChar w:fldCharType="end"/>
            </w:r>
          </w:hyperlink>
        </w:p>
        <w:p w14:paraId="2532C6A4" w14:textId="77777777" w:rsidR="00D12F00" w:rsidRDefault="00D12F00">
          <w:pPr>
            <w:pStyle w:val="10"/>
            <w:rPr>
              <w:rFonts w:asciiTheme="minorHAnsi" w:eastAsiaTheme="minorEastAsia" w:hAnsiTheme="minorHAnsi" w:cstheme="minorBidi"/>
              <w:noProof/>
              <w:szCs w:val="22"/>
            </w:rPr>
          </w:pPr>
          <w:hyperlink w:anchor="_Toc16063726" w:history="1">
            <w:r w:rsidRPr="00047BD1">
              <w:rPr>
                <w:rStyle w:val="aa"/>
                <w:noProof/>
              </w:rPr>
              <w:t xml:space="preserve">2. </w:t>
            </w:r>
            <w:r w:rsidRPr="00047BD1">
              <w:rPr>
                <w:rStyle w:val="aa"/>
                <w:rFonts w:hint="eastAsia"/>
                <w:noProof/>
              </w:rPr>
              <w:t>项目收益评估</w:t>
            </w:r>
            <w:r>
              <w:rPr>
                <w:noProof/>
                <w:webHidden/>
              </w:rPr>
              <w:tab/>
            </w:r>
            <w:r>
              <w:rPr>
                <w:noProof/>
                <w:webHidden/>
              </w:rPr>
              <w:fldChar w:fldCharType="begin"/>
            </w:r>
            <w:r>
              <w:rPr>
                <w:noProof/>
                <w:webHidden/>
              </w:rPr>
              <w:instrText xml:space="preserve"> PAGEREF _Toc16063726 \h </w:instrText>
            </w:r>
            <w:r>
              <w:rPr>
                <w:noProof/>
                <w:webHidden/>
              </w:rPr>
            </w:r>
            <w:r>
              <w:rPr>
                <w:noProof/>
                <w:webHidden/>
              </w:rPr>
              <w:fldChar w:fldCharType="separate"/>
            </w:r>
            <w:r>
              <w:rPr>
                <w:noProof/>
                <w:webHidden/>
              </w:rPr>
              <w:t>5</w:t>
            </w:r>
            <w:r>
              <w:rPr>
                <w:noProof/>
                <w:webHidden/>
              </w:rPr>
              <w:fldChar w:fldCharType="end"/>
            </w:r>
          </w:hyperlink>
        </w:p>
        <w:p w14:paraId="27FB47B6" w14:textId="77777777" w:rsidR="00D12F00" w:rsidRDefault="00D12F00">
          <w:pPr>
            <w:pStyle w:val="10"/>
            <w:rPr>
              <w:rFonts w:asciiTheme="minorHAnsi" w:eastAsiaTheme="minorEastAsia" w:hAnsiTheme="minorHAnsi" w:cstheme="minorBidi"/>
              <w:noProof/>
              <w:szCs w:val="22"/>
            </w:rPr>
          </w:pPr>
          <w:hyperlink w:anchor="_Toc16063727" w:history="1">
            <w:r w:rsidRPr="00047BD1">
              <w:rPr>
                <w:rStyle w:val="aa"/>
                <w:noProof/>
              </w:rPr>
              <w:t xml:space="preserve">3. </w:t>
            </w:r>
            <w:r w:rsidRPr="00047BD1">
              <w:rPr>
                <w:rStyle w:val="aa"/>
                <w:rFonts w:hint="eastAsia"/>
                <w:noProof/>
              </w:rPr>
              <w:t>风险及问题总结</w:t>
            </w:r>
            <w:r>
              <w:rPr>
                <w:noProof/>
                <w:webHidden/>
              </w:rPr>
              <w:tab/>
            </w:r>
            <w:r>
              <w:rPr>
                <w:noProof/>
                <w:webHidden/>
              </w:rPr>
              <w:fldChar w:fldCharType="begin"/>
            </w:r>
            <w:r>
              <w:rPr>
                <w:noProof/>
                <w:webHidden/>
              </w:rPr>
              <w:instrText xml:space="preserve"> PAGEREF _Toc16063727 \h </w:instrText>
            </w:r>
            <w:r>
              <w:rPr>
                <w:noProof/>
                <w:webHidden/>
              </w:rPr>
            </w:r>
            <w:r>
              <w:rPr>
                <w:noProof/>
                <w:webHidden/>
              </w:rPr>
              <w:fldChar w:fldCharType="separate"/>
            </w:r>
            <w:r>
              <w:rPr>
                <w:noProof/>
                <w:webHidden/>
              </w:rPr>
              <w:t>7</w:t>
            </w:r>
            <w:r>
              <w:rPr>
                <w:noProof/>
                <w:webHidden/>
              </w:rPr>
              <w:fldChar w:fldCharType="end"/>
            </w:r>
          </w:hyperlink>
        </w:p>
        <w:p w14:paraId="6DFAEB8E" w14:textId="77777777" w:rsidR="00D12F00" w:rsidRDefault="00D12F00">
          <w:pPr>
            <w:pStyle w:val="10"/>
            <w:rPr>
              <w:rFonts w:asciiTheme="minorHAnsi" w:eastAsiaTheme="minorEastAsia" w:hAnsiTheme="minorHAnsi" w:cstheme="minorBidi"/>
              <w:noProof/>
              <w:szCs w:val="22"/>
            </w:rPr>
          </w:pPr>
          <w:hyperlink w:anchor="_Toc16063728" w:history="1">
            <w:r w:rsidRPr="00047BD1">
              <w:rPr>
                <w:rStyle w:val="aa"/>
                <w:noProof/>
              </w:rPr>
              <w:t>4</w:t>
            </w:r>
            <w:r w:rsidRPr="00047BD1">
              <w:rPr>
                <w:rStyle w:val="aa"/>
                <w:rFonts w:hint="eastAsia"/>
                <w:noProof/>
              </w:rPr>
              <w:t>．挖潜空间</w:t>
            </w:r>
            <w:r>
              <w:rPr>
                <w:noProof/>
                <w:webHidden/>
              </w:rPr>
              <w:tab/>
            </w:r>
            <w:r>
              <w:rPr>
                <w:noProof/>
                <w:webHidden/>
              </w:rPr>
              <w:fldChar w:fldCharType="begin"/>
            </w:r>
            <w:r>
              <w:rPr>
                <w:noProof/>
                <w:webHidden/>
              </w:rPr>
              <w:instrText xml:space="preserve"> PAGEREF _Toc16063728 \h </w:instrText>
            </w:r>
            <w:r>
              <w:rPr>
                <w:noProof/>
                <w:webHidden/>
              </w:rPr>
            </w:r>
            <w:r>
              <w:rPr>
                <w:noProof/>
                <w:webHidden/>
              </w:rPr>
              <w:fldChar w:fldCharType="separate"/>
            </w:r>
            <w:r>
              <w:rPr>
                <w:noProof/>
                <w:webHidden/>
              </w:rPr>
              <w:t>8</w:t>
            </w:r>
            <w:r>
              <w:rPr>
                <w:noProof/>
                <w:webHidden/>
              </w:rPr>
              <w:fldChar w:fldCharType="end"/>
            </w:r>
          </w:hyperlink>
        </w:p>
        <w:p w14:paraId="4E2B89A4" w14:textId="77777777" w:rsidR="00D12F00" w:rsidRDefault="00D12F00">
          <w:pPr>
            <w:pStyle w:val="10"/>
            <w:rPr>
              <w:rFonts w:asciiTheme="minorHAnsi" w:eastAsiaTheme="minorEastAsia" w:hAnsiTheme="minorHAnsi" w:cstheme="minorBidi"/>
              <w:noProof/>
              <w:szCs w:val="22"/>
            </w:rPr>
          </w:pPr>
          <w:hyperlink w:anchor="_Toc16063729" w:history="1">
            <w:r w:rsidRPr="00047BD1">
              <w:rPr>
                <w:rStyle w:val="aa"/>
                <w:noProof/>
              </w:rPr>
              <w:t>5</w:t>
            </w:r>
            <w:r w:rsidRPr="00047BD1">
              <w:rPr>
                <w:rStyle w:val="aa"/>
                <w:rFonts w:hint="eastAsia"/>
                <w:noProof/>
              </w:rPr>
              <w:t>．结论与建议</w:t>
            </w:r>
            <w:r>
              <w:rPr>
                <w:noProof/>
                <w:webHidden/>
              </w:rPr>
              <w:tab/>
            </w:r>
            <w:r>
              <w:rPr>
                <w:noProof/>
                <w:webHidden/>
              </w:rPr>
              <w:fldChar w:fldCharType="begin"/>
            </w:r>
            <w:r>
              <w:rPr>
                <w:noProof/>
                <w:webHidden/>
              </w:rPr>
              <w:instrText xml:space="preserve"> PAGEREF _Toc16063729 \h </w:instrText>
            </w:r>
            <w:r>
              <w:rPr>
                <w:noProof/>
                <w:webHidden/>
              </w:rPr>
            </w:r>
            <w:r>
              <w:rPr>
                <w:noProof/>
                <w:webHidden/>
              </w:rPr>
              <w:fldChar w:fldCharType="separate"/>
            </w:r>
            <w:r>
              <w:rPr>
                <w:noProof/>
                <w:webHidden/>
              </w:rPr>
              <w:t>8</w:t>
            </w:r>
            <w:r>
              <w:rPr>
                <w:noProof/>
                <w:webHidden/>
              </w:rPr>
              <w:fldChar w:fldCharType="end"/>
            </w:r>
          </w:hyperlink>
        </w:p>
        <w:p w14:paraId="774C3782" w14:textId="77777777" w:rsidR="00D12F00" w:rsidRDefault="00D12F00">
          <w:pPr>
            <w:pStyle w:val="10"/>
            <w:rPr>
              <w:rFonts w:asciiTheme="minorHAnsi" w:eastAsiaTheme="minorEastAsia" w:hAnsiTheme="minorHAnsi" w:cstheme="minorBidi"/>
              <w:noProof/>
              <w:szCs w:val="22"/>
            </w:rPr>
          </w:pPr>
          <w:hyperlink w:anchor="_Toc16063730" w:history="1">
            <w:r w:rsidRPr="00047BD1">
              <w:rPr>
                <w:rStyle w:val="aa"/>
                <w:noProof/>
              </w:rPr>
              <w:t>6</w:t>
            </w:r>
            <w:r w:rsidRPr="00047BD1">
              <w:rPr>
                <w:rStyle w:val="aa"/>
                <w:rFonts w:hint="eastAsia"/>
                <w:noProof/>
              </w:rPr>
              <w:t>．后续执行要求</w:t>
            </w:r>
            <w:r>
              <w:rPr>
                <w:noProof/>
                <w:webHidden/>
              </w:rPr>
              <w:tab/>
            </w:r>
            <w:r>
              <w:rPr>
                <w:noProof/>
                <w:webHidden/>
              </w:rPr>
              <w:fldChar w:fldCharType="begin"/>
            </w:r>
            <w:r>
              <w:rPr>
                <w:noProof/>
                <w:webHidden/>
              </w:rPr>
              <w:instrText xml:space="preserve"> PAGEREF _Toc16063730 \h </w:instrText>
            </w:r>
            <w:r>
              <w:rPr>
                <w:noProof/>
                <w:webHidden/>
              </w:rPr>
            </w:r>
            <w:r>
              <w:rPr>
                <w:noProof/>
                <w:webHidden/>
              </w:rPr>
              <w:fldChar w:fldCharType="separate"/>
            </w:r>
            <w:r>
              <w:rPr>
                <w:noProof/>
                <w:webHidden/>
              </w:rPr>
              <w:t>8</w:t>
            </w:r>
            <w:r>
              <w:rPr>
                <w:noProof/>
                <w:webHidden/>
              </w:rPr>
              <w:fldChar w:fldCharType="end"/>
            </w:r>
          </w:hyperlink>
        </w:p>
        <w:p w14:paraId="41FA7BC0" w14:textId="77777777" w:rsidR="00D12F00" w:rsidRDefault="00D12F00">
          <w:pPr>
            <w:pStyle w:val="10"/>
            <w:rPr>
              <w:rFonts w:asciiTheme="minorHAnsi" w:eastAsiaTheme="minorEastAsia" w:hAnsiTheme="minorHAnsi" w:cstheme="minorBidi"/>
              <w:noProof/>
              <w:szCs w:val="22"/>
            </w:rPr>
          </w:pPr>
          <w:hyperlink w:anchor="_Toc16063731" w:history="1">
            <w:r w:rsidRPr="00047BD1">
              <w:rPr>
                <w:rStyle w:val="aa"/>
                <w:rFonts w:hint="eastAsia"/>
                <w:iCs/>
                <w:noProof/>
              </w:rPr>
              <w:t>附件</w:t>
            </w:r>
            <w:r w:rsidRPr="00047BD1">
              <w:rPr>
                <w:rStyle w:val="aa"/>
                <w:iCs/>
                <w:noProof/>
              </w:rPr>
              <w:t>1</w:t>
            </w:r>
            <w:r w:rsidRPr="00047BD1">
              <w:rPr>
                <w:rStyle w:val="aa"/>
                <w:rFonts w:hint="eastAsia"/>
                <w:iCs/>
                <w:noProof/>
              </w:rPr>
              <w:t>：专</w:t>
            </w:r>
            <w:r w:rsidRPr="00047BD1">
              <w:rPr>
                <w:rStyle w:val="aa"/>
                <w:rFonts w:hint="eastAsia"/>
                <w:iCs/>
                <w:noProof/>
              </w:rPr>
              <w:t>业</w:t>
            </w:r>
            <w:r w:rsidRPr="00047BD1">
              <w:rPr>
                <w:rStyle w:val="aa"/>
                <w:rFonts w:hint="eastAsia"/>
                <w:iCs/>
                <w:noProof/>
              </w:rPr>
              <w:t>评审意见</w:t>
            </w:r>
            <w:r>
              <w:rPr>
                <w:noProof/>
                <w:webHidden/>
              </w:rPr>
              <w:tab/>
            </w:r>
            <w:r>
              <w:rPr>
                <w:noProof/>
                <w:webHidden/>
              </w:rPr>
              <w:fldChar w:fldCharType="begin"/>
            </w:r>
            <w:r>
              <w:rPr>
                <w:noProof/>
                <w:webHidden/>
              </w:rPr>
              <w:instrText xml:space="preserve"> PAGEREF _Toc16063731 \h </w:instrText>
            </w:r>
            <w:r>
              <w:rPr>
                <w:noProof/>
                <w:webHidden/>
              </w:rPr>
            </w:r>
            <w:r>
              <w:rPr>
                <w:noProof/>
                <w:webHidden/>
              </w:rPr>
              <w:fldChar w:fldCharType="separate"/>
            </w:r>
            <w:r>
              <w:rPr>
                <w:noProof/>
                <w:webHidden/>
              </w:rPr>
              <w:t>9</w:t>
            </w:r>
            <w:r>
              <w:rPr>
                <w:noProof/>
                <w:webHidden/>
              </w:rPr>
              <w:fldChar w:fldCharType="end"/>
            </w:r>
          </w:hyperlink>
        </w:p>
        <w:p w14:paraId="416A429A" w14:textId="77777777" w:rsidR="00D12F00" w:rsidRDefault="00D12F00">
          <w:pPr>
            <w:pStyle w:val="10"/>
            <w:rPr>
              <w:rFonts w:asciiTheme="minorHAnsi" w:eastAsiaTheme="minorEastAsia" w:hAnsiTheme="minorHAnsi" w:cstheme="minorBidi"/>
              <w:noProof/>
              <w:szCs w:val="22"/>
            </w:rPr>
          </w:pPr>
          <w:hyperlink w:anchor="_Toc16063732" w:history="1">
            <w:r w:rsidRPr="00047BD1">
              <w:rPr>
                <w:rStyle w:val="aa"/>
                <w:rFonts w:hint="eastAsia"/>
                <w:noProof/>
              </w:rPr>
              <w:t>附件</w:t>
            </w:r>
            <w:r w:rsidRPr="00047BD1">
              <w:rPr>
                <w:rStyle w:val="aa"/>
                <w:noProof/>
              </w:rPr>
              <w:t>2</w:t>
            </w:r>
            <w:r w:rsidRPr="00047BD1">
              <w:rPr>
                <w:rStyle w:val="aa"/>
                <w:rFonts w:hint="eastAsia"/>
                <w:noProof/>
              </w:rPr>
              <w:t>：评审用成本及费用</w:t>
            </w:r>
            <w:r>
              <w:rPr>
                <w:noProof/>
                <w:webHidden/>
              </w:rPr>
              <w:tab/>
            </w:r>
            <w:r>
              <w:rPr>
                <w:noProof/>
                <w:webHidden/>
              </w:rPr>
              <w:fldChar w:fldCharType="begin"/>
            </w:r>
            <w:r>
              <w:rPr>
                <w:noProof/>
                <w:webHidden/>
              </w:rPr>
              <w:instrText xml:space="preserve"> PAGEREF _Toc16063732 \h </w:instrText>
            </w:r>
            <w:r>
              <w:rPr>
                <w:noProof/>
                <w:webHidden/>
              </w:rPr>
            </w:r>
            <w:r>
              <w:rPr>
                <w:noProof/>
                <w:webHidden/>
              </w:rPr>
              <w:fldChar w:fldCharType="separate"/>
            </w:r>
            <w:r>
              <w:rPr>
                <w:noProof/>
                <w:webHidden/>
              </w:rPr>
              <w:t>10</w:t>
            </w:r>
            <w:r>
              <w:rPr>
                <w:noProof/>
                <w:webHidden/>
              </w:rPr>
              <w:fldChar w:fldCharType="end"/>
            </w:r>
          </w:hyperlink>
        </w:p>
        <w:p w14:paraId="2489DD39" w14:textId="77777777" w:rsidR="00D12F00" w:rsidRDefault="00D12F00">
          <w:pPr>
            <w:pStyle w:val="10"/>
            <w:rPr>
              <w:rFonts w:asciiTheme="minorHAnsi" w:eastAsiaTheme="minorEastAsia" w:hAnsiTheme="minorHAnsi" w:cstheme="minorBidi"/>
              <w:noProof/>
              <w:szCs w:val="22"/>
            </w:rPr>
          </w:pPr>
          <w:hyperlink w:anchor="_Toc16063733" w:history="1">
            <w:r w:rsidRPr="00047BD1">
              <w:rPr>
                <w:rStyle w:val="aa"/>
                <w:rFonts w:hint="eastAsia"/>
                <w:iCs/>
                <w:noProof/>
              </w:rPr>
              <w:t>附件</w:t>
            </w:r>
            <w:r w:rsidRPr="00047BD1">
              <w:rPr>
                <w:rStyle w:val="aa"/>
                <w:iCs/>
                <w:noProof/>
              </w:rPr>
              <w:t>3</w:t>
            </w:r>
            <w:r w:rsidRPr="00047BD1">
              <w:rPr>
                <w:rStyle w:val="aa"/>
                <w:rFonts w:hint="eastAsia"/>
                <w:iCs/>
                <w:noProof/>
              </w:rPr>
              <w:t>：投资额说明表</w:t>
            </w:r>
            <w:r>
              <w:rPr>
                <w:noProof/>
                <w:webHidden/>
              </w:rPr>
              <w:tab/>
            </w:r>
            <w:r>
              <w:rPr>
                <w:noProof/>
                <w:webHidden/>
              </w:rPr>
              <w:fldChar w:fldCharType="begin"/>
            </w:r>
            <w:r>
              <w:rPr>
                <w:noProof/>
                <w:webHidden/>
              </w:rPr>
              <w:instrText xml:space="preserve"> PAGEREF _Toc16063733 \h </w:instrText>
            </w:r>
            <w:r>
              <w:rPr>
                <w:noProof/>
                <w:webHidden/>
              </w:rPr>
            </w:r>
            <w:r>
              <w:rPr>
                <w:noProof/>
                <w:webHidden/>
              </w:rPr>
              <w:fldChar w:fldCharType="separate"/>
            </w:r>
            <w:r>
              <w:rPr>
                <w:noProof/>
                <w:webHidden/>
              </w:rPr>
              <w:t>12</w:t>
            </w:r>
            <w:r>
              <w:rPr>
                <w:noProof/>
                <w:webHidden/>
              </w:rPr>
              <w:fldChar w:fldCharType="end"/>
            </w:r>
          </w:hyperlink>
        </w:p>
        <w:p w14:paraId="54F7FD8D" w14:textId="4A8520C0" w:rsidR="00CB1B2A" w:rsidRPr="0046291E" w:rsidRDefault="006A08DC" w:rsidP="0046291E">
          <w:pPr>
            <w:pStyle w:val="10"/>
          </w:pPr>
          <w:r>
            <w:fldChar w:fldCharType="end"/>
          </w:r>
        </w:p>
      </w:sdtContent>
    </w:sdt>
    <w:p w14:paraId="48C6ED0E" w14:textId="77777777" w:rsidR="001875AE" w:rsidRPr="00854CCC" w:rsidRDefault="0028298E" w:rsidP="00136B94">
      <w:pPr>
        <w:pStyle w:val="1"/>
      </w:pPr>
      <w:r w:rsidRPr="00AF6F9E">
        <w:rPr>
          <w:rFonts w:hAnsi="Arial"/>
          <w:sz w:val="28"/>
          <w:szCs w:val="28"/>
        </w:rPr>
        <w:br w:type="page"/>
      </w:r>
    </w:p>
    <w:p w14:paraId="1280FBF8" w14:textId="2EA46076" w:rsidR="002F7C9C" w:rsidRDefault="00A90624" w:rsidP="00DB7872">
      <w:pPr>
        <w:pStyle w:val="1"/>
        <w:spacing w:beforeLines="50" w:before="156"/>
      </w:pPr>
      <w:bookmarkStart w:id="4" w:name="_Toc424719263"/>
      <w:bookmarkStart w:id="5" w:name="_Toc424719299"/>
      <w:bookmarkStart w:id="6" w:name="_Toc424719423"/>
      <w:bookmarkStart w:id="7" w:name="_Toc424719748"/>
      <w:bookmarkStart w:id="8" w:name="_Toc16063725"/>
      <w:r>
        <w:rPr>
          <w:rFonts w:hint="eastAsia"/>
        </w:rPr>
        <w:lastRenderedPageBreak/>
        <w:t>1</w:t>
      </w:r>
      <w:r w:rsidR="009F22B4">
        <w:rPr>
          <w:rFonts w:hint="eastAsia"/>
        </w:rPr>
        <w:t>.</w:t>
      </w:r>
      <w:r w:rsidR="00E97DE3">
        <w:rPr>
          <w:rFonts w:hint="eastAsia"/>
        </w:rPr>
        <w:t xml:space="preserve"> </w:t>
      </w:r>
      <w:r w:rsidR="001875AE" w:rsidRPr="000636F6">
        <w:t>项目</w:t>
      </w:r>
      <w:bookmarkEnd w:id="4"/>
      <w:bookmarkEnd w:id="5"/>
      <w:bookmarkEnd w:id="6"/>
      <w:bookmarkEnd w:id="7"/>
      <w:r w:rsidR="00BC5F88">
        <w:t>边界条件</w:t>
      </w:r>
      <w:bookmarkEnd w:id="8"/>
      <w:r w:rsidR="00BC5F88">
        <w:rPr>
          <w:rFonts w:hint="eastAsia"/>
        </w:rPr>
        <w:t xml:space="preserve"> </w:t>
      </w:r>
    </w:p>
    <w:p w14:paraId="794F1050" w14:textId="6CA6054D" w:rsidR="00503029" w:rsidRPr="00B037E9" w:rsidRDefault="00B037E9" w:rsidP="00160B26">
      <w:pPr>
        <w:tabs>
          <w:tab w:val="left" w:pos="6990"/>
        </w:tabs>
        <w:adjustRightInd w:val="0"/>
        <w:snapToGrid w:val="0"/>
        <w:spacing w:line="360" w:lineRule="auto"/>
        <w:jc w:val="left"/>
        <w:rPr>
          <w:rFonts w:ascii="宋体" w:hAnsi="宋体" w:cs="Arial"/>
          <w:kern w:val="0"/>
          <w:sz w:val="24"/>
        </w:rPr>
      </w:pPr>
      <w:r w:rsidRPr="00B037E9">
        <w:rPr>
          <w:rFonts w:ascii="宋体" w:hAnsi="宋体" w:cs="Arial" w:hint="eastAsia"/>
          <w:kern w:val="0"/>
          <w:sz w:val="24"/>
        </w:rPr>
        <w:t xml:space="preserve"> </w:t>
      </w:r>
      <w:bookmarkStart w:id="9" w:name="projectOverview"/>
      <w:bookmarkEnd w:id="9"/>
    </w:p>
    <w:p w14:paraId="6931C83E" w14:textId="77777777" w:rsidR="00503029" w:rsidRPr="00796CED" w:rsidRDefault="00503029" w:rsidP="00DB7872">
      <w:pPr>
        <w:spacing w:beforeLines="50" w:before="156"/>
        <w:jc w:val="center"/>
        <w:rPr>
          <w:rFonts w:ascii="Arial" w:hAnsi="Arial" w:cs="Arial"/>
          <w:color w:val="0000CC"/>
          <w:kern w:val="0"/>
          <w:sz w:val="24"/>
        </w:rPr>
      </w:pPr>
      <w:bookmarkStart w:id="10" w:name="_Hlk11756275"/>
      <w:r w:rsidRPr="00164D0B">
        <w:rPr>
          <w:rFonts w:ascii="Arial" w:hAnsi="Arial" w:cs="Arial" w:hint="eastAsia"/>
          <w:b/>
          <w:kern w:val="28"/>
          <w:szCs w:val="21"/>
        </w:rPr>
        <w:t>表</w:t>
      </w:r>
      <w:r w:rsidR="001C2E80">
        <w:rPr>
          <w:rFonts w:ascii="Arial" w:hAnsi="Arial" w:cs="Arial"/>
          <w:b/>
          <w:kern w:val="28"/>
          <w:szCs w:val="21"/>
        </w:rPr>
        <w:t>1</w:t>
      </w:r>
      <w:r>
        <w:rPr>
          <w:rFonts w:ascii="Arial" w:hAnsi="Arial" w:cs="Arial" w:hint="eastAsia"/>
          <w:b/>
          <w:kern w:val="28"/>
          <w:szCs w:val="21"/>
        </w:rPr>
        <w:t>——</w:t>
      </w:r>
      <w:r w:rsidR="00E559CD">
        <w:rPr>
          <w:rFonts w:ascii="Arial" w:hAnsi="Arial" w:cs="Arial" w:hint="eastAsia"/>
          <w:b/>
          <w:kern w:val="28"/>
          <w:szCs w:val="21"/>
        </w:rPr>
        <w:t>项目</w:t>
      </w:r>
      <w:r w:rsidR="00B126ED">
        <w:rPr>
          <w:rFonts w:ascii="Arial" w:hAnsi="Arial" w:cs="Arial" w:hint="eastAsia"/>
          <w:b/>
          <w:kern w:val="28"/>
          <w:szCs w:val="21"/>
        </w:rPr>
        <w:t>基础</w:t>
      </w:r>
      <w:r w:rsidRPr="00164D0B">
        <w:rPr>
          <w:rFonts w:ascii="Arial" w:hAnsi="Arial" w:cs="Arial" w:hint="eastAsia"/>
          <w:b/>
          <w:kern w:val="28"/>
          <w:szCs w:val="21"/>
        </w:rPr>
        <w:t>信息</w:t>
      </w:r>
    </w:p>
    <w:tbl>
      <w:tblPr>
        <w:tblW w:w="5407"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1612"/>
        <w:gridCol w:w="2967"/>
        <w:gridCol w:w="1700"/>
        <w:gridCol w:w="3273"/>
      </w:tblGrid>
      <w:tr w:rsidR="00160B26" w:rsidRPr="004074E7" w14:paraId="51BF8D2A" w14:textId="77777777" w:rsidTr="001A76B3">
        <w:trPr>
          <w:trHeight w:val="251"/>
          <w:jc w:val="center"/>
        </w:trPr>
        <w:tc>
          <w:tcPr>
            <w:tcW w:w="844" w:type="pct"/>
            <w:tcBorders>
              <w:top w:val="single" w:sz="12" w:space="0" w:color="auto"/>
              <w:left w:val="nil"/>
              <w:bottom w:val="single" w:sz="12" w:space="0" w:color="auto"/>
              <w:right w:val="single" w:sz="12" w:space="0" w:color="auto"/>
            </w:tcBorders>
            <w:shd w:val="clear" w:color="auto" w:fill="DBE5F1" w:themeFill="accent1" w:themeFillTint="33"/>
          </w:tcPr>
          <w:p w14:paraId="7293FA4D" w14:textId="77777777" w:rsidR="00160B26" w:rsidRPr="004074E7" w:rsidRDefault="00160B26" w:rsidP="001A76B3">
            <w:pPr>
              <w:adjustRightInd w:val="0"/>
              <w:snapToGrid w:val="0"/>
              <w:jc w:val="center"/>
              <w:rPr>
                <w:rFonts w:ascii="Arial" w:hAnsi="Arial" w:cs="Arial"/>
                <w:b/>
                <w:color w:val="000000" w:themeColor="text1"/>
                <w:szCs w:val="21"/>
              </w:rPr>
            </w:pPr>
            <w:bookmarkStart w:id="11" w:name="_Hlk14082766"/>
            <w:bookmarkStart w:id="12" w:name="_Toc424719271"/>
            <w:bookmarkStart w:id="13" w:name="_Toc424719309"/>
            <w:bookmarkStart w:id="14" w:name="_Toc424719433"/>
            <w:bookmarkStart w:id="15" w:name="_Toc424719758"/>
            <w:bookmarkEnd w:id="10"/>
            <w:r w:rsidRPr="004074E7">
              <w:rPr>
                <w:rFonts w:ascii="Arial" w:cs="Arial"/>
                <w:b/>
                <w:color w:val="000000" w:themeColor="text1"/>
                <w:szCs w:val="21"/>
              </w:rPr>
              <w:t>分类</w:t>
            </w:r>
            <w:bookmarkStart w:id="16" w:name="Table_1"/>
            <w:bookmarkEnd w:id="16"/>
          </w:p>
        </w:tc>
        <w:tc>
          <w:tcPr>
            <w:tcW w:w="4156" w:type="pct"/>
            <w:gridSpan w:val="3"/>
            <w:tcBorders>
              <w:top w:val="single" w:sz="12" w:space="0" w:color="auto"/>
              <w:left w:val="single" w:sz="12" w:space="0" w:color="auto"/>
              <w:bottom w:val="single" w:sz="12" w:space="0" w:color="auto"/>
              <w:right w:val="nil"/>
            </w:tcBorders>
            <w:shd w:val="clear" w:color="auto" w:fill="DBE5F1" w:themeFill="accent1" w:themeFillTint="33"/>
            <w:vAlign w:val="center"/>
          </w:tcPr>
          <w:p w14:paraId="31F65249" w14:textId="77777777" w:rsidR="00160B26" w:rsidRPr="004074E7" w:rsidRDefault="00160B26" w:rsidP="001A76B3">
            <w:pPr>
              <w:adjustRightInd w:val="0"/>
              <w:snapToGrid w:val="0"/>
              <w:jc w:val="center"/>
              <w:rPr>
                <w:rFonts w:ascii="Arial" w:hAnsi="Arial" w:cs="Arial"/>
                <w:b/>
                <w:color w:val="000000" w:themeColor="text1"/>
                <w:kern w:val="0"/>
                <w:szCs w:val="21"/>
              </w:rPr>
            </w:pPr>
            <w:r w:rsidRPr="004074E7">
              <w:rPr>
                <w:rFonts w:ascii="Arial" w:hAnsi="宋体" w:cs="Arial"/>
                <w:b/>
                <w:color w:val="000000" w:themeColor="text1"/>
                <w:kern w:val="0"/>
                <w:szCs w:val="21"/>
              </w:rPr>
              <w:t>主要内容</w:t>
            </w:r>
          </w:p>
        </w:tc>
      </w:tr>
      <w:tr w:rsidR="00160B26" w:rsidRPr="004074E7" w14:paraId="7608EDEE" w14:textId="77777777" w:rsidTr="001A76B3">
        <w:trPr>
          <w:trHeight w:val="251"/>
          <w:jc w:val="center"/>
        </w:trPr>
        <w:tc>
          <w:tcPr>
            <w:tcW w:w="844" w:type="pct"/>
            <w:tcBorders>
              <w:top w:val="single" w:sz="12" w:space="0" w:color="auto"/>
              <w:left w:val="nil"/>
              <w:bottom w:val="single" w:sz="4" w:space="0" w:color="auto"/>
              <w:right w:val="single" w:sz="12" w:space="0" w:color="auto"/>
            </w:tcBorders>
            <w:shd w:val="clear" w:color="auto" w:fill="FFFFFF" w:themeFill="background1"/>
          </w:tcPr>
          <w:p w14:paraId="3C976B82" w14:textId="77777777" w:rsidR="00160B26" w:rsidRPr="004074E7" w:rsidRDefault="00160B26" w:rsidP="001A76B3">
            <w:pPr>
              <w:adjustRightInd w:val="0"/>
              <w:snapToGrid w:val="0"/>
              <w:jc w:val="center"/>
              <w:rPr>
                <w:rFonts w:ascii="Arial" w:cs="Arial"/>
                <w:b/>
                <w:color w:val="000000" w:themeColor="text1"/>
                <w:szCs w:val="21"/>
              </w:rPr>
            </w:pPr>
            <w:r w:rsidRPr="004074E7">
              <w:rPr>
                <w:rFonts w:ascii="Arial" w:cs="Arial" w:hint="eastAsia"/>
                <w:b/>
                <w:color w:val="000000" w:themeColor="text1"/>
                <w:szCs w:val="21"/>
              </w:rPr>
              <w:t>项目模式</w:t>
            </w:r>
          </w:p>
        </w:tc>
        <w:tc>
          <w:tcPr>
            <w:tcW w:w="4156" w:type="pct"/>
            <w:gridSpan w:val="3"/>
            <w:tcBorders>
              <w:top w:val="single" w:sz="12" w:space="0" w:color="auto"/>
              <w:left w:val="single" w:sz="12" w:space="0" w:color="auto"/>
              <w:bottom w:val="single" w:sz="4" w:space="0" w:color="auto"/>
              <w:right w:val="nil"/>
            </w:tcBorders>
            <w:shd w:val="clear" w:color="auto" w:fill="FFFFFF" w:themeFill="background1"/>
            <w:vAlign w:val="center"/>
          </w:tcPr>
          <w:p w14:paraId="18043F9B" w14:textId="77777777" w:rsidR="00160B26" w:rsidRPr="004074E7" w:rsidRDefault="00160B26" w:rsidP="001A76B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themeColor="text1"/>
                <w:kern w:val="0"/>
                <w:szCs w:val="21"/>
              </w:rPr>
            </w:pPr>
            <w:r w:rsidRPr="004074E7">
              <w:rPr>
                <w:rFonts w:ascii="宋体" w:hAnsi="宋体" w:cs="宋体"/>
                <w:bCs/>
                <w:color w:val="000000" w:themeColor="text1"/>
                <w:kern w:val="0"/>
                <w:szCs w:val="21"/>
              </w:rPr>
              <w:t>projectType</w:t>
            </w:r>
          </w:p>
        </w:tc>
      </w:tr>
      <w:tr w:rsidR="00160B26" w:rsidRPr="004074E7" w14:paraId="0C1A1647" w14:textId="77777777" w:rsidTr="001A76B3">
        <w:trPr>
          <w:trHeight w:val="251"/>
          <w:jc w:val="center"/>
        </w:trPr>
        <w:tc>
          <w:tcPr>
            <w:tcW w:w="844" w:type="pct"/>
            <w:tcBorders>
              <w:top w:val="single" w:sz="4" w:space="0" w:color="auto"/>
              <w:left w:val="nil"/>
              <w:bottom w:val="single" w:sz="4" w:space="0" w:color="auto"/>
              <w:right w:val="single" w:sz="12" w:space="0" w:color="auto"/>
            </w:tcBorders>
            <w:shd w:val="clear" w:color="auto" w:fill="FFFFFF" w:themeFill="background1"/>
          </w:tcPr>
          <w:p w14:paraId="4F9CAE62" w14:textId="77777777" w:rsidR="00160B26" w:rsidRPr="004074E7" w:rsidRDefault="00160B26" w:rsidP="001A76B3">
            <w:pPr>
              <w:adjustRightInd w:val="0"/>
              <w:snapToGrid w:val="0"/>
              <w:jc w:val="center"/>
              <w:rPr>
                <w:rFonts w:ascii="Arial" w:cs="Arial"/>
                <w:b/>
                <w:color w:val="000000" w:themeColor="text1"/>
                <w:szCs w:val="21"/>
              </w:rPr>
            </w:pPr>
            <w:r w:rsidRPr="004074E7">
              <w:rPr>
                <w:rFonts w:ascii="Arial" w:cs="Arial" w:hint="eastAsia"/>
                <w:b/>
                <w:color w:val="000000" w:themeColor="text1"/>
                <w:szCs w:val="21"/>
              </w:rPr>
              <w:t>区域背景</w:t>
            </w:r>
          </w:p>
        </w:tc>
        <w:tc>
          <w:tcPr>
            <w:tcW w:w="4156" w:type="pct"/>
            <w:gridSpan w:val="3"/>
            <w:tcBorders>
              <w:top w:val="single" w:sz="4" w:space="0" w:color="auto"/>
              <w:left w:val="single" w:sz="12" w:space="0" w:color="auto"/>
              <w:bottom w:val="single" w:sz="4" w:space="0" w:color="auto"/>
              <w:right w:val="nil"/>
            </w:tcBorders>
            <w:shd w:val="clear" w:color="auto" w:fill="FFFFFF" w:themeFill="background1"/>
            <w:vAlign w:val="center"/>
          </w:tcPr>
          <w:p w14:paraId="48DAC73C" w14:textId="77777777" w:rsidR="00160B26" w:rsidRPr="004074E7" w:rsidRDefault="00160B26" w:rsidP="001A76B3">
            <w:pPr>
              <w:pStyle w:val="HTML0"/>
              <w:shd w:val="clear" w:color="auto" w:fill="FFFFFF"/>
              <w:rPr>
                <w:color w:val="000000" w:themeColor="text1"/>
                <w:sz w:val="21"/>
                <w:szCs w:val="21"/>
              </w:rPr>
            </w:pPr>
            <w:r w:rsidRPr="004074E7">
              <w:rPr>
                <w:bCs/>
                <w:color w:val="000000" w:themeColor="text1"/>
                <w:sz w:val="21"/>
                <w:szCs w:val="21"/>
              </w:rPr>
              <w:t>regionalBackground</w:t>
            </w:r>
          </w:p>
        </w:tc>
      </w:tr>
      <w:tr w:rsidR="00160B26" w:rsidRPr="004074E7" w14:paraId="24D400AE" w14:textId="77777777" w:rsidTr="001A76B3">
        <w:trPr>
          <w:trHeight w:val="75"/>
          <w:jc w:val="center"/>
        </w:trPr>
        <w:tc>
          <w:tcPr>
            <w:tcW w:w="844" w:type="pct"/>
            <w:tcBorders>
              <w:top w:val="single" w:sz="4" w:space="0" w:color="auto"/>
              <w:left w:val="nil"/>
              <w:right w:val="single" w:sz="12" w:space="0" w:color="auto"/>
            </w:tcBorders>
            <w:vAlign w:val="center"/>
          </w:tcPr>
          <w:p w14:paraId="5FD54E39" w14:textId="77777777" w:rsidR="00160B26" w:rsidRPr="004074E7" w:rsidRDefault="00160B26" w:rsidP="001A76B3">
            <w:pPr>
              <w:adjustRightInd w:val="0"/>
              <w:snapToGrid w:val="0"/>
              <w:jc w:val="center"/>
              <w:rPr>
                <w:rFonts w:ascii="Arial" w:cs="Arial"/>
                <w:b/>
                <w:szCs w:val="21"/>
              </w:rPr>
            </w:pPr>
            <w:r w:rsidRPr="004074E7">
              <w:rPr>
                <w:rFonts w:ascii="Arial" w:hAnsi="Arial" w:cs="Arial" w:hint="eastAsia"/>
                <w:b/>
                <w:szCs w:val="21"/>
              </w:rPr>
              <w:t>项目合规性</w:t>
            </w:r>
          </w:p>
        </w:tc>
        <w:tc>
          <w:tcPr>
            <w:tcW w:w="4156" w:type="pct"/>
            <w:gridSpan w:val="3"/>
            <w:tcBorders>
              <w:top w:val="single" w:sz="4" w:space="0" w:color="auto"/>
              <w:left w:val="single" w:sz="12" w:space="0" w:color="auto"/>
              <w:right w:val="nil"/>
            </w:tcBorders>
            <w:vAlign w:val="center"/>
          </w:tcPr>
          <w:p w14:paraId="1526D5E6" w14:textId="77777777" w:rsidR="00160B26" w:rsidRPr="004074E7" w:rsidRDefault="00160B26" w:rsidP="001A76B3">
            <w:pPr>
              <w:pStyle w:val="HTML0"/>
              <w:shd w:val="clear" w:color="auto" w:fill="FFFFFF"/>
              <w:rPr>
                <w:color w:val="000000"/>
                <w:sz w:val="21"/>
                <w:szCs w:val="21"/>
              </w:rPr>
            </w:pPr>
            <w:r w:rsidRPr="004074E7">
              <w:rPr>
                <w:rFonts w:cs="Arial" w:hint="eastAsia"/>
                <w:sz w:val="21"/>
                <w:szCs w:val="21"/>
              </w:rPr>
              <w:t xml:space="preserve">政府采购（招投标手续） </w:t>
            </w:r>
            <w:r w:rsidRPr="004074E7">
              <w:rPr>
                <w:rFonts w:cs="Arial"/>
                <w:sz w:val="21"/>
                <w:szCs w:val="21"/>
              </w:rPr>
              <w:t xml:space="preserve">           </w:t>
            </w:r>
            <w:r w:rsidRPr="004074E7">
              <w:rPr>
                <w:rFonts w:cs="Arial" w:hint="eastAsia"/>
                <w:sz w:val="21"/>
                <w:szCs w:val="21"/>
              </w:rPr>
              <w:t>（</w:t>
            </w:r>
            <w:r w:rsidRPr="004074E7">
              <w:rPr>
                <w:bCs/>
                <w:color w:val="000000" w:themeColor="text1"/>
                <w:sz w:val="21"/>
                <w:szCs w:val="21"/>
              </w:rPr>
              <w:t>governmentProcurement</w:t>
            </w:r>
            <w:r w:rsidRPr="004074E7">
              <w:rPr>
                <w:rFonts w:cs="Arial" w:hint="eastAsia"/>
                <w:sz w:val="21"/>
                <w:szCs w:val="21"/>
              </w:rPr>
              <w:t>获取，</w:t>
            </w:r>
            <w:r w:rsidRPr="004074E7">
              <w:rPr>
                <w:bCs/>
                <w:color w:val="000000" w:themeColor="text1"/>
                <w:sz w:val="21"/>
                <w:szCs w:val="21"/>
              </w:rPr>
              <w:t>unFillReasonOne</w:t>
            </w:r>
            <w:r w:rsidRPr="004074E7">
              <w:rPr>
                <w:rFonts w:cs="Arial" w:hint="eastAsia"/>
                <w:sz w:val="21"/>
                <w:szCs w:val="21"/>
              </w:rPr>
              <w:t xml:space="preserve">） </w:t>
            </w:r>
            <w:r w:rsidRPr="004074E7">
              <w:rPr>
                <w:rFonts w:cs="Arial"/>
                <w:sz w:val="21"/>
                <w:szCs w:val="21"/>
              </w:rPr>
              <w:t xml:space="preserve">      </w:t>
            </w:r>
          </w:p>
          <w:p w14:paraId="0DE88F55" w14:textId="77777777" w:rsidR="00160B26" w:rsidRPr="004074E7" w:rsidRDefault="00160B26" w:rsidP="001A76B3">
            <w:pPr>
              <w:pStyle w:val="HTML0"/>
              <w:shd w:val="clear" w:color="auto" w:fill="FFFFFF"/>
              <w:rPr>
                <w:color w:val="000000"/>
                <w:sz w:val="21"/>
                <w:szCs w:val="21"/>
              </w:rPr>
            </w:pPr>
            <w:r w:rsidRPr="004074E7">
              <w:rPr>
                <w:rFonts w:cs="Arial" w:hint="eastAsia"/>
                <w:sz w:val="21"/>
                <w:szCs w:val="21"/>
              </w:rPr>
              <w:t>项目前期手续（立项、可研及批复等）（</w:t>
            </w:r>
            <w:r w:rsidRPr="004074E7">
              <w:rPr>
                <w:bCs/>
                <w:color w:val="000000" w:themeColor="text1"/>
                <w:sz w:val="21"/>
                <w:szCs w:val="21"/>
              </w:rPr>
              <w:t>projectProcedure</w:t>
            </w:r>
            <w:r w:rsidRPr="004074E7">
              <w:rPr>
                <w:rFonts w:cs="Arial" w:hint="eastAsia"/>
                <w:sz w:val="21"/>
                <w:szCs w:val="21"/>
              </w:rPr>
              <w:t>获取，</w:t>
            </w:r>
            <w:r w:rsidRPr="004074E7">
              <w:rPr>
                <w:bCs/>
                <w:color w:val="000000" w:themeColor="text1"/>
                <w:sz w:val="21"/>
                <w:szCs w:val="21"/>
              </w:rPr>
              <w:t>unFillReasonTwo</w:t>
            </w:r>
            <w:r w:rsidRPr="004074E7">
              <w:rPr>
                <w:rFonts w:cs="Arial" w:hint="eastAsia"/>
                <w:sz w:val="21"/>
                <w:szCs w:val="21"/>
              </w:rPr>
              <w:t>）</w:t>
            </w:r>
          </w:p>
          <w:p w14:paraId="2DCF5AE4" w14:textId="77777777" w:rsidR="00160B26" w:rsidRPr="004074E7" w:rsidRDefault="00160B26" w:rsidP="001A76B3">
            <w:pPr>
              <w:pStyle w:val="HTML0"/>
              <w:shd w:val="clear" w:color="auto" w:fill="FFFFFF"/>
              <w:rPr>
                <w:color w:val="000000"/>
                <w:sz w:val="21"/>
                <w:szCs w:val="21"/>
              </w:rPr>
            </w:pPr>
            <w:r w:rsidRPr="004074E7">
              <w:rPr>
                <w:rFonts w:cs="Arial" w:hint="eastAsia"/>
                <w:sz w:val="21"/>
                <w:szCs w:val="21"/>
              </w:rPr>
              <w:t xml:space="preserve">项目入库信息 </w:t>
            </w:r>
            <w:r w:rsidRPr="004074E7">
              <w:rPr>
                <w:rFonts w:cs="Arial"/>
                <w:sz w:val="21"/>
                <w:szCs w:val="21"/>
              </w:rPr>
              <w:t xml:space="preserve">                     </w:t>
            </w:r>
            <w:r w:rsidRPr="004074E7">
              <w:rPr>
                <w:rFonts w:cs="Arial" w:hint="eastAsia"/>
                <w:sz w:val="21"/>
                <w:szCs w:val="21"/>
              </w:rPr>
              <w:t>（</w:t>
            </w:r>
            <w:r w:rsidRPr="004074E7">
              <w:rPr>
                <w:bCs/>
                <w:color w:val="000000" w:themeColor="text1"/>
                <w:sz w:val="21"/>
                <w:szCs w:val="21"/>
              </w:rPr>
              <w:t>projectWarehouse</w:t>
            </w:r>
            <w:r w:rsidRPr="004074E7">
              <w:rPr>
                <w:rFonts w:cs="Arial" w:hint="eastAsia"/>
                <w:sz w:val="21"/>
                <w:szCs w:val="21"/>
              </w:rPr>
              <w:t>获取，</w:t>
            </w:r>
            <w:r w:rsidRPr="004074E7">
              <w:rPr>
                <w:bCs/>
                <w:color w:val="000000" w:themeColor="text1"/>
                <w:sz w:val="21"/>
                <w:szCs w:val="21"/>
              </w:rPr>
              <w:t>unFillReasonThree</w:t>
            </w:r>
            <w:r w:rsidRPr="004074E7">
              <w:rPr>
                <w:rFonts w:cs="Arial" w:hint="eastAsia"/>
                <w:sz w:val="21"/>
                <w:szCs w:val="21"/>
              </w:rPr>
              <w:t>）</w:t>
            </w:r>
          </w:p>
          <w:p w14:paraId="06DE9A59" w14:textId="77777777" w:rsidR="00160B26" w:rsidRPr="004074E7" w:rsidRDefault="00160B26" w:rsidP="001A76B3">
            <w:pPr>
              <w:pStyle w:val="HTML0"/>
              <w:shd w:val="clear" w:color="auto" w:fill="FFFFFF"/>
              <w:rPr>
                <w:rFonts w:asciiTheme="minorEastAsia" w:eastAsiaTheme="minorEastAsia" w:hAnsiTheme="minorEastAsia"/>
                <w:color w:val="000000"/>
                <w:sz w:val="21"/>
                <w:szCs w:val="21"/>
              </w:rPr>
            </w:pPr>
            <w:r w:rsidRPr="004074E7">
              <w:rPr>
                <w:rFonts w:cs="Arial" w:hint="eastAsia"/>
                <w:sz w:val="21"/>
                <w:szCs w:val="21"/>
              </w:rPr>
              <w:t xml:space="preserve">签约主体及授权手续 </w:t>
            </w:r>
            <w:r w:rsidRPr="004074E7">
              <w:rPr>
                <w:rFonts w:cs="Arial"/>
                <w:sz w:val="21"/>
                <w:szCs w:val="21"/>
              </w:rPr>
              <w:t xml:space="preserve">               </w:t>
            </w:r>
            <w:r w:rsidRPr="004074E7">
              <w:rPr>
                <w:rFonts w:cs="Arial" w:hint="eastAsia"/>
                <w:sz w:val="21"/>
                <w:szCs w:val="21"/>
              </w:rPr>
              <w:t>（</w:t>
            </w:r>
            <w:r w:rsidRPr="004074E7">
              <w:rPr>
                <w:bCs/>
                <w:color w:val="000000" w:themeColor="text1"/>
                <w:sz w:val="21"/>
                <w:szCs w:val="21"/>
              </w:rPr>
              <w:t>signSubject</w:t>
            </w:r>
            <w:r w:rsidRPr="004074E7">
              <w:rPr>
                <w:rFonts w:cs="Arial" w:hint="eastAsia"/>
                <w:sz w:val="21"/>
                <w:szCs w:val="21"/>
              </w:rPr>
              <w:t>获取，</w:t>
            </w:r>
            <w:r w:rsidRPr="004074E7">
              <w:rPr>
                <w:bCs/>
                <w:color w:val="000000" w:themeColor="text1"/>
                <w:sz w:val="21"/>
                <w:szCs w:val="21"/>
              </w:rPr>
              <w:t>unFillReasonFour</w:t>
            </w:r>
            <w:r w:rsidRPr="004074E7">
              <w:rPr>
                <w:rFonts w:cs="Arial" w:hint="eastAsia"/>
                <w:sz w:val="21"/>
                <w:szCs w:val="21"/>
              </w:rPr>
              <w:t>）</w:t>
            </w:r>
          </w:p>
        </w:tc>
      </w:tr>
      <w:tr w:rsidR="00160B26" w:rsidRPr="004074E7" w14:paraId="41083BF9" w14:textId="77777777" w:rsidTr="001A76B3">
        <w:trPr>
          <w:trHeight w:val="75"/>
          <w:jc w:val="center"/>
        </w:trPr>
        <w:tc>
          <w:tcPr>
            <w:tcW w:w="844" w:type="pct"/>
            <w:tcBorders>
              <w:left w:val="nil"/>
              <w:right w:val="single" w:sz="12" w:space="0" w:color="auto"/>
            </w:tcBorders>
            <w:vAlign w:val="center"/>
          </w:tcPr>
          <w:p w14:paraId="742ADD76" w14:textId="77777777" w:rsidR="00160B26" w:rsidRPr="004074E7" w:rsidRDefault="00160B26" w:rsidP="001A76B3">
            <w:pPr>
              <w:adjustRightInd w:val="0"/>
              <w:snapToGrid w:val="0"/>
              <w:jc w:val="center"/>
              <w:rPr>
                <w:rFonts w:ascii="Arial" w:hAnsi="Arial" w:cs="Arial"/>
                <w:b/>
                <w:szCs w:val="21"/>
              </w:rPr>
            </w:pPr>
            <w:r w:rsidRPr="004074E7">
              <w:rPr>
                <w:rFonts w:ascii="Arial" w:cs="Arial" w:hint="eastAsia"/>
                <w:b/>
                <w:szCs w:val="21"/>
              </w:rPr>
              <w:t>服务范围</w:t>
            </w:r>
          </w:p>
        </w:tc>
        <w:tc>
          <w:tcPr>
            <w:tcW w:w="4156" w:type="pct"/>
            <w:gridSpan w:val="3"/>
            <w:tcBorders>
              <w:left w:val="single" w:sz="12" w:space="0" w:color="auto"/>
              <w:bottom w:val="single" w:sz="4" w:space="0" w:color="auto"/>
              <w:right w:val="nil"/>
            </w:tcBorders>
            <w:vAlign w:val="center"/>
          </w:tcPr>
          <w:p w14:paraId="2B7EF84C" w14:textId="77777777" w:rsidR="00160B26" w:rsidRPr="004074E7" w:rsidRDefault="00160B26" w:rsidP="001A76B3">
            <w:pPr>
              <w:pStyle w:val="HTML0"/>
              <w:shd w:val="clear" w:color="auto" w:fill="FFFFFF"/>
              <w:rPr>
                <w:color w:val="000000"/>
                <w:sz w:val="21"/>
                <w:szCs w:val="21"/>
              </w:rPr>
            </w:pPr>
            <w:r w:rsidRPr="004074E7">
              <w:rPr>
                <w:bCs/>
                <w:color w:val="000000" w:themeColor="text1"/>
                <w:sz w:val="21"/>
                <w:szCs w:val="21"/>
              </w:rPr>
              <w:t>serviceScope</w:t>
            </w:r>
            <w:r w:rsidRPr="004074E7">
              <w:rPr>
                <w:b/>
                <w:bCs/>
                <w:color w:val="008000"/>
                <w:sz w:val="21"/>
                <w:szCs w:val="21"/>
              </w:rPr>
              <w:t xml:space="preserve"> </w:t>
            </w:r>
            <w:r w:rsidRPr="004074E7">
              <w:rPr>
                <w:bCs/>
                <w:color w:val="000000" w:themeColor="text1"/>
                <w:sz w:val="21"/>
                <w:szCs w:val="21"/>
              </w:rPr>
              <w:t>whetherConstructionIsCompleted</w:t>
            </w:r>
            <w:r w:rsidRPr="004074E7">
              <w:rPr>
                <w:rFonts w:cs="Arial" w:hint="eastAsia"/>
                <w:sz w:val="21"/>
                <w:szCs w:val="21"/>
              </w:rPr>
              <w:t>建设完成，</w:t>
            </w:r>
            <w:r w:rsidRPr="004074E7">
              <w:rPr>
                <w:bCs/>
                <w:color w:val="000000" w:themeColor="text1"/>
                <w:sz w:val="21"/>
                <w:szCs w:val="21"/>
              </w:rPr>
              <w:t>whetherWeNeedToBuild</w:t>
            </w:r>
            <w:r w:rsidRPr="004074E7">
              <w:rPr>
                <w:rFonts w:cs="Arial" w:hint="eastAsia"/>
                <w:sz w:val="21"/>
                <w:szCs w:val="21"/>
              </w:rPr>
              <w:t>需要我方建设</w:t>
            </w:r>
          </w:p>
        </w:tc>
      </w:tr>
      <w:tr w:rsidR="00160B26" w:rsidRPr="004074E7" w14:paraId="0E8739FC" w14:textId="77777777" w:rsidTr="001A76B3">
        <w:trPr>
          <w:trHeight w:val="75"/>
          <w:jc w:val="center"/>
        </w:trPr>
        <w:tc>
          <w:tcPr>
            <w:tcW w:w="844" w:type="pct"/>
            <w:tcBorders>
              <w:left w:val="nil"/>
              <w:right w:val="single" w:sz="12" w:space="0" w:color="auto"/>
            </w:tcBorders>
            <w:vAlign w:val="center"/>
          </w:tcPr>
          <w:p w14:paraId="73F19A6B" w14:textId="77777777" w:rsidR="00160B26" w:rsidRPr="004074E7" w:rsidRDefault="00160B26" w:rsidP="001A76B3">
            <w:pPr>
              <w:adjustRightInd w:val="0"/>
              <w:snapToGrid w:val="0"/>
              <w:jc w:val="center"/>
              <w:rPr>
                <w:rFonts w:ascii="Arial" w:cs="Arial"/>
                <w:b/>
                <w:szCs w:val="21"/>
              </w:rPr>
            </w:pPr>
            <w:r w:rsidRPr="004074E7">
              <w:rPr>
                <w:rFonts w:ascii="Arial" w:cs="Arial" w:hint="eastAsia"/>
                <w:b/>
                <w:szCs w:val="21"/>
              </w:rPr>
              <w:t>项目工艺</w:t>
            </w:r>
          </w:p>
        </w:tc>
        <w:tc>
          <w:tcPr>
            <w:tcW w:w="4156" w:type="pct"/>
            <w:gridSpan w:val="3"/>
            <w:tcBorders>
              <w:left w:val="single" w:sz="12" w:space="0" w:color="auto"/>
              <w:bottom w:val="single" w:sz="4" w:space="0" w:color="auto"/>
              <w:right w:val="nil"/>
            </w:tcBorders>
            <w:vAlign w:val="center"/>
          </w:tcPr>
          <w:p w14:paraId="16BDE858" w14:textId="77777777" w:rsidR="00160B26" w:rsidRPr="004074E7" w:rsidRDefault="00160B26" w:rsidP="001A76B3">
            <w:pPr>
              <w:pStyle w:val="HTML0"/>
              <w:shd w:val="clear" w:color="auto" w:fill="FFFFFF"/>
              <w:rPr>
                <w:color w:val="000000" w:themeColor="text1"/>
                <w:sz w:val="21"/>
                <w:szCs w:val="21"/>
              </w:rPr>
            </w:pPr>
            <w:r w:rsidRPr="004074E7">
              <w:rPr>
                <w:bCs/>
                <w:color w:val="000000" w:themeColor="text1"/>
                <w:sz w:val="21"/>
                <w:szCs w:val="21"/>
              </w:rPr>
              <w:t>projectProcess</w:t>
            </w:r>
          </w:p>
        </w:tc>
      </w:tr>
      <w:tr w:rsidR="00160B26" w:rsidRPr="004074E7" w14:paraId="5F8CEC3D" w14:textId="77777777" w:rsidTr="001A76B3">
        <w:trPr>
          <w:trHeight w:val="75"/>
          <w:jc w:val="center"/>
        </w:trPr>
        <w:tc>
          <w:tcPr>
            <w:tcW w:w="844" w:type="pct"/>
            <w:tcBorders>
              <w:left w:val="nil"/>
              <w:right w:val="single" w:sz="12" w:space="0" w:color="auto"/>
            </w:tcBorders>
            <w:vAlign w:val="center"/>
          </w:tcPr>
          <w:p w14:paraId="74C82CFE" w14:textId="77777777" w:rsidR="00160B26" w:rsidRPr="004074E7" w:rsidRDefault="00160B26" w:rsidP="001A76B3">
            <w:pPr>
              <w:adjustRightInd w:val="0"/>
              <w:snapToGrid w:val="0"/>
              <w:jc w:val="center"/>
              <w:rPr>
                <w:rFonts w:ascii="Arial" w:cs="Arial"/>
                <w:b/>
                <w:szCs w:val="21"/>
              </w:rPr>
            </w:pPr>
            <w:r w:rsidRPr="004074E7">
              <w:rPr>
                <w:rFonts w:ascii="Arial" w:cs="Arial"/>
                <w:b/>
                <w:szCs w:val="21"/>
              </w:rPr>
              <w:t>特许经营期</w:t>
            </w:r>
          </w:p>
        </w:tc>
        <w:tc>
          <w:tcPr>
            <w:tcW w:w="4156" w:type="pct"/>
            <w:gridSpan w:val="3"/>
            <w:tcBorders>
              <w:left w:val="single" w:sz="12" w:space="0" w:color="auto"/>
              <w:bottom w:val="single" w:sz="4" w:space="0" w:color="auto"/>
              <w:right w:val="nil"/>
            </w:tcBorders>
            <w:vAlign w:val="center"/>
          </w:tcPr>
          <w:p w14:paraId="3E73122C" w14:textId="77777777" w:rsidR="00160B26" w:rsidRPr="004074E7" w:rsidRDefault="00160B26" w:rsidP="001A76B3">
            <w:pPr>
              <w:pStyle w:val="HTML0"/>
              <w:shd w:val="clear" w:color="auto" w:fill="FFFFFF"/>
              <w:rPr>
                <w:color w:val="000000"/>
                <w:sz w:val="21"/>
                <w:szCs w:val="21"/>
              </w:rPr>
            </w:pPr>
            <w:r w:rsidRPr="004074E7">
              <w:rPr>
                <w:bCs/>
                <w:color w:val="000000" w:themeColor="text1"/>
                <w:sz w:val="21"/>
                <w:szCs w:val="21"/>
              </w:rPr>
              <w:t>franchisePeriod</w:t>
            </w:r>
            <w:r w:rsidRPr="004074E7">
              <w:rPr>
                <w:rFonts w:cs="Arial" w:hint="eastAsia"/>
                <w:sz w:val="21"/>
                <w:szCs w:val="21"/>
              </w:rPr>
              <w:t>年（</w:t>
            </w:r>
            <w:r w:rsidRPr="004074E7">
              <w:rPr>
                <w:bCs/>
                <w:color w:val="000000" w:themeColor="text1"/>
                <w:sz w:val="21"/>
                <w:szCs w:val="21"/>
              </w:rPr>
              <w:t>isContainsConstruction</w:t>
            </w:r>
            <w:r w:rsidRPr="004074E7">
              <w:rPr>
                <w:rFonts w:cs="Arial" w:hint="eastAsia"/>
                <w:sz w:val="21"/>
                <w:szCs w:val="21"/>
              </w:rPr>
              <w:t>含建设期）</w:t>
            </w:r>
          </w:p>
        </w:tc>
      </w:tr>
      <w:tr w:rsidR="00160B26" w:rsidRPr="004074E7" w14:paraId="4523AECE" w14:textId="77777777" w:rsidTr="001A76B3">
        <w:trPr>
          <w:trHeight w:val="75"/>
          <w:jc w:val="center"/>
        </w:trPr>
        <w:tc>
          <w:tcPr>
            <w:tcW w:w="844" w:type="pct"/>
            <w:tcBorders>
              <w:left w:val="nil"/>
              <w:right w:val="single" w:sz="12" w:space="0" w:color="auto"/>
            </w:tcBorders>
            <w:vAlign w:val="center"/>
          </w:tcPr>
          <w:p w14:paraId="3C4FBA39" w14:textId="77777777" w:rsidR="00160B26" w:rsidRPr="004074E7" w:rsidRDefault="00160B26" w:rsidP="001A76B3">
            <w:pPr>
              <w:adjustRightInd w:val="0"/>
              <w:snapToGrid w:val="0"/>
              <w:jc w:val="center"/>
              <w:rPr>
                <w:rFonts w:ascii="Arial" w:hAnsi="Arial" w:cs="Arial"/>
                <w:b/>
                <w:szCs w:val="21"/>
              </w:rPr>
            </w:pPr>
            <w:r w:rsidRPr="004074E7">
              <w:rPr>
                <w:rFonts w:ascii="Arial" w:hAnsi="Arial" w:cs="Arial" w:hint="eastAsia"/>
                <w:b/>
                <w:szCs w:val="21"/>
              </w:rPr>
              <w:t>质量目标</w:t>
            </w:r>
          </w:p>
        </w:tc>
        <w:tc>
          <w:tcPr>
            <w:tcW w:w="1553" w:type="pct"/>
            <w:tcBorders>
              <w:left w:val="single" w:sz="12" w:space="0" w:color="auto"/>
              <w:bottom w:val="single" w:sz="4" w:space="0" w:color="auto"/>
              <w:right w:val="nil"/>
            </w:tcBorders>
            <w:vAlign w:val="center"/>
          </w:tcPr>
          <w:p w14:paraId="59A80348" w14:textId="77777777" w:rsidR="00160B26" w:rsidRPr="004074E7" w:rsidRDefault="00160B26" w:rsidP="001A76B3">
            <w:pPr>
              <w:pStyle w:val="HTML0"/>
              <w:shd w:val="clear" w:color="auto" w:fill="FFFFFF"/>
              <w:rPr>
                <w:color w:val="000000" w:themeColor="text1"/>
                <w:sz w:val="21"/>
                <w:szCs w:val="21"/>
              </w:rPr>
            </w:pPr>
            <w:r w:rsidRPr="004074E7">
              <w:rPr>
                <w:bCs/>
                <w:color w:val="000000" w:themeColor="text1"/>
                <w:sz w:val="21"/>
                <w:szCs w:val="21"/>
              </w:rPr>
              <w:t>qualityTarget</w:t>
            </w:r>
          </w:p>
        </w:tc>
        <w:tc>
          <w:tcPr>
            <w:tcW w:w="890" w:type="pct"/>
            <w:tcBorders>
              <w:left w:val="single" w:sz="12" w:space="0" w:color="auto"/>
              <w:bottom w:val="single" w:sz="4" w:space="0" w:color="auto"/>
              <w:right w:val="nil"/>
            </w:tcBorders>
            <w:vAlign w:val="center"/>
          </w:tcPr>
          <w:p w14:paraId="1D92D48C" w14:textId="77777777" w:rsidR="00160B26" w:rsidRPr="004074E7" w:rsidRDefault="00160B26" w:rsidP="001A76B3">
            <w:pPr>
              <w:adjustRightInd w:val="0"/>
              <w:snapToGrid w:val="0"/>
              <w:jc w:val="center"/>
              <w:rPr>
                <w:rFonts w:ascii="Arial" w:hAnsi="Arial" w:cs="Arial"/>
                <w:b/>
                <w:szCs w:val="21"/>
              </w:rPr>
            </w:pPr>
            <w:r w:rsidRPr="004074E7">
              <w:rPr>
                <w:rFonts w:ascii="Arial" w:hAnsi="Arial" w:cs="Arial" w:hint="eastAsia"/>
                <w:b/>
                <w:szCs w:val="21"/>
              </w:rPr>
              <w:t>出水标准</w:t>
            </w:r>
          </w:p>
        </w:tc>
        <w:tc>
          <w:tcPr>
            <w:tcW w:w="1713" w:type="pct"/>
            <w:tcBorders>
              <w:left w:val="single" w:sz="12" w:space="0" w:color="auto"/>
              <w:bottom w:val="single" w:sz="4" w:space="0" w:color="auto"/>
              <w:right w:val="nil"/>
            </w:tcBorders>
            <w:vAlign w:val="center"/>
          </w:tcPr>
          <w:p w14:paraId="24F0CE36" w14:textId="77777777" w:rsidR="00160B26" w:rsidRPr="004074E7" w:rsidRDefault="00160B26" w:rsidP="001A76B3">
            <w:pPr>
              <w:pStyle w:val="HTML0"/>
              <w:shd w:val="clear" w:color="auto" w:fill="FFFFFF"/>
              <w:rPr>
                <w:color w:val="000000" w:themeColor="text1"/>
                <w:sz w:val="21"/>
                <w:szCs w:val="21"/>
              </w:rPr>
            </w:pPr>
            <w:r w:rsidRPr="004074E7">
              <w:rPr>
                <w:bCs/>
                <w:color w:val="000000" w:themeColor="text1"/>
                <w:sz w:val="21"/>
                <w:szCs w:val="21"/>
              </w:rPr>
              <w:t>waterStandard</w:t>
            </w:r>
          </w:p>
        </w:tc>
      </w:tr>
      <w:tr w:rsidR="00160B26" w:rsidRPr="004074E7" w14:paraId="610F8C1A" w14:textId="77777777" w:rsidTr="001A76B3">
        <w:trPr>
          <w:trHeight w:val="69"/>
          <w:jc w:val="center"/>
        </w:trPr>
        <w:tc>
          <w:tcPr>
            <w:tcW w:w="844" w:type="pct"/>
            <w:tcBorders>
              <w:left w:val="nil"/>
              <w:right w:val="single" w:sz="12" w:space="0" w:color="auto"/>
            </w:tcBorders>
            <w:vAlign w:val="center"/>
          </w:tcPr>
          <w:p w14:paraId="04F5EFBA" w14:textId="77777777" w:rsidR="00160B26" w:rsidRPr="004074E7" w:rsidRDefault="00160B26" w:rsidP="001A76B3">
            <w:pPr>
              <w:adjustRightInd w:val="0"/>
              <w:snapToGrid w:val="0"/>
              <w:jc w:val="center"/>
              <w:rPr>
                <w:rFonts w:ascii="Arial" w:cs="Arial"/>
                <w:b/>
                <w:szCs w:val="21"/>
              </w:rPr>
            </w:pPr>
            <w:r w:rsidRPr="004074E7">
              <w:rPr>
                <w:rFonts w:ascii="Arial" w:cs="Arial" w:hint="eastAsia"/>
                <w:b/>
                <w:szCs w:val="21"/>
              </w:rPr>
              <w:t>合同规模</w:t>
            </w:r>
          </w:p>
        </w:tc>
        <w:tc>
          <w:tcPr>
            <w:tcW w:w="1553" w:type="pct"/>
            <w:tcBorders>
              <w:left w:val="single" w:sz="12" w:space="0" w:color="auto"/>
            </w:tcBorders>
            <w:vAlign w:val="center"/>
          </w:tcPr>
          <w:p w14:paraId="69FA72B5" w14:textId="77777777" w:rsidR="00160B26" w:rsidRPr="004074E7" w:rsidRDefault="00160B26" w:rsidP="001A76B3">
            <w:pPr>
              <w:pStyle w:val="HTML0"/>
              <w:shd w:val="clear" w:color="auto" w:fill="FFFFFF"/>
              <w:rPr>
                <w:color w:val="000000"/>
                <w:sz w:val="21"/>
                <w:szCs w:val="21"/>
              </w:rPr>
            </w:pPr>
            <w:r w:rsidRPr="004074E7">
              <w:rPr>
                <w:bCs/>
                <w:color w:val="000000" w:themeColor="text1"/>
                <w:sz w:val="21"/>
                <w:szCs w:val="21"/>
              </w:rPr>
              <w:t>projectScale</w:t>
            </w:r>
            <w:r w:rsidRPr="004074E7">
              <w:rPr>
                <w:rFonts w:cs="Arial" w:hint="eastAsia"/>
                <w:sz w:val="21"/>
                <w:szCs w:val="21"/>
              </w:rPr>
              <w:t>万吨/日</w:t>
            </w:r>
          </w:p>
        </w:tc>
        <w:tc>
          <w:tcPr>
            <w:tcW w:w="890" w:type="pct"/>
            <w:tcBorders>
              <w:left w:val="single" w:sz="12" w:space="0" w:color="auto"/>
            </w:tcBorders>
            <w:vAlign w:val="center"/>
          </w:tcPr>
          <w:p w14:paraId="480F762D" w14:textId="77777777" w:rsidR="00160B26" w:rsidRPr="004074E7" w:rsidRDefault="00160B26" w:rsidP="001A76B3">
            <w:pPr>
              <w:adjustRightInd w:val="0"/>
              <w:snapToGrid w:val="0"/>
              <w:jc w:val="center"/>
              <w:rPr>
                <w:rFonts w:ascii="Arial" w:cs="Arial"/>
                <w:b/>
                <w:szCs w:val="21"/>
              </w:rPr>
            </w:pPr>
            <w:r w:rsidRPr="004074E7">
              <w:rPr>
                <w:rFonts w:ascii="Arial" w:cs="Arial" w:hint="eastAsia"/>
                <w:b/>
                <w:szCs w:val="21"/>
              </w:rPr>
              <w:t>评审规模</w:t>
            </w:r>
          </w:p>
        </w:tc>
        <w:tc>
          <w:tcPr>
            <w:tcW w:w="1713" w:type="pct"/>
            <w:tcBorders>
              <w:left w:val="single" w:sz="12" w:space="0" w:color="auto"/>
              <w:right w:val="nil"/>
            </w:tcBorders>
            <w:vAlign w:val="center"/>
          </w:tcPr>
          <w:p w14:paraId="14356FD2" w14:textId="77777777" w:rsidR="00160B26" w:rsidRPr="004074E7" w:rsidRDefault="00160B26" w:rsidP="001A76B3">
            <w:pPr>
              <w:pStyle w:val="HTML0"/>
              <w:shd w:val="clear" w:color="auto" w:fill="FFFFFF"/>
              <w:rPr>
                <w:color w:val="000000"/>
                <w:sz w:val="21"/>
                <w:szCs w:val="21"/>
              </w:rPr>
            </w:pPr>
            <w:r w:rsidRPr="004074E7">
              <w:rPr>
                <w:bCs/>
                <w:color w:val="000000" w:themeColor="text1"/>
                <w:sz w:val="21"/>
                <w:szCs w:val="21"/>
              </w:rPr>
              <w:t>reviewScale</w:t>
            </w:r>
            <w:r w:rsidRPr="004074E7">
              <w:rPr>
                <w:rFonts w:cs="Arial" w:hint="eastAsia"/>
                <w:sz w:val="21"/>
                <w:szCs w:val="21"/>
              </w:rPr>
              <w:t>万吨/日</w:t>
            </w:r>
          </w:p>
        </w:tc>
      </w:tr>
    </w:tbl>
    <w:p w14:paraId="5FA19403" w14:textId="10C7694E" w:rsidR="00C13DC7" w:rsidRPr="00C13DC7" w:rsidRDefault="00C13DC7" w:rsidP="00C13DC7">
      <w:pPr>
        <w:adjustRightInd w:val="0"/>
        <w:jc w:val="left"/>
        <w:rPr>
          <w:rFonts w:ascii="Arial" w:hAnsi="Arial" w:cs="Arial"/>
          <w:b/>
          <w:kern w:val="28"/>
          <w:sz w:val="18"/>
          <w:szCs w:val="18"/>
        </w:rPr>
      </w:pPr>
      <w:r w:rsidRPr="00C13DC7">
        <w:rPr>
          <w:rFonts w:ascii="Arial" w:hAnsi="Arial" w:cs="Arial" w:hint="eastAsia"/>
          <w:b/>
          <w:kern w:val="28"/>
          <w:sz w:val="18"/>
          <w:szCs w:val="18"/>
        </w:rPr>
        <w:t>说明：</w:t>
      </w:r>
      <w:bookmarkStart w:id="17" w:name="basicInformationDescription"/>
      <w:bookmarkEnd w:id="11"/>
      <w:bookmarkEnd w:id="17"/>
    </w:p>
    <w:p w14:paraId="54B81B1E" w14:textId="77777777" w:rsidR="00C13DC7" w:rsidRPr="00796CED" w:rsidRDefault="00C13DC7" w:rsidP="00BC5F88">
      <w:pPr>
        <w:spacing w:beforeLines="50" w:before="156"/>
        <w:jc w:val="center"/>
        <w:rPr>
          <w:rFonts w:ascii="Arial" w:hAnsi="Arial" w:cs="Arial"/>
          <w:color w:val="0000CC"/>
          <w:kern w:val="0"/>
          <w:sz w:val="24"/>
        </w:rPr>
      </w:pPr>
      <w:r w:rsidRPr="00164D0B">
        <w:rPr>
          <w:rFonts w:ascii="Arial" w:hAnsi="Arial" w:cs="Arial" w:hint="eastAsia"/>
          <w:b/>
          <w:kern w:val="28"/>
          <w:szCs w:val="21"/>
        </w:rPr>
        <w:t>表</w:t>
      </w:r>
      <w:r>
        <w:rPr>
          <w:rFonts w:ascii="Arial" w:hAnsi="Arial" w:cs="Arial"/>
          <w:b/>
          <w:kern w:val="28"/>
          <w:szCs w:val="21"/>
        </w:rPr>
        <w:t>2</w:t>
      </w:r>
      <w:r>
        <w:rPr>
          <w:rFonts w:ascii="Arial" w:hAnsi="Arial" w:cs="Arial" w:hint="eastAsia"/>
          <w:b/>
          <w:kern w:val="28"/>
          <w:szCs w:val="21"/>
        </w:rPr>
        <w:t>——项目投资</w:t>
      </w:r>
      <w:r w:rsidRPr="00164D0B">
        <w:rPr>
          <w:rFonts w:ascii="Arial" w:hAnsi="Arial" w:cs="Arial" w:hint="eastAsia"/>
          <w:b/>
          <w:kern w:val="28"/>
          <w:szCs w:val="21"/>
        </w:rPr>
        <w:t>信息</w:t>
      </w:r>
    </w:p>
    <w:tbl>
      <w:tblPr>
        <w:tblW w:w="5407"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1612"/>
        <w:gridCol w:w="3005"/>
        <w:gridCol w:w="1662"/>
        <w:gridCol w:w="3273"/>
      </w:tblGrid>
      <w:tr w:rsidR="00C13DC7" w:rsidRPr="00184347" w14:paraId="27B41BD4" w14:textId="77777777" w:rsidTr="00BC5F88">
        <w:trPr>
          <w:trHeight w:val="251"/>
          <w:jc w:val="center"/>
        </w:trPr>
        <w:tc>
          <w:tcPr>
            <w:tcW w:w="844" w:type="pct"/>
            <w:tcBorders>
              <w:top w:val="single" w:sz="12" w:space="0" w:color="auto"/>
              <w:left w:val="nil"/>
              <w:bottom w:val="single" w:sz="12" w:space="0" w:color="auto"/>
              <w:right w:val="single" w:sz="12" w:space="0" w:color="auto"/>
            </w:tcBorders>
            <w:shd w:val="clear" w:color="auto" w:fill="DBE5F1" w:themeFill="accent1" w:themeFillTint="33"/>
          </w:tcPr>
          <w:p w14:paraId="35F53A8C" w14:textId="77777777" w:rsidR="00C13DC7" w:rsidRPr="00184347" w:rsidRDefault="00C13DC7" w:rsidP="00BC5F88">
            <w:pPr>
              <w:adjustRightInd w:val="0"/>
              <w:snapToGrid w:val="0"/>
              <w:jc w:val="center"/>
              <w:rPr>
                <w:rFonts w:ascii="Arial" w:hAnsi="Arial" w:cs="Arial"/>
                <w:b/>
                <w:color w:val="000000" w:themeColor="text1"/>
                <w:szCs w:val="21"/>
              </w:rPr>
            </w:pPr>
            <w:r w:rsidRPr="00184347">
              <w:rPr>
                <w:rFonts w:ascii="Arial" w:cs="Arial"/>
                <w:b/>
                <w:color w:val="000000" w:themeColor="text1"/>
                <w:szCs w:val="21"/>
              </w:rPr>
              <w:t>分类</w:t>
            </w:r>
            <w:bookmarkStart w:id="18" w:name="Table_ProjectInvestment"/>
            <w:bookmarkEnd w:id="18"/>
          </w:p>
        </w:tc>
        <w:tc>
          <w:tcPr>
            <w:tcW w:w="4156" w:type="pct"/>
            <w:gridSpan w:val="3"/>
            <w:tcBorders>
              <w:top w:val="single" w:sz="12" w:space="0" w:color="auto"/>
              <w:left w:val="single" w:sz="12" w:space="0" w:color="auto"/>
              <w:bottom w:val="single" w:sz="12" w:space="0" w:color="auto"/>
              <w:right w:val="nil"/>
            </w:tcBorders>
            <w:shd w:val="clear" w:color="auto" w:fill="DBE5F1" w:themeFill="accent1" w:themeFillTint="33"/>
            <w:vAlign w:val="center"/>
          </w:tcPr>
          <w:p w14:paraId="1BD3CEE0" w14:textId="77777777" w:rsidR="00C13DC7" w:rsidRPr="00184347" w:rsidRDefault="00C13DC7" w:rsidP="00BC5F88">
            <w:pPr>
              <w:adjustRightInd w:val="0"/>
              <w:snapToGrid w:val="0"/>
              <w:jc w:val="center"/>
              <w:rPr>
                <w:rFonts w:ascii="Arial" w:hAnsi="Arial" w:cs="Arial"/>
                <w:b/>
                <w:color w:val="000000" w:themeColor="text1"/>
                <w:kern w:val="0"/>
                <w:szCs w:val="21"/>
              </w:rPr>
            </w:pPr>
            <w:r w:rsidRPr="00184347">
              <w:rPr>
                <w:rFonts w:ascii="Arial" w:hAnsi="宋体" w:cs="Arial"/>
                <w:b/>
                <w:color w:val="000000" w:themeColor="text1"/>
                <w:kern w:val="0"/>
                <w:szCs w:val="21"/>
              </w:rPr>
              <w:t>主要内容</w:t>
            </w:r>
          </w:p>
        </w:tc>
      </w:tr>
      <w:tr w:rsidR="00C13DC7" w:rsidRPr="00184347" w14:paraId="563A247E" w14:textId="77777777" w:rsidTr="00BC5F88">
        <w:trPr>
          <w:trHeight w:val="75"/>
          <w:jc w:val="center"/>
        </w:trPr>
        <w:tc>
          <w:tcPr>
            <w:tcW w:w="844" w:type="pct"/>
            <w:tcBorders>
              <w:left w:val="nil"/>
              <w:right w:val="single" w:sz="12" w:space="0" w:color="auto"/>
            </w:tcBorders>
            <w:vAlign w:val="center"/>
          </w:tcPr>
          <w:p w14:paraId="439C4D30" w14:textId="77777777" w:rsidR="00C13DC7" w:rsidRPr="004074E7" w:rsidRDefault="00C13DC7" w:rsidP="00BC5F88">
            <w:pPr>
              <w:adjustRightInd w:val="0"/>
              <w:snapToGrid w:val="0"/>
              <w:jc w:val="center"/>
              <w:rPr>
                <w:rFonts w:ascii="Arial" w:cs="Arial"/>
                <w:b/>
                <w:szCs w:val="21"/>
              </w:rPr>
            </w:pPr>
            <w:r w:rsidRPr="004074E7">
              <w:rPr>
                <w:rFonts w:ascii="Arial" w:cs="Arial" w:hint="eastAsia"/>
                <w:b/>
                <w:szCs w:val="21"/>
              </w:rPr>
              <w:t>投资主体</w:t>
            </w:r>
          </w:p>
        </w:tc>
        <w:tc>
          <w:tcPr>
            <w:tcW w:w="4156" w:type="pct"/>
            <w:gridSpan w:val="3"/>
            <w:tcBorders>
              <w:left w:val="single" w:sz="12" w:space="0" w:color="auto"/>
              <w:right w:val="nil"/>
            </w:tcBorders>
            <w:vAlign w:val="center"/>
          </w:tcPr>
          <w:p w14:paraId="5E49F49D" w14:textId="731AF77D" w:rsidR="00C13DC7" w:rsidRPr="004074E7" w:rsidRDefault="00C13DC7" w:rsidP="001A76B3">
            <w:pPr>
              <w:pStyle w:val="HTML0"/>
              <w:shd w:val="clear" w:color="auto" w:fill="FFFFFF"/>
              <w:rPr>
                <w:color w:val="000000" w:themeColor="text1"/>
                <w:sz w:val="21"/>
                <w:szCs w:val="21"/>
              </w:rPr>
            </w:pPr>
            <w:r w:rsidRPr="004074E7">
              <w:rPr>
                <w:rFonts w:cs="Arial" w:hint="eastAsia"/>
                <w:color w:val="000000" w:themeColor="text1"/>
                <w:sz w:val="21"/>
                <w:szCs w:val="21"/>
              </w:rPr>
              <w:t>投资主体为</w:t>
            </w:r>
            <w:r w:rsidR="001A76B3" w:rsidRPr="004074E7">
              <w:rPr>
                <w:bCs/>
                <w:color w:val="000000" w:themeColor="text1"/>
                <w:sz w:val="21"/>
                <w:szCs w:val="21"/>
              </w:rPr>
              <w:t>tenderCompany</w:t>
            </w:r>
            <w:r w:rsidRPr="004074E7">
              <w:rPr>
                <w:rFonts w:cs="Arial" w:hint="eastAsia"/>
                <w:color w:val="000000" w:themeColor="text1"/>
                <w:sz w:val="21"/>
                <w:szCs w:val="21"/>
              </w:rPr>
              <w:t>公司，北控水务持股比例</w:t>
            </w:r>
            <w:r w:rsidR="001A76B3" w:rsidRPr="004074E7">
              <w:rPr>
                <w:bCs/>
                <w:color w:val="000000" w:themeColor="text1"/>
                <w:sz w:val="21"/>
                <w:szCs w:val="21"/>
              </w:rPr>
              <w:t>shareholding</w:t>
            </w:r>
            <w:r w:rsidRPr="004074E7">
              <w:rPr>
                <w:rFonts w:cs="Arial" w:hint="eastAsia"/>
                <w:color w:val="000000" w:themeColor="text1"/>
                <w:sz w:val="21"/>
                <w:szCs w:val="21"/>
              </w:rPr>
              <w:t>%</w:t>
            </w:r>
          </w:p>
        </w:tc>
      </w:tr>
      <w:tr w:rsidR="00C13DC7" w:rsidRPr="00184347" w14:paraId="56CB6F4A" w14:textId="77777777" w:rsidTr="00BC5F88">
        <w:trPr>
          <w:trHeight w:val="75"/>
          <w:jc w:val="center"/>
        </w:trPr>
        <w:tc>
          <w:tcPr>
            <w:tcW w:w="844" w:type="pct"/>
            <w:tcBorders>
              <w:left w:val="nil"/>
              <w:right w:val="single" w:sz="12" w:space="0" w:color="auto"/>
            </w:tcBorders>
            <w:vAlign w:val="center"/>
          </w:tcPr>
          <w:p w14:paraId="0F96E079" w14:textId="77777777" w:rsidR="00C13DC7" w:rsidRPr="004074E7" w:rsidRDefault="00C13DC7" w:rsidP="00BC5F88">
            <w:pPr>
              <w:adjustRightInd w:val="0"/>
              <w:snapToGrid w:val="0"/>
              <w:jc w:val="center"/>
              <w:rPr>
                <w:rFonts w:ascii="Arial" w:cs="Arial"/>
                <w:b/>
                <w:szCs w:val="21"/>
              </w:rPr>
            </w:pPr>
            <w:r w:rsidRPr="004074E7">
              <w:rPr>
                <w:rFonts w:ascii="Arial" w:cs="Arial" w:hint="eastAsia"/>
                <w:b/>
                <w:szCs w:val="21"/>
              </w:rPr>
              <w:t>资金来源</w:t>
            </w:r>
          </w:p>
        </w:tc>
        <w:tc>
          <w:tcPr>
            <w:tcW w:w="4156" w:type="pct"/>
            <w:gridSpan w:val="3"/>
            <w:tcBorders>
              <w:left w:val="single" w:sz="12" w:space="0" w:color="auto"/>
              <w:right w:val="nil"/>
            </w:tcBorders>
            <w:vAlign w:val="center"/>
          </w:tcPr>
          <w:p w14:paraId="2A2E4E9C" w14:textId="611B4332" w:rsidR="00C13DC7" w:rsidRPr="004074E7" w:rsidRDefault="00C13DC7" w:rsidP="001A76B3">
            <w:pPr>
              <w:pStyle w:val="HTML0"/>
              <w:shd w:val="clear" w:color="auto" w:fill="FFFFFF"/>
              <w:rPr>
                <w:color w:val="000000" w:themeColor="text1"/>
                <w:sz w:val="21"/>
                <w:szCs w:val="21"/>
              </w:rPr>
            </w:pPr>
            <w:r w:rsidRPr="004074E7">
              <w:rPr>
                <w:rFonts w:cs="Arial" w:hint="eastAsia"/>
                <w:color w:val="000000" w:themeColor="text1"/>
                <w:sz w:val="21"/>
                <w:szCs w:val="21"/>
              </w:rPr>
              <w:t>自有资金</w:t>
            </w:r>
            <w:r w:rsidR="001A76B3" w:rsidRPr="004074E7">
              <w:rPr>
                <w:bCs/>
                <w:color w:val="000000" w:themeColor="text1"/>
                <w:sz w:val="21"/>
                <w:szCs w:val="21"/>
              </w:rPr>
              <w:t>oweMoney</w:t>
            </w:r>
            <w:r w:rsidRPr="004074E7">
              <w:rPr>
                <w:rFonts w:cs="Arial" w:hint="eastAsia"/>
                <w:color w:val="000000" w:themeColor="text1"/>
                <w:sz w:val="21"/>
                <w:szCs w:val="21"/>
              </w:rPr>
              <w:t>%，银行贷款</w:t>
            </w:r>
            <w:r w:rsidR="001A76B3" w:rsidRPr="004074E7">
              <w:rPr>
                <w:bCs/>
                <w:color w:val="000000" w:themeColor="text1"/>
                <w:sz w:val="21"/>
                <w:szCs w:val="21"/>
              </w:rPr>
              <w:t>bankLoan</w:t>
            </w:r>
            <w:r w:rsidRPr="004074E7">
              <w:rPr>
                <w:rFonts w:cs="Arial" w:hint="eastAsia"/>
                <w:color w:val="000000" w:themeColor="text1"/>
                <w:sz w:val="21"/>
                <w:szCs w:val="21"/>
              </w:rPr>
              <w:t>%</w:t>
            </w:r>
          </w:p>
          <w:p w14:paraId="4D8A898B" w14:textId="734BC051" w:rsidR="00C13DC7" w:rsidRPr="004074E7" w:rsidRDefault="00C13DC7" w:rsidP="001A76B3">
            <w:pPr>
              <w:pStyle w:val="HTML0"/>
              <w:shd w:val="clear" w:color="auto" w:fill="FFFFFF"/>
              <w:rPr>
                <w:rFonts w:ascii="Fira Code" w:hAnsi="Fira Code" w:hint="eastAsia"/>
                <w:color w:val="000000"/>
                <w:sz w:val="21"/>
                <w:szCs w:val="21"/>
              </w:rPr>
            </w:pPr>
            <w:r w:rsidRPr="004074E7">
              <w:rPr>
                <w:rFonts w:cs="Arial" w:hint="eastAsia"/>
                <w:color w:val="000000" w:themeColor="text1"/>
                <w:sz w:val="21"/>
                <w:szCs w:val="21"/>
              </w:rPr>
              <w:t>意向银行：</w:t>
            </w:r>
            <w:r w:rsidR="001A76B3" w:rsidRPr="004074E7">
              <w:rPr>
                <w:bCs/>
                <w:color w:val="000000" w:themeColor="text1"/>
                <w:sz w:val="21"/>
                <w:szCs w:val="21"/>
              </w:rPr>
              <w:t>intentionBank</w:t>
            </w:r>
            <w:r w:rsidRPr="004074E7">
              <w:rPr>
                <w:rFonts w:cs="Arial" w:hint="eastAsia"/>
                <w:color w:val="000000" w:themeColor="text1"/>
                <w:sz w:val="21"/>
                <w:szCs w:val="21"/>
              </w:rPr>
              <w:t>银行；意向贷款利率</w:t>
            </w:r>
            <w:r w:rsidR="001A76B3" w:rsidRPr="004074E7">
              <w:rPr>
                <w:bCs/>
                <w:color w:val="000000" w:themeColor="text1"/>
                <w:sz w:val="21"/>
                <w:szCs w:val="21"/>
              </w:rPr>
              <w:t>annualInterestRate</w:t>
            </w:r>
            <w:r w:rsidRPr="004074E7">
              <w:rPr>
                <w:rFonts w:cs="Arial" w:hint="eastAsia"/>
                <w:color w:val="000000" w:themeColor="text1"/>
                <w:sz w:val="21"/>
                <w:szCs w:val="21"/>
              </w:rPr>
              <w:t>%；贷款期限</w:t>
            </w:r>
            <w:r w:rsidR="001A76B3" w:rsidRPr="004074E7">
              <w:rPr>
                <w:bCs/>
                <w:color w:val="000000" w:themeColor="text1"/>
                <w:sz w:val="21"/>
                <w:szCs w:val="21"/>
              </w:rPr>
              <w:t>loanTimeLimit</w:t>
            </w:r>
            <w:r w:rsidRPr="004074E7">
              <w:rPr>
                <w:rFonts w:cs="Arial" w:hint="eastAsia"/>
                <w:color w:val="000000" w:themeColor="text1"/>
                <w:sz w:val="21"/>
                <w:szCs w:val="21"/>
              </w:rPr>
              <w:t>年；</w:t>
            </w:r>
            <w:r w:rsidR="001A76B3" w:rsidRPr="004074E7">
              <w:rPr>
                <w:bCs/>
                <w:color w:val="000000" w:themeColor="text1"/>
                <w:sz w:val="21"/>
                <w:szCs w:val="21"/>
              </w:rPr>
              <w:t>whetherToObtainLoanTermSheet</w:t>
            </w:r>
            <w:r w:rsidRPr="004074E7">
              <w:rPr>
                <w:rFonts w:cs="Arial" w:hint="eastAsia"/>
                <w:color w:val="000000" w:themeColor="text1"/>
                <w:sz w:val="21"/>
                <w:szCs w:val="21"/>
              </w:rPr>
              <w:t>取得贷款意向书，</w:t>
            </w:r>
            <w:r w:rsidR="001A76B3" w:rsidRPr="004074E7">
              <w:rPr>
                <w:bCs/>
                <w:color w:val="000000" w:themeColor="text1"/>
                <w:sz w:val="21"/>
                <w:szCs w:val="21"/>
              </w:rPr>
              <w:t>whetherNeedAddLetter</w:t>
            </w:r>
            <w:r w:rsidRPr="004074E7">
              <w:rPr>
                <w:rFonts w:cs="Arial" w:hint="eastAsia"/>
                <w:color w:val="000000" w:themeColor="text1"/>
                <w:sz w:val="21"/>
                <w:szCs w:val="21"/>
              </w:rPr>
              <w:t>需要增信；</w:t>
            </w:r>
          </w:p>
        </w:tc>
      </w:tr>
      <w:tr w:rsidR="00C13DC7" w:rsidRPr="00184347" w14:paraId="17A7A3FC" w14:textId="77777777" w:rsidTr="00307CA9">
        <w:trPr>
          <w:trHeight w:val="128"/>
          <w:jc w:val="center"/>
        </w:trPr>
        <w:tc>
          <w:tcPr>
            <w:tcW w:w="844" w:type="pct"/>
            <w:tcBorders>
              <w:left w:val="nil"/>
              <w:right w:val="single" w:sz="12" w:space="0" w:color="auto"/>
            </w:tcBorders>
            <w:vAlign w:val="center"/>
          </w:tcPr>
          <w:p w14:paraId="557942E6" w14:textId="77777777" w:rsidR="00C13DC7" w:rsidRPr="004074E7" w:rsidRDefault="00C13DC7" w:rsidP="00BC5F88">
            <w:pPr>
              <w:adjustRightInd w:val="0"/>
              <w:snapToGrid w:val="0"/>
              <w:jc w:val="center"/>
              <w:rPr>
                <w:rFonts w:ascii="Arial" w:hAnsi="Arial" w:cs="Arial"/>
                <w:b/>
                <w:szCs w:val="21"/>
              </w:rPr>
            </w:pPr>
            <w:r w:rsidRPr="004074E7">
              <w:rPr>
                <w:rFonts w:ascii="Arial" w:cs="Arial"/>
                <w:b/>
                <w:szCs w:val="21"/>
              </w:rPr>
              <w:t>项目总投资</w:t>
            </w:r>
          </w:p>
        </w:tc>
        <w:tc>
          <w:tcPr>
            <w:tcW w:w="4156" w:type="pct"/>
            <w:gridSpan w:val="3"/>
            <w:tcBorders>
              <w:left w:val="single" w:sz="12" w:space="0" w:color="auto"/>
              <w:right w:val="nil"/>
            </w:tcBorders>
            <w:vAlign w:val="center"/>
          </w:tcPr>
          <w:p w14:paraId="2808434E" w14:textId="6E89FC0A" w:rsidR="00C13DC7" w:rsidRPr="004074E7" w:rsidRDefault="00C13DC7" w:rsidP="001A76B3">
            <w:pPr>
              <w:pStyle w:val="HTML0"/>
              <w:shd w:val="clear" w:color="auto" w:fill="FFFFFF"/>
              <w:rPr>
                <w:color w:val="000000" w:themeColor="text1"/>
                <w:sz w:val="21"/>
                <w:szCs w:val="21"/>
              </w:rPr>
            </w:pPr>
            <w:r w:rsidRPr="004074E7">
              <w:rPr>
                <w:rFonts w:cs="Arial" w:hint="eastAsia"/>
                <w:color w:val="000000" w:themeColor="text1"/>
                <w:sz w:val="21"/>
                <w:szCs w:val="21"/>
              </w:rPr>
              <w:t>投资总额：</w:t>
            </w:r>
            <w:r w:rsidR="001A76B3" w:rsidRPr="004074E7">
              <w:rPr>
                <w:bCs/>
                <w:color w:val="000000" w:themeColor="text1"/>
                <w:sz w:val="21"/>
                <w:szCs w:val="21"/>
              </w:rPr>
              <w:t>totalInvestment</w:t>
            </w:r>
            <w:r w:rsidRPr="004074E7">
              <w:rPr>
                <w:rFonts w:cs="Arial" w:hint="eastAsia"/>
                <w:color w:val="000000" w:themeColor="text1"/>
                <w:sz w:val="21"/>
                <w:szCs w:val="21"/>
              </w:rPr>
              <w:t>万元，其中：</w:t>
            </w:r>
          </w:p>
          <w:p w14:paraId="600AC154" w14:textId="2D3FEC15" w:rsidR="00C13DC7" w:rsidRPr="004074E7" w:rsidRDefault="00C13DC7" w:rsidP="001A76B3">
            <w:pPr>
              <w:pStyle w:val="HTML0"/>
              <w:shd w:val="clear" w:color="auto" w:fill="FFFFFF"/>
              <w:rPr>
                <w:rFonts w:ascii="Fira Code" w:hAnsi="Fira Code" w:hint="eastAsia"/>
                <w:color w:val="000000"/>
                <w:sz w:val="21"/>
                <w:szCs w:val="21"/>
              </w:rPr>
            </w:pPr>
            <w:r w:rsidRPr="004074E7">
              <w:rPr>
                <w:rFonts w:cs="Arial" w:hint="eastAsia"/>
                <w:color w:val="000000" w:themeColor="text1"/>
                <w:sz w:val="21"/>
                <w:szCs w:val="21"/>
              </w:rPr>
              <w:t>一类费用：</w:t>
            </w:r>
            <w:r w:rsidR="001A76B3" w:rsidRPr="004074E7">
              <w:rPr>
                <w:bCs/>
                <w:color w:val="000000" w:themeColor="text1"/>
                <w:sz w:val="21"/>
                <w:szCs w:val="21"/>
              </w:rPr>
              <w:t>oneKindOfCost</w:t>
            </w:r>
            <w:r w:rsidRPr="004074E7">
              <w:rPr>
                <w:rFonts w:cs="Arial" w:hint="eastAsia"/>
                <w:color w:val="000000" w:themeColor="text1"/>
                <w:sz w:val="21"/>
                <w:szCs w:val="21"/>
              </w:rPr>
              <w:t>万元，二类费用：</w:t>
            </w:r>
            <w:r w:rsidR="001A76B3" w:rsidRPr="004074E7">
              <w:rPr>
                <w:bCs/>
                <w:color w:val="000000" w:themeColor="text1"/>
                <w:sz w:val="21"/>
                <w:szCs w:val="21"/>
              </w:rPr>
              <w:t>twoKindOfCost</w:t>
            </w:r>
            <w:r w:rsidRPr="004074E7">
              <w:rPr>
                <w:rFonts w:cs="Arial" w:hint="eastAsia"/>
                <w:color w:val="000000" w:themeColor="text1"/>
                <w:sz w:val="21"/>
                <w:szCs w:val="21"/>
              </w:rPr>
              <w:t>万元，预备费：</w:t>
            </w:r>
            <w:r w:rsidR="000472ED" w:rsidRPr="004074E7">
              <w:rPr>
                <w:bCs/>
                <w:color w:val="000000" w:themeColor="text1"/>
                <w:sz w:val="21"/>
                <w:szCs w:val="21"/>
              </w:rPr>
              <w:t>reserveFund</w:t>
            </w:r>
            <w:r w:rsidRPr="004074E7">
              <w:rPr>
                <w:rFonts w:cs="Arial" w:hint="eastAsia"/>
                <w:color w:val="000000" w:themeColor="text1"/>
                <w:sz w:val="21"/>
                <w:szCs w:val="21"/>
              </w:rPr>
              <w:t>，补充调试费：</w:t>
            </w:r>
            <w:r w:rsidR="000472ED" w:rsidRPr="004074E7">
              <w:rPr>
                <w:bCs/>
                <w:color w:val="000000" w:themeColor="text1"/>
                <w:sz w:val="21"/>
                <w:szCs w:val="21"/>
              </w:rPr>
              <w:t>supplementaryCommissioningFee</w:t>
            </w:r>
            <w:r w:rsidRPr="004074E7">
              <w:rPr>
                <w:rFonts w:cs="Arial" w:hint="eastAsia"/>
                <w:color w:val="000000" w:themeColor="text1"/>
                <w:sz w:val="21"/>
                <w:szCs w:val="21"/>
              </w:rPr>
              <w:t>万元，铺底流动资金：</w:t>
            </w:r>
            <w:r w:rsidR="000472ED" w:rsidRPr="004074E7">
              <w:rPr>
                <w:bCs/>
                <w:color w:val="000000" w:themeColor="text1"/>
                <w:sz w:val="21"/>
                <w:szCs w:val="21"/>
              </w:rPr>
              <w:t>secondaryFloorLiquidity</w:t>
            </w:r>
            <w:r w:rsidRPr="004074E7">
              <w:rPr>
                <w:rFonts w:cs="Arial" w:hint="eastAsia"/>
                <w:color w:val="000000" w:themeColor="text1"/>
                <w:sz w:val="21"/>
                <w:szCs w:val="21"/>
              </w:rPr>
              <w:t>万元，咨询服务费（如有）：</w:t>
            </w:r>
            <w:r w:rsidR="000472ED" w:rsidRPr="004074E7">
              <w:rPr>
                <w:bCs/>
                <w:color w:val="000000" w:themeColor="text1"/>
                <w:sz w:val="21"/>
                <w:szCs w:val="21"/>
              </w:rPr>
              <w:t>consultingServiceFee</w:t>
            </w:r>
            <w:r w:rsidRPr="004074E7">
              <w:rPr>
                <w:rFonts w:cs="Arial" w:hint="eastAsia"/>
                <w:color w:val="000000" w:themeColor="text1"/>
                <w:sz w:val="21"/>
                <w:szCs w:val="21"/>
              </w:rPr>
              <w:t>，其他：</w:t>
            </w:r>
            <w:r w:rsidR="000472ED" w:rsidRPr="004074E7">
              <w:rPr>
                <w:bCs/>
                <w:color w:val="000000" w:themeColor="text1"/>
                <w:sz w:val="21"/>
                <w:szCs w:val="21"/>
              </w:rPr>
              <w:t>other</w:t>
            </w:r>
            <w:r w:rsidRPr="004074E7">
              <w:rPr>
                <w:rFonts w:cs="Arial" w:hint="eastAsia"/>
                <w:color w:val="000000" w:themeColor="text1"/>
                <w:sz w:val="21"/>
                <w:szCs w:val="21"/>
              </w:rPr>
              <w:t>万元</w:t>
            </w:r>
          </w:p>
        </w:tc>
      </w:tr>
      <w:tr w:rsidR="00C13DC7" w:rsidRPr="00184347" w14:paraId="66CB53BC" w14:textId="77777777" w:rsidTr="007D1F2C">
        <w:trPr>
          <w:trHeight w:val="128"/>
          <w:jc w:val="center"/>
        </w:trPr>
        <w:tc>
          <w:tcPr>
            <w:tcW w:w="844" w:type="pct"/>
            <w:tcBorders>
              <w:left w:val="nil"/>
              <w:right w:val="single" w:sz="12" w:space="0" w:color="auto"/>
            </w:tcBorders>
            <w:vAlign w:val="center"/>
          </w:tcPr>
          <w:p w14:paraId="154AC6AD" w14:textId="77777777" w:rsidR="00C13DC7" w:rsidRPr="004074E7" w:rsidRDefault="00C13DC7" w:rsidP="007D1F2C">
            <w:pPr>
              <w:adjustRightInd w:val="0"/>
              <w:snapToGrid w:val="0"/>
              <w:jc w:val="center"/>
              <w:rPr>
                <w:rFonts w:ascii="Arial" w:cs="Arial"/>
                <w:b/>
                <w:szCs w:val="21"/>
              </w:rPr>
            </w:pPr>
            <w:r w:rsidRPr="004074E7">
              <w:rPr>
                <w:rFonts w:ascii="Arial" w:cs="Arial"/>
                <w:b/>
                <w:szCs w:val="21"/>
              </w:rPr>
              <w:t>吨水经营成本</w:t>
            </w:r>
          </w:p>
        </w:tc>
        <w:tc>
          <w:tcPr>
            <w:tcW w:w="1573" w:type="pct"/>
            <w:tcBorders>
              <w:left w:val="single" w:sz="12" w:space="0" w:color="auto"/>
              <w:right w:val="nil"/>
            </w:tcBorders>
            <w:vAlign w:val="center"/>
          </w:tcPr>
          <w:p w14:paraId="70B4A34D" w14:textId="18CA0954" w:rsidR="00C13DC7" w:rsidRPr="004074E7" w:rsidRDefault="000472ED" w:rsidP="000472ED">
            <w:pPr>
              <w:pStyle w:val="HTML0"/>
              <w:shd w:val="clear" w:color="auto" w:fill="FFFFFF"/>
              <w:rPr>
                <w:color w:val="000000" w:themeColor="text1"/>
                <w:sz w:val="21"/>
                <w:szCs w:val="21"/>
              </w:rPr>
            </w:pPr>
            <w:r w:rsidRPr="004074E7">
              <w:rPr>
                <w:bCs/>
                <w:color w:val="000000" w:themeColor="text1"/>
                <w:sz w:val="21"/>
                <w:szCs w:val="21"/>
              </w:rPr>
              <w:t>operatingCostOfWater</w:t>
            </w:r>
            <w:r w:rsidR="00C13DC7" w:rsidRPr="004074E7">
              <w:rPr>
                <w:rFonts w:cs="Arial"/>
                <w:color w:val="000000" w:themeColor="text1"/>
                <w:sz w:val="21"/>
                <w:szCs w:val="21"/>
              </w:rPr>
              <w:t>元/吨</w:t>
            </w:r>
          </w:p>
        </w:tc>
        <w:tc>
          <w:tcPr>
            <w:tcW w:w="870" w:type="pct"/>
            <w:tcBorders>
              <w:left w:val="single" w:sz="12" w:space="0" w:color="auto"/>
              <w:right w:val="nil"/>
            </w:tcBorders>
            <w:vAlign w:val="center"/>
          </w:tcPr>
          <w:p w14:paraId="5CE9B39D" w14:textId="77777777" w:rsidR="00C13DC7" w:rsidRPr="004074E7" w:rsidRDefault="00C13DC7" w:rsidP="007D1F2C">
            <w:pPr>
              <w:adjustRightInd w:val="0"/>
              <w:snapToGrid w:val="0"/>
              <w:rPr>
                <w:rFonts w:ascii="Arial" w:hAnsi="Arial" w:cs="Arial"/>
                <w:kern w:val="0"/>
                <w:szCs w:val="21"/>
              </w:rPr>
            </w:pPr>
            <w:r w:rsidRPr="004074E7">
              <w:rPr>
                <w:rFonts w:ascii="Arial" w:cs="Arial"/>
                <w:b/>
                <w:szCs w:val="21"/>
              </w:rPr>
              <w:t>吨水总成本</w:t>
            </w:r>
          </w:p>
        </w:tc>
        <w:tc>
          <w:tcPr>
            <w:tcW w:w="1713" w:type="pct"/>
            <w:tcBorders>
              <w:left w:val="single" w:sz="12" w:space="0" w:color="auto"/>
              <w:right w:val="nil"/>
            </w:tcBorders>
          </w:tcPr>
          <w:p w14:paraId="0C9C6495" w14:textId="1054BABD" w:rsidR="00C13DC7" w:rsidRPr="004074E7" w:rsidRDefault="000472ED" w:rsidP="000472ED">
            <w:pPr>
              <w:pStyle w:val="HTML0"/>
              <w:shd w:val="clear" w:color="auto" w:fill="FFFFFF"/>
              <w:rPr>
                <w:color w:val="000000" w:themeColor="text1"/>
                <w:sz w:val="21"/>
                <w:szCs w:val="21"/>
              </w:rPr>
            </w:pPr>
            <w:r w:rsidRPr="004074E7">
              <w:rPr>
                <w:bCs/>
                <w:color w:val="000000" w:themeColor="text1"/>
                <w:sz w:val="21"/>
                <w:szCs w:val="21"/>
              </w:rPr>
              <w:t>totalWaterCost</w:t>
            </w:r>
            <w:r w:rsidR="00C13DC7" w:rsidRPr="004074E7">
              <w:rPr>
                <w:rFonts w:cs="Arial"/>
                <w:color w:val="000000" w:themeColor="text1"/>
                <w:sz w:val="21"/>
                <w:szCs w:val="21"/>
              </w:rPr>
              <w:t>元/吨</w:t>
            </w:r>
          </w:p>
        </w:tc>
      </w:tr>
      <w:tr w:rsidR="00C13DC7" w:rsidRPr="00184347" w14:paraId="4B4E2653" w14:textId="77777777" w:rsidTr="007D1F2C">
        <w:trPr>
          <w:trHeight w:val="128"/>
          <w:jc w:val="center"/>
        </w:trPr>
        <w:tc>
          <w:tcPr>
            <w:tcW w:w="844" w:type="pct"/>
            <w:tcBorders>
              <w:left w:val="nil"/>
              <w:right w:val="single" w:sz="12" w:space="0" w:color="auto"/>
            </w:tcBorders>
            <w:vAlign w:val="center"/>
          </w:tcPr>
          <w:p w14:paraId="21584890" w14:textId="77777777" w:rsidR="00C13DC7" w:rsidRPr="004074E7" w:rsidRDefault="00C13DC7" w:rsidP="007D1F2C">
            <w:pPr>
              <w:adjustRightInd w:val="0"/>
              <w:snapToGrid w:val="0"/>
              <w:jc w:val="center"/>
              <w:rPr>
                <w:rFonts w:ascii="Arial" w:cs="Arial"/>
                <w:b/>
                <w:szCs w:val="21"/>
              </w:rPr>
            </w:pPr>
            <w:r w:rsidRPr="004074E7">
              <w:rPr>
                <w:rFonts w:ascii="Arial" w:cs="Arial"/>
                <w:b/>
                <w:szCs w:val="21"/>
              </w:rPr>
              <w:t>吨水管理费用</w:t>
            </w:r>
          </w:p>
        </w:tc>
        <w:tc>
          <w:tcPr>
            <w:tcW w:w="1573" w:type="pct"/>
            <w:tcBorders>
              <w:left w:val="single" w:sz="12" w:space="0" w:color="auto"/>
              <w:right w:val="nil"/>
            </w:tcBorders>
          </w:tcPr>
          <w:p w14:paraId="52E47A0D" w14:textId="3DE2CC30" w:rsidR="00C13DC7" w:rsidRPr="004074E7" w:rsidRDefault="000472ED" w:rsidP="000472ED">
            <w:pPr>
              <w:pStyle w:val="HTML0"/>
              <w:shd w:val="clear" w:color="auto" w:fill="FFFFFF"/>
              <w:rPr>
                <w:color w:val="000000" w:themeColor="text1"/>
                <w:sz w:val="21"/>
                <w:szCs w:val="21"/>
              </w:rPr>
            </w:pPr>
            <w:r w:rsidRPr="004074E7">
              <w:rPr>
                <w:bCs/>
                <w:color w:val="000000" w:themeColor="text1"/>
                <w:sz w:val="21"/>
                <w:szCs w:val="21"/>
              </w:rPr>
              <w:t>waterManagementFee</w:t>
            </w:r>
            <w:r w:rsidR="00C13DC7" w:rsidRPr="004074E7">
              <w:rPr>
                <w:rFonts w:cs="Arial"/>
                <w:color w:val="000000" w:themeColor="text1"/>
                <w:sz w:val="21"/>
                <w:szCs w:val="21"/>
              </w:rPr>
              <w:t>元/吨</w:t>
            </w:r>
          </w:p>
        </w:tc>
        <w:tc>
          <w:tcPr>
            <w:tcW w:w="870" w:type="pct"/>
            <w:tcBorders>
              <w:left w:val="single" w:sz="12" w:space="0" w:color="auto"/>
              <w:right w:val="nil"/>
            </w:tcBorders>
            <w:vAlign w:val="center"/>
          </w:tcPr>
          <w:p w14:paraId="222B3857" w14:textId="77777777" w:rsidR="00C13DC7" w:rsidRPr="004074E7" w:rsidRDefault="00C13DC7" w:rsidP="007D1F2C">
            <w:pPr>
              <w:adjustRightInd w:val="0"/>
              <w:snapToGrid w:val="0"/>
              <w:rPr>
                <w:rFonts w:ascii="Arial" w:hAnsi="Arial" w:cs="Arial"/>
                <w:kern w:val="0"/>
                <w:szCs w:val="21"/>
              </w:rPr>
            </w:pPr>
            <w:r w:rsidRPr="004074E7">
              <w:rPr>
                <w:rFonts w:ascii="Arial" w:cs="Arial"/>
                <w:b/>
                <w:szCs w:val="21"/>
              </w:rPr>
              <w:t>吨水</w:t>
            </w:r>
            <w:r w:rsidRPr="004074E7">
              <w:rPr>
                <w:rFonts w:ascii="Arial" w:cs="Arial" w:hint="eastAsia"/>
                <w:b/>
                <w:szCs w:val="21"/>
              </w:rPr>
              <w:t>净</w:t>
            </w:r>
            <w:r w:rsidRPr="004074E7">
              <w:rPr>
                <w:rFonts w:ascii="Arial" w:cs="Arial"/>
                <w:b/>
                <w:szCs w:val="21"/>
              </w:rPr>
              <w:t>利润</w:t>
            </w:r>
          </w:p>
        </w:tc>
        <w:tc>
          <w:tcPr>
            <w:tcW w:w="1713" w:type="pct"/>
            <w:tcBorders>
              <w:left w:val="single" w:sz="12" w:space="0" w:color="auto"/>
              <w:right w:val="nil"/>
            </w:tcBorders>
          </w:tcPr>
          <w:p w14:paraId="6F1D1F7E" w14:textId="49D7498E" w:rsidR="00C13DC7" w:rsidRPr="004074E7" w:rsidRDefault="000472ED" w:rsidP="000472ED">
            <w:pPr>
              <w:pStyle w:val="HTML0"/>
              <w:shd w:val="clear" w:color="auto" w:fill="FFFFFF"/>
              <w:rPr>
                <w:color w:val="000000" w:themeColor="text1"/>
                <w:sz w:val="21"/>
                <w:szCs w:val="21"/>
              </w:rPr>
            </w:pPr>
            <w:r w:rsidRPr="004074E7">
              <w:rPr>
                <w:bCs/>
                <w:color w:val="000000" w:themeColor="text1"/>
                <w:sz w:val="21"/>
                <w:szCs w:val="21"/>
              </w:rPr>
              <w:t>profitOfWater</w:t>
            </w:r>
            <w:r w:rsidR="00C13DC7" w:rsidRPr="004074E7">
              <w:rPr>
                <w:rFonts w:cs="Arial"/>
                <w:color w:val="000000" w:themeColor="text1"/>
                <w:sz w:val="21"/>
                <w:szCs w:val="21"/>
              </w:rPr>
              <w:t>元/吨</w:t>
            </w:r>
          </w:p>
        </w:tc>
      </w:tr>
      <w:tr w:rsidR="00C13DC7" w:rsidRPr="00184347" w14:paraId="31995423" w14:textId="77777777" w:rsidTr="007D1F2C">
        <w:trPr>
          <w:trHeight w:val="128"/>
          <w:jc w:val="center"/>
        </w:trPr>
        <w:tc>
          <w:tcPr>
            <w:tcW w:w="844" w:type="pct"/>
            <w:tcBorders>
              <w:left w:val="nil"/>
              <w:right w:val="single" w:sz="12" w:space="0" w:color="auto"/>
            </w:tcBorders>
            <w:vAlign w:val="center"/>
          </w:tcPr>
          <w:p w14:paraId="10211A3E" w14:textId="77777777" w:rsidR="00C13DC7" w:rsidRPr="004074E7" w:rsidRDefault="00C13DC7" w:rsidP="007D1F2C">
            <w:pPr>
              <w:adjustRightInd w:val="0"/>
              <w:snapToGrid w:val="0"/>
              <w:jc w:val="center"/>
              <w:rPr>
                <w:rFonts w:ascii="Arial" w:cs="Arial"/>
                <w:b/>
                <w:szCs w:val="21"/>
              </w:rPr>
            </w:pPr>
            <w:r w:rsidRPr="004074E7">
              <w:rPr>
                <w:rFonts w:ascii="Arial" w:cs="Arial"/>
                <w:b/>
                <w:szCs w:val="21"/>
              </w:rPr>
              <w:t>吨水人工成本</w:t>
            </w:r>
          </w:p>
        </w:tc>
        <w:tc>
          <w:tcPr>
            <w:tcW w:w="1573" w:type="pct"/>
            <w:tcBorders>
              <w:left w:val="single" w:sz="12" w:space="0" w:color="auto"/>
              <w:right w:val="nil"/>
            </w:tcBorders>
          </w:tcPr>
          <w:p w14:paraId="60F87910" w14:textId="41A4D26D" w:rsidR="00C13DC7" w:rsidRPr="004074E7" w:rsidRDefault="000472ED" w:rsidP="000472ED">
            <w:pPr>
              <w:pStyle w:val="HTML0"/>
              <w:shd w:val="clear" w:color="auto" w:fill="FFFFFF"/>
              <w:rPr>
                <w:color w:val="000000" w:themeColor="text1"/>
                <w:sz w:val="21"/>
                <w:szCs w:val="21"/>
              </w:rPr>
            </w:pPr>
            <w:r w:rsidRPr="004074E7">
              <w:rPr>
                <w:bCs/>
                <w:color w:val="000000" w:themeColor="text1"/>
                <w:sz w:val="21"/>
                <w:szCs w:val="21"/>
              </w:rPr>
              <w:t>waterLaborCost</w:t>
            </w:r>
            <w:r w:rsidR="00C13DC7" w:rsidRPr="004074E7">
              <w:rPr>
                <w:rFonts w:cs="Arial"/>
                <w:color w:val="000000" w:themeColor="text1"/>
                <w:sz w:val="21"/>
                <w:szCs w:val="21"/>
              </w:rPr>
              <w:t>元/吨</w:t>
            </w:r>
          </w:p>
        </w:tc>
        <w:tc>
          <w:tcPr>
            <w:tcW w:w="870" w:type="pct"/>
            <w:tcBorders>
              <w:left w:val="single" w:sz="12" w:space="0" w:color="auto"/>
              <w:right w:val="nil"/>
            </w:tcBorders>
            <w:vAlign w:val="center"/>
          </w:tcPr>
          <w:p w14:paraId="37495206" w14:textId="77777777" w:rsidR="00C13DC7" w:rsidRPr="004074E7" w:rsidRDefault="00C13DC7" w:rsidP="007D1F2C">
            <w:pPr>
              <w:adjustRightInd w:val="0"/>
              <w:snapToGrid w:val="0"/>
              <w:rPr>
                <w:rFonts w:ascii="Arial" w:hAnsi="Arial" w:cs="Arial"/>
                <w:kern w:val="0"/>
                <w:szCs w:val="21"/>
              </w:rPr>
            </w:pPr>
            <w:r w:rsidRPr="004074E7">
              <w:rPr>
                <w:rFonts w:ascii="Arial" w:cs="Arial" w:hint="eastAsia"/>
                <w:b/>
                <w:szCs w:val="21"/>
              </w:rPr>
              <w:t>年度人均创利</w:t>
            </w:r>
          </w:p>
        </w:tc>
        <w:tc>
          <w:tcPr>
            <w:tcW w:w="1713" w:type="pct"/>
            <w:tcBorders>
              <w:left w:val="single" w:sz="12" w:space="0" w:color="auto"/>
              <w:right w:val="nil"/>
            </w:tcBorders>
            <w:vAlign w:val="center"/>
          </w:tcPr>
          <w:p w14:paraId="12DC89A6" w14:textId="492036F3" w:rsidR="00C13DC7" w:rsidRPr="004074E7" w:rsidRDefault="000472ED" w:rsidP="000472ED">
            <w:pPr>
              <w:pStyle w:val="HTML0"/>
              <w:shd w:val="clear" w:color="auto" w:fill="FFFFFF"/>
              <w:rPr>
                <w:color w:val="000000" w:themeColor="text1"/>
                <w:sz w:val="21"/>
                <w:szCs w:val="21"/>
              </w:rPr>
            </w:pPr>
            <w:r w:rsidRPr="004074E7">
              <w:rPr>
                <w:bCs/>
                <w:color w:val="000000" w:themeColor="text1"/>
                <w:sz w:val="21"/>
                <w:szCs w:val="21"/>
              </w:rPr>
              <w:t>theAverageProfit</w:t>
            </w:r>
            <w:r w:rsidR="00C13DC7" w:rsidRPr="004074E7">
              <w:rPr>
                <w:rFonts w:cs="Arial" w:hint="eastAsia"/>
                <w:color w:val="000000" w:themeColor="text1"/>
                <w:sz w:val="21"/>
                <w:szCs w:val="21"/>
              </w:rPr>
              <w:t>万元/人/年</w:t>
            </w:r>
          </w:p>
        </w:tc>
      </w:tr>
    </w:tbl>
    <w:p w14:paraId="7E578E09" w14:textId="2C1451C6" w:rsidR="00C13DC7" w:rsidRDefault="000472ED" w:rsidP="00C13DC7">
      <w:pPr>
        <w:adjustRightInd w:val="0"/>
        <w:jc w:val="left"/>
        <w:rPr>
          <w:rFonts w:ascii="Arial" w:hAnsi="Arial" w:cs="Arial"/>
          <w:b/>
          <w:kern w:val="28"/>
          <w:szCs w:val="21"/>
        </w:rPr>
      </w:pPr>
      <w:r>
        <w:rPr>
          <w:rFonts w:ascii="Arial" w:hAnsi="Arial" w:cs="Arial" w:hint="eastAsia"/>
          <w:b/>
          <w:kern w:val="28"/>
          <w:sz w:val="18"/>
          <w:szCs w:val="18"/>
        </w:rPr>
        <w:t>说明：</w:t>
      </w:r>
      <w:bookmarkStart w:id="19" w:name="projectInvestmentDescription"/>
      <w:bookmarkEnd w:id="19"/>
    </w:p>
    <w:p w14:paraId="623D8A58" w14:textId="70977B06" w:rsidR="00C13DC7" w:rsidRPr="00CC579E" w:rsidRDefault="00C13DC7" w:rsidP="00BC5F88">
      <w:pPr>
        <w:spacing w:beforeLines="50" w:before="156"/>
        <w:jc w:val="center"/>
        <w:rPr>
          <w:rFonts w:ascii="Arial" w:hAnsi="Arial" w:cs="Arial"/>
          <w:color w:val="FF0000"/>
          <w:kern w:val="0"/>
          <w:sz w:val="24"/>
        </w:rPr>
      </w:pPr>
      <w:r w:rsidRPr="00CC579E">
        <w:rPr>
          <w:rFonts w:ascii="Arial" w:hAnsi="Arial" w:cs="Arial" w:hint="eastAsia"/>
          <w:b/>
          <w:color w:val="FF0000"/>
          <w:kern w:val="28"/>
          <w:szCs w:val="21"/>
        </w:rPr>
        <w:t>表</w:t>
      </w:r>
      <w:r w:rsidRPr="00CC579E">
        <w:rPr>
          <w:rFonts w:ascii="Arial" w:hAnsi="Arial" w:cs="Arial"/>
          <w:b/>
          <w:color w:val="FF0000"/>
          <w:kern w:val="28"/>
          <w:szCs w:val="21"/>
        </w:rPr>
        <w:t>3</w:t>
      </w:r>
      <w:r w:rsidRPr="00CC579E">
        <w:rPr>
          <w:rFonts w:ascii="Arial" w:hAnsi="Arial" w:cs="Arial" w:hint="eastAsia"/>
          <w:b/>
          <w:color w:val="FF0000"/>
          <w:kern w:val="28"/>
          <w:szCs w:val="21"/>
        </w:rPr>
        <w:t>—项目收入预测</w:t>
      </w:r>
    </w:p>
    <w:tbl>
      <w:tblPr>
        <w:tblW w:w="5407"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1547"/>
        <w:gridCol w:w="3160"/>
        <w:gridCol w:w="1636"/>
        <w:gridCol w:w="3209"/>
      </w:tblGrid>
      <w:tr w:rsidR="00C13DC7" w:rsidRPr="00184347" w14:paraId="734A1940" w14:textId="77777777" w:rsidTr="003527E8">
        <w:trPr>
          <w:trHeight w:val="251"/>
          <w:jc w:val="center"/>
        </w:trPr>
        <w:tc>
          <w:tcPr>
            <w:tcW w:w="844" w:type="pct"/>
            <w:tcBorders>
              <w:top w:val="single" w:sz="12" w:space="0" w:color="auto"/>
              <w:left w:val="nil"/>
              <w:bottom w:val="single" w:sz="12" w:space="0" w:color="auto"/>
              <w:right w:val="single" w:sz="12" w:space="0" w:color="auto"/>
            </w:tcBorders>
            <w:shd w:val="clear" w:color="auto" w:fill="DBE5F1" w:themeFill="accent1" w:themeFillTint="33"/>
          </w:tcPr>
          <w:p w14:paraId="6DF144AE" w14:textId="77777777" w:rsidR="00C13DC7" w:rsidRPr="00184347" w:rsidRDefault="00C13DC7" w:rsidP="00BC5F88">
            <w:pPr>
              <w:adjustRightInd w:val="0"/>
              <w:snapToGrid w:val="0"/>
              <w:jc w:val="center"/>
              <w:rPr>
                <w:rFonts w:ascii="Arial" w:hAnsi="Arial" w:cs="Arial"/>
                <w:b/>
                <w:color w:val="000000" w:themeColor="text1"/>
                <w:szCs w:val="21"/>
              </w:rPr>
            </w:pPr>
            <w:r w:rsidRPr="00184347">
              <w:rPr>
                <w:rFonts w:ascii="Arial" w:cs="Arial"/>
                <w:b/>
                <w:color w:val="000000" w:themeColor="text1"/>
                <w:szCs w:val="21"/>
              </w:rPr>
              <w:t>分类</w:t>
            </w:r>
            <w:bookmarkStart w:id="20" w:name="Table_ProjectRevenueForecast"/>
            <w:bookmarkEnd w:id="20"/>
          </w:p>
        </w:tc>
        <w:tc>
          <w:tcPr>
            <w:tcW w:w="4156" w:type="pct"/>
            <w:gridSpan w:val="3"/>
            <w:tcBorders>
              <w:top w:val="single" w:sz="12" w:space="0" w:color="auto"/>
              <w:left w:val="single" w:sz="12" w:space="0" w:color="auto"/>
              <w:bottom w:val="single" w:sz="12" w:space="0" w:color="auto"/>
              <w:right w:val="nil"/>
            </w:tcBorders>
            <w:shd w:val="clear" w:color="auto" w:fill="DBE5F1" w:themeFill="accent1" w:themeFillTint="33"/>
            <w:vAlign w:val="center"/>
          </w:tcPr>
          <w:p w14:paraId="5BE4CAEF" w14:textId="77777777" w:rsidR="00C13DC7" w:rsidRPr="00184347" w:rsidRDefault="00C13DC7" w:rsidP="00BC5F88">
            <w:pPr>
              <w:adjustRightInd w:val="0"/>
              <w:snapToGrid w:val="0"/>
              <w:jc w:val="center"/>
              <w:rPr>
                <w:rFonts w:ascii="Arial" w:hAnsi="Arial" w:cs="Arial"/>
                <w:b/>
                <w:color w:val="000000" w:themeColor="text1"/>
                <w:kern w:val="0"/>
                <w:szCs w:val="21"/>
              </w:rPr>
            </w:pPr>
            <w:r w:rsidRPr="00184347">
              <w:rPr>
                <w:rFonts w:ascii="Arial" w:hAnsi="宋体" w:cs="Arial"/>
                <w:b/>
                <w:color w:val="000000" w:themeColor="text1"/>
                <w:kern w:val="0"/>
                <w:szCs w:val="21"/>
              </w:rPr>
              <w:t>主要内容</w:t>
            </w:r>
          </w:p>
        </w:tc>
      </w:tr>
      <w:tr w:rsidR="00C13DC7" w:rsidRPr="00184347" w14:paraId="02BCACCE" w14:textId="77777777" w:rsidTr="003527E8">
        <w:trPr>
          <w:trHeight w:val="209"/>
          <w:jc w:val="center"/>
        </w:trPr>
        <w:tc>
          <w:tcPr>
            <w:tcW w:w="844" w:type="pct"/>
            <w:tcBorders>
              <w:top w:val="single" w:sz="12" w:space="0" w:color="auto"/>
              <w:left w:val="nil"/>
              <w:bottom w:val="single" w:sz="4" w:space="0" w:color="auto"/>
              <w:right w:val="single" w:sz="12" w:space="0" w:color="auto"/>
            </w:tcBorders>
            <w:vAlign w:val="center"/>
          </w:tcPr>
          <w:p w14:paraId="7CB791B3" w14:textId="77777777" w:rsidR="00C13DC7" w:rsidRPr="004074E7" w:rsidRDefault="00C13DC7" w:rsidP="00D556EF">
            <w:pPr>
              <w:adjustRightInd w:val="0"/>
              <w:snapToGrid w:val="0"/>
              <w:jc w:val="center"/>
              <w:rPr>
                <w:rFonts w:ascii="Arial" w:hAnsi="Arial" w:cs="Arial"/>
                <w:b/>
                <w:szCs w:val="21"/>
              </w:rPr>
            </w:pPr>
            <w:commentRangeStart w:id="21"/>
            <w:r w:rsidRPr="004074E7">
              <w:rPr>
                <w:rFonts w:ascii="Arial" w:hAnsi="Arial" w:cs="Arial" w:hint="eastAsia"/>
                <w:b/>
                <w:szCs w:val="21"/>
              </w:rPr>
              <w:t>收入预测逻辑</w:t>
            </w:r>
            <w:commentRangeEnd w:id="21"/>
            <w:r w:rsidRPr="004074E7">
              <w:rPr>
                <w:rStyle w:val="af"/>
              </w:rPr>
              <w:commentReference w:id="21"/>
            </w:r>
          </w:p>
        </w:tc>
        <w:tc>
          <w:tcPr>
            <w:tcW w:w="4156" w:type="pct"/>
            <w:gridSpan w:val="3"/>
            <w:tcBorders>
              <w:top w:val="single" w:sz="12" w:space="0" w:color="auto"/>
              <w:left w:val="single" w:sz="12" w:space="0" w:color="auto"/>
              <w:bottom w:val="single" w:sz="4" w:space="0" w:color="auto"/>
              <w:right w:val="nil"/>
            </w:tcBorders>
            <w:vAlign w:val="center"/>
          </w:tcPr>
          <w:p w14:paraId="295D7E22" w14:textId="3D4863AF" w:rsidR="00C13DC7" w:rsidRPr="004074E7" w:rsidRDefault="00D73067" w:rsidP="00D73067">
            <w:pPr>
              <w:pStyle w:val="HTML0"/>
              <w:shd w:val="clear" w:color="auto" w:fill="FFFFFF"/>
              <w:rPr>
                <w:color w:val="000000" w:themeColor="text1"/>
                <w:sz w:val="21"/>
                <w:szCs w:val="21"/>
              </w:rPr>
            </w:pPr>
            <w:r w:rsidRPr="004074E7">
              <w:rPr>
                <w:bCs/>
                <w:color w:val="000000" w:themeColor="text1"/>
                <w:sz w:val="21"/>
                <w:szCs w:val="21"/>
              </w:rPr>
              <w:t>revenueForecastsLogicOne</w:t>
            </w:r>
          </w:p>
        </w:tc>
      </w:tr>
      <w:tr w:rsidR="003527E8" w:rsidRPr="00184347" w14:paraId="17B49C19" w14:textId="77777777" w:rsidTr="003527E8">
        <w:trPr>
          <w:trHeight w:val="209"/>
          <w:jc w:val="center"/>
        </w:trPr>
        <w:tc>
          <w:tcPr>
            <w:tcW w:w="844" w:type="pct"/>
            <w:tcBorders>
              <w:top w:val="single" w:sz="4" w:space="0" w:color="auto"/>
              <w:left w:val="nil"/>
              <w:bottom w:val="single" w:sz="4" w:space="0" w:color="auto"/>
              <w:right w:val="single" w:sz="12" w:space="0" w:color="auto"/>
            </w:tcBorders>
            <w:vAlign w:val="center"/>
          </w:tcPr>
          <w:p w14:paraId="793B12C9" w14:textId="54AF7B6A" w:rsidR="003527E8" w:rsidRPr="004074E7" w:rsidRDefault="003527E8" w:rsidP="00D556EF">
            <w:pPr>
              <w:adjustRightInd w:val="0"/>
              <w:snapToGrid w:val="0"/>
              <w:jc w:val="center"/>
              <w:rPr>
                <w:rFonts w:ascii="Arial" w:hAnsi="Arial" w:cs="Arial"/>
                <w:b/>
                <w:szCs w:val="21"/>
              </w:rPr>
            </w:pPr>
            <w:r w:rsidRPr="004074E7">
              <w:rPr>
                <w:rFonts w:ascii="Arial" w:hAnsi="Arial" w:cs="Arial" w:hint="eastAsia"/>
                <w:b/>
                <w:szCs w:val="21"/>
              </w:rPr>
              <w:t>调试期收费</w:t>
            </w:r>
          </w:p>
        </w:tc>
        <w:tc>
          <w:tcPr>
            <w:tcW w:w="4156" w:type="pct"/>
            <w:gridSpan w:val="3"/>
            <w:tcBorders>
              <w:top w:val="single" w:sz="4" w:space="0" w:color="auto"/>
              <w:left w:val="single" w:sz="12" w:space="0" w:color="auto"/>
              <w:bottom w:val="single" w:sz="4" w:space="0" w:color="auto"/>
              <w:right w:val="nil"/>
            </w:tcBorders>
            <w:vAlign w:val="center"/>
          </w:tcPr>
          <w:p w14:paraId="6A4C99C9" w14:textId="39ED62B8" w:rsidR="003527E8" w:rsidRPr="004074E7" w:rsidRDefault="00D73067" w:rsidP="00D73067">
            <w:pPr>
              <w:pStyle w:val="HTML0"/>
              <w:shd w:val="clear" w:color="auto" w:fill="FFFFFF"/>
              <w:rPr>
                <w:rFonts w:ascii="Fira Code" w:hAnsi="Fira Code" w:hint="eastAsia"/>
                <w:color w:val="000000"/>
                <w:sz w:val="21"/>
                <w:szCs w:val="21"/>
              </w:rPr>
            </w:pPr>
            <w:r w:rsidRPr="004074E7">
              <w:rPr>
                <w:bCs/>
                <w:color w:val="000000" w:themeColor="text1"/>
                <w:sz w:val="21"/>
                <w:szCs w:val="21"/>
              </w:rPr>
              <w:t>wetherCommissioningCharge</w:t>
            </w:r>
            <w:r w:rsidR="003527E8" w:rsidRPr="004074E7">
              <w:rPr>
                <w:rFonts w:ascii="Arial" w:hAnsi="Arial" w:cs="Arial" w:hint="eastAsia"/>
                <w:sz w:val="21"/>
                <w:szCs w:val="21"/>
              </w:rPr>
              <w:t>，</w:t>
            </w:r>
            <w:r w:rsidR="004074E7" w:rsidRPr="004074E7">
              <w:rPr>
                <w:bCs/>
                <w:color w:val="000000" w:themeColor="text1"/>
                <w:sz w:val="21"/>
                <w:szCs w:val="21"/>
              </w:rPr>
              <w:t>commissioningCharge</w:t>
            </w:r>
          </w:p>
        </w:tc>
      </w:tr>
      <w:tr w:rsidR="00C13DC7" w:rsidRPr="00184347" w14:paraId="615DB92C" w14:textId="77777777" w:rsidTr="003527E8">
        <w:trPr>
          <w:trHeight w:val="75"/>
          <w:jc w:val="center"/>
        </w:trPr>
        <w:tc>
          <w:tcPr>
            <w:tcW w:w="844" w:type="pct"/>
            <w:tcBorders>
              <w:top w:val="single" w:sz="4" w:space="0" w:color="auto"/>
              <w:left w:val="nil"/>
              <w:bottom w:val="single" w:sz="12" w:space="0" w:color="auto"/>
              <w:right w:val="single" w:sz="12" w:space="0" w:color="auto"/>
            </w:tcBorders>
            <w:vAlign w:val="center"/>
          </w:tcPr>
          <w:p w14:paraId="1B3E1522" w14:textId="77777777" w:rsidR="00C13DC7" w:rsidRPr="004074E7" w:rsidRDefault="00C13DC7" w:rsidP="001769D0">
            <w:pPr>
              <w:adjustRightInd w:val="0"/>
              <w:snapToGrid w:val="0"/>
              <w:jc w:val="center"/>
              <w:rPr>
                <w:rFonts w:ascii="Arial" w:hAnsi="Arial" w:cs="Arial"/>
                <w:b/>
                <w:szCs w:val="21"/>
              </w:rPr>
            </w:pPr>
            <w:r w:rsidRPr="004074E7">
              <w:rPr>
                <w:rFonts w:ascii="Arial" w:cs="Arial" w:hint="eastAsia"/>
                <w:b/>
                <w:szCs w:val="21"/>
              </w:rPr>
              <w:t>协议</w:t>
            </w:r>
            <w:r w:rsidRPr="004074E7">
              <w:rPr>
                <w:rFonts w:ascii="Arial" w:cs="Arial"/>
                <w:b/>
                <w:szCs w:val="21"/>
              </w:rPr>
              <w:t>水价</w:t>
            </w:r>
          </w:p>
        </w:tc>
        <w:tc>
          <w:tcPr>
            <w:tcW w:w="1553" w:type="pct"/>
            <w:tcBorders>
              <w:top w:val="single" w:sz="4" w:space="0" w:color="auto"/>
              <w:left w:val="single" w:sz="12" w:space="0" w:color="auto"/>
              <w:bottom w:val="single" w:sz="12" w:space="0" w:color="auto"/>
              <w:right w:val="nil"/>
            </w:tcBorders>
            <w:vAlign w:val="center"/>
          </w:tcPr>
          <w:p w14:paraId="37BD78F8" w14:textId="43583CCE" w:rsidR="00C13DC7" w:rsidRPr="004074E7" w:rsidRDefault="004074E7" w:rsidP="004074E7">
            <w:pPr>
              <w:pStyle w:val="HTML0"/>
              <w:shd w:val="clear" w:color="auto" w:fill="FFFFFF"/>
              <w:rPr>
                <w:color w:val="000000" w:themeColor="text1"/>
                <w:sz w:val="21"/>
                <w:szCs w:val="21"/>
              </w:rPr>
            </w:pPr>
            <w:r w:rsidRPr="004074E7">
              <w:rPr>
                <w:bCs/>
                <w:color w:val="000000" w:themeColor="text1"/>
                <w:sz w:val="21"/>
                <w:szCs w:val="21"/>
              </w:rPr>
              <w:t>agreedWaterPrice</w:t>
            </w:r>
            <w:r w:rsidR="00C13DC7" w:rsidRPr="004074E7">
              <w:rPr>
                <w:rFonts w:cs="Arial" w:hint="eastAsia"/>
                <w:color w:val="000000" w:themeColor="text1"/>
                <w:sz w:val="21"/>
                <w:szCs w:val="21"/>
              </w:rPr>
              <w:t>元/吨</w:t>
            </w:r>
          </w:p>
        </w:tc>
        <w:tc>
          <w:tcPr>
            <w:tcW w:w="890" w:type="pct"/>
            <w:tcBorders>
              <w:top w:val="single" w:sz="4" w:space="0" w:color="auto"/>
              <w:left w:val="single" w:sz="12" w:space="0" w:color="auto"/>
              <w:bottom w:val="single" w:sz="12" w:space="0" w:color="auto"/>
              <w:right w:val="nil"/>
            </w:tcBorders>
            <w:vAlign w:val="center"/>
          </w:tcPr>
          <w:p w14:paraId="7AD694BD" w14:textId="77777777" w:rsidR="00C13DC7" w:rsidRPr="004074E7" w:rsidRDefault="00C13DC7" w:rsidP="001769D0">
            <w:pPr>
              <w:adjustRightInd w:val="0"/>
              <w:snapToGrid w:val="0"/>
              <w:jc w:val="center"/>
              <w:rPr>
                <w:rFonts w:ascii="Arial" w:hAnsi="Arial" w:cs="Arial"/>
                <w:b/>
                <w:szCs w:val="21"/>
              </w:rPr>
            </w:pPr>
            <w:r w:rsidRPr="004074E7">
              <w:rPr>
                <w:rFonts w:ascii="Arial" w:cs="Arial" w:hint="eastAsia"/>
                <w:b/>
                <w:szCs w:val="21"/>
              </w:rPr>
              <w:t>保底水量</w:t>
            </w:r>
          </w:p>
        </w:tc>
        <w:tc>
          <w:tcPr>
            <w:tcW w:w="1713" w:type="pct"/>
            <w:tcBorders>
              <w:top w:val="single" w:sz="4" w:space="0" w:color="auto"/>
              <w:left w:val="single" w:sz="12" w:space="0" w:color="auto"/>
              <w:bottom w:val="single" w:sz="12" w:space="0" w:color="auto"/>
              <w:right w:val="nil"/>
            </w:tcBorders>
            <w:vAlign w:val="center"/>
          </w:tcPr>
          <w:p w14:paraId="1514FDEA" w14:textId="16121160" w:rsidR="00C13DC7" w:rsidRPr="004074E7" w:rsidRDefault="004074E7" w:rsidP="004074E7">
            <w:pPr>
              <w:pStyle w:val="HTML0"/>
              <w:shd w:val="clear" w:color="auto" w:fill="FFFFFF"/>
              <w:rPr>
                <w:color w:val="000000" w:themeColor="text1"/>
                <w:sz w:val="21"/>
                <w:szCs w:val="21"/>
              </w:rPr>
            </w:pPr>
            <w:r w:rsidRPr="004074E7">
              <w:rPr>
                <w:bCs/>
                <w:color w:val="000000" w:themeColor="text1"/>
                <w:sz w:val="21"/>
                <w:szCs w:val="21"/>
              </w:rPr>
              <w:t>bottomWater</w:t>
            </w:r>
            <w:r w:rsidR="00C13DC7" w:rsidRPr="004074E7">
              <w:rPr>
                <w:rFonts w:cs="Arial" w:hint="eastAsia"/>
                <w:color w:val="000000" w:themeColor="text1"/>
                <w:sz w:val="21"/>
                <w:szCs w:val="21"/>
              </w:rPr>
              <w:t>万吨/日</w:t>
            </w:r>
          </w:p>
        </w:tc>
      </w:tr>
      <w:tr w:rsidR="00C13DC7" w:rsidRPr="00184347" w14:paraId="51156635" w14:textId="77777777" w:rsidTr="003527E8">
        <w:trPr>
          <w:trHeight w:val="898"/>
          <w:jc w:val="center"/>
        </w:trPr>
        <w:tc>
          <w:tcPr>
            <w:tcW w:w="844" w:type="pct"/>
            <w:tcBorders>
              <w:top w:val="single" w:sz="12" w:space="0" w:color="auto"/>
              <w:left w:val="nil"/>
              <w:bottom w:val="single" w:sz="4" w:space="0" w:color="auto"/>
              <w:right w:val="single" w:sz="12" w:space="0" w:color="auto"/>
            </w:tcBorders>
            <w:vAlign w:val="center"/>
          </w:tcPr>
          <w:p w14:paraId="6395AB8B" w14:textId="77777777" w:rsidR="00C13DC7" w:rsidRDefault="00C13DC7" w:rsidP="001769D0">
            <w:pPr>
              <w:adjustRightInd w:val="0"/>
              <w:snapToGrid w:val="0"/>
              <w:jc w:val="center"/>
              <w:rPr>
                <w:rFonts w:ascii="Arial" w:hAnsi="Arial" w:cs="Arial"/>
                <w:b/>
                <w:szCs w:val="21"/>
              </w:rPr>
            </w:pPr>
            <w:r>
              <w:rPr>
                <w:rFonts w:ascii="Arial" w:hAnsi="Arial" w:cs="Arial" w:hint="eastAsia"/>
                <w:b/>
                <w:szCs w:val="21"/>
              </w:rPr>
              <w:lastRenderedPageBreak/>
              <w:t>收入预测逻辑</w:t>
            </w:r>
          </w:p>
        </w:tc>
        <w:tc>
          <w:tcPr>
            <w:tcW w:w="4156" w:type="pct"/>
            <w:gridSpan w:val="3"/>
            <w:tcBorders>
              <w:top w:val="single" w:sz="12" w:space="0" w:color="auto"/>
              <w:left w:val="single" w:sz="12" w:space="0" w:color="auto"/>
              <w:bottom w:val="single" w:sz="4" w:space="0" w:color="auto"/>
              <w:right w:val="nil"/>
            </w:tcBorders>
            <w:vAlign w:val="center"/>
          </w:tcPr>
          <w:p w14:paraId="661F127E" w14:textId="1E2A0928" w:rsidR="00C13DC7" w:rsidRPr="004074E7" w:rsidRDefault="004074E7" w:rsidP="004074E7">
            <w:pPr>
              <w:pStyle w:val="HTML0"/>
              <w:shd w:val="clear" w:color="auto" w:fill="FFFFFF"/>
              <w:rPr>
                <w:color w:val="000000" w:themeColor="text1"/>
                <w:sz w:val="21"/>
                <w:szCs w:val="21"/>
              </w:rPr>
            </w:pPr>
            <w:r w:rsidRPr="004074E7">
              <w:rPr>
                <w:bCs/>
                <w:color w:val="000000" w:themeColor="text1"/>
                <w:sz w:val="21"/>
                <w:szCs w:val="21"/>
              </w:rPr>
              <w:t>revenueForecastsLogicTwo</w:t>
            </w:r>
          </w:p>
        </w:tc>
      </w:tr>
      <w:tr w:rsidR="003527E8" w:rsidRPr="00184347" w14:paraId="4AA232F3" w14:textId="77777777" w:rsidTr="003527E8">
        <w:trPr>
          <w:trHeight w:val="898"/>
          <w:jc w:val="center"/>
        </w:trPr>
        <w:tc>
          <w:tcPr>
            <w:tcW w:w="844" w:type="pct"/>
            <w:tcBorders>
              <w:top w:val="single" w:sz="4" w:space="0" w:color="auto"/>
              <w:left w:val="nil"/>
              <w:right w:val="single" w:sz="12" w:space="0" w:color="auto"/>
            </w:tcBorders>
            <w:vAlign w:val="center"/>
          </w:tcPr>
          <w:p w14:paraId="71BA942B" w14:textId="74F5C82D" w:rsidR="003527E8" w:rsidRDefault="003527E8" w:rsidP="001769D0">
            <w:pPr>
              <w:adjustRightInd w:val="0"/>
              <w:snapToGrid w:val="0"/>
              <w:jc w:val="center"/>
              <w:rPr>
                <w:rFonts w:ascii="Arial" w:hAnsi="Arial" w:cs="Arial"/>
                <w:b/>
                <w:szCs w:val="21"/>
              </w:rPr>
            </w:pPr>
            <w:r>
              <w:rPr>
                <w:rFonts w:ascii="Arial" w:hAnsi="Arial" w:cs="Arial" w:hint="eastAsia"/>
                <w:b/>
                <w:szCs w:val="21"/>
              </w:rPr>
              <w:t>调试期收费</w:t>
            </w:r>
          </w:p>
        </w:tc>
        <w:tc>
          <w:tcPr>
            <w:tcW w:w="4156" w:type="pct"/>
            <w:gridSpan w:val="3"/>
            <w:tcBorders>
              <w:top w:val="single" w:sz="4" w:space="0" w:color="auto"/>
              <w:left w:val="single" w:sz="12" w:space="0" w:color="auto"/>
              <w:bottom w:val="single" w:sz="4" w:space="0" w:color="auto"/>
              <w:right w:val="nil"/>
            </w:tcBorders>
            <w:vAlign w:val="center"/>
          </w:tcPr>
          <w:p w14:paraId="1DD334ED" w14:textId="5F1390B9" w:rsidR="003527E8" w:rsidRPr="004074E7" w:rsidRDefault="004074E7" w:rsidP="004074E7">
            <w:pPr>
              <w:pStyle w:val="HTML0"/>
              <w:shd w:val="clear" w:color="auto" w:fill="FFFFFF"/>
              <w:rPr>
                <w:color w:val="000000" w:themeColor="text1"/>
                <w:sz w:val="21"/>
                <w:szCs w:val="21"/>
              </w:rPr>
            </w:pPr>
            <w:r w:rsidRPr="004074E7">
              <w:rPr>
                <w:bCs/>
                <w:color w:val="000000" w:themeColor="text1"/>
                <w:sz w:val="21"/>
                <w:szCs w:val="21"/>
              </w:rPr>
              <w:t>wetherCommissioningChargeTwo</w:t>
            </w:r>
            <w:r w:rsidRPr="004074E7">
              <w:rPr>
                <w:rFonts w:cs="Arial" w:hint="eastAsia"/>
                <w:color w:val="000000" w:themeColor="text1"/>
                <w:sz w:val="21"/>
                <w:szCs w:val="21"/>
              </w:rPr>
              <w:t>，</w:t>
            </w:r>
            <w:r w:rsidRPr="004074E7">
              <w:rPr>
                <w:bCs/>
                <w:color w:val="000000" w:themeColor="text1"/>
                <w:sz w:val="21"/>
                <w:szCs w:val="21"/>
              </w:rPr>
              <w:t>commissioningChargeTwo</w:t>
            </w:r>
          </w:p>
        </w:tc>
      </w:tr>
      <w:tr w:rsidR="00C13DC7" w:rsidRPr="00184347" w14:paraId="40A663A7" w14:textId="77777777" w:rsidTr="00BC5F88">
        <w:trPr>
          <w:trHeight w:val="75"/>
          <w:jc w:val="center"/>
        </w:trPr>
        <w:tc>
          <w:tcPr>
            <w:tcW w:w="844" w:type="pct"/>
            <w:tcBorders>
              <w:left w:val="nil"/>
              <w:right w:val="single" w:sz="12" w:space="0" w:color="auto"/>
            </w:tcBorders>
            <w:vAlign w:val="center"/>
          </w:tcPr>
          <w:p w14:paraId="3CFED173" w14:textId="77777777" w:rsidR="00C13DC7" w:rsidRDefault="00C13DC7" w:rsidP="001769D0">
            <w:pPr>
              <w:adjustRightInd w:val="0"/>
              <w:snapToGrid w:val="0"/>
              <w:jc w:val="center"/>
              <w:rPr>
                <w:rFonts w:ascii="Arial" w:hAnsi="Arial" w:cs="Arial"/>
                <w:b/>
                <w:szCs w:val="21"/>
              </w:rPr>
            </w:pPr>
            <w:r>
              <w:rPr>
                <w:rFonts w:ascii="Arial" w:hAnsi="Arial" w:cs="Arial" w:hint="eastAsia"/>
                <w:b/>
                <w:szCs w:val="21"/>
              </w:rPr>
              <w:t>计费基数</w:t>
            </w:r>
          </w:p>
        </w:tc>
        <w:tc>
          <w:tcPr>
            <w:tcW w:w="1553" w:type="pct"/>
            <w:tcBorders>
              <w:left w:val="single" w:sz="12" w:space="0" w:color="auto"/>
              <w:bottom w:val="single" w:sz="4" w:space="0" w:color="auto"/>
              <w:right w:val="nil"/>
            </w:tcBorders>
            <w:vAlign w:val="center"/>
          </w:tcPr>
          <w:p w14:paraId="16B60C96" w14:textId="7143884E" w:rsidR="00C13DC7" w:rsidRPr="004074E7" w:rsidRDefault="004074E7" w:rsidP="004074E7">
            <w:pPr>
              <w:pStyle w:val="HTML0"/>
              <w:shd w:val="clear" w:color="auto" w:fill="FFFFFF"/>
              <w:rPr>
                <w:color w:val="000000" w:themeColor="text1"/>
                <w:sz w:val="21"/>
                <w:szCs w:val="21"/>
              </w:rPr>
            </w:pPr>
            <w:r w:rsidRPr="004074E7">
              <w:rPr>
                <w:bCs/>
                <w:color w:val="000000" w:themeColor="text1"/>
                <w:sz w:val="21"/>
                <w:szCs w:val="21"/>
              </w:rPr>
              <w:t>billingBase</w:t>
            </w:r>
            <w:r w:rsidR="00C13DC7" w:rsidRPr="004074E7">
              <w:rPr>
                <w:rFonts w:cs="Arial" w:hint="eastAsia"/>
                <w:color w:val="000000" w:themeColor="text1"/>
                <w:szCs w:val="21"/>
              </w:rPr>
              <w:t>万元，包括</w:t>
            </w:r>
            <w:r w:rsidRPr="004074E7">
              <w:rPr>
                <w:bCs/>
                <w:color w:val="000000" w:themeColor="text1"/>
                <w:sz w:val="21"/>
                <w:szCs w:val="21"/>
              </w:rPr>
              <w:t>billingBaseContent</w:t>
            </w:r>
          </w:p>
        </w:tc>
        <w:tc>
          <w:tcPr>
            <w:tcW w:w="890" w:type="pct"/>
            <w:tcBorders>
              <w:left w:val="single" w:sz="12" w:space="0" w:color="auto"/>
              <w:bottom w:val="single" w:sz="4" w:space="0" w:color="auto"/>
              <w:right w:val="nil"/>
            </w:tcBorders>
            <w:vAlign w:val="center"/>
          </w:tcPr>
          <w:p w14:paraId="610D87DE" w14:textId="77777777" w:rsidR="00C13DC7" w:rsidRPr="004074E7" w:rsidRDefault="00C13DC7" w:rsidP="001769D0">
            <w:pPr>
              <w:adjustRightInd w:val="0"/>
              <w:snapToGrid w:val="0"/>
              <w:jc w:val="center"/>
              <w:rPr>
                <w:rFonts w:ascii="宋体" w:hAnsi="宋体" w:cs="Arial"/>
                <w:b/>
                <w:color w:val="000000" w:themeColor="text1"/>
                <w:szCs w:val="21"/>
              </w:rPr>
            </w:pPr>
            <w:r w:rsidRPr="004074E7">
              <w:rPr>
                <w:rFonts w:ascii="宋体" w:hAnsi="宋体" w:cs="Arial" w:hint="eastAsia"/>
                <w:b/>
                <w:color w:val="000000" w:themeColor="text1"/>
                <w:szCs w:val="21"/>
              </w:rPr>
              <w:t>支付年限</w:t>
            </w:r>
          </w:p>
        </w:tc>
        <w:tc>
          <w:tcPr>
            <w:tcW w:w="1713" w:type="pct"/>
            <w:tcBorders>
              <w:left w:val="single" w:sz="12" w:space="0" w:color="auto"/>
              <w:bottom w:val="single" w:sz="4" w:space="0" w:color="auto"/>
              <w:right w:val="nil"/>
            </w:tcBorders>
            <w:vAlign w:val="center"/>
          </w:tcPr>
          <w:p w14:paraId="5F224463" w14:textId="67A40DCD" w:rsidR="00C13DC7" w:rsidRPr="004074E7" w:rsidRDefault="004074E7" w:rsidP="004074E7">
            <w:pPr>
              <w:pStyle w:val="HTML0"/>
              <w:shd w:val="clear" w:color="auto" w:fill="FFFFFF"/>
              <w:rPr>
                <w:color w:val="000000" w:themeColor="text1"/>
                <w:sz w:val="21"/>
                <w:szCs w:val="21"/>
              </w:rPr>
            </w:pPr>
            <w:r w:rsidRPr="004074E7">
              <w:rPr>
                <w:bCs/>
                <w:color w:val="000000" w:themeColor="text1"/>
                <w:sz w:val="21"/>
                <w:szCs w:val="21"/>
              </w:rPr>
              <w:t>yearsOfPayment</w:t>
            </w:r>
            <w:r w:rsidR="00C13DC7" w:rsidRPr="004074E7">
              <w:rPr>
                <w:rFonts w:cs="Arial" w:hint="eastAsia"/>
                <w:color w:val="000000" w:themeColor="text1"/>
                <w:szCs w:val="21"/>
              </w:rPr>
              <w:t>年</w:t>
            </w:r>
          </w:p>
        </w:tc>
      </w:tr>
      <w:tr w:rsidR="00C13DC7" w:rsidRPr="00184347" w14:paraId="7BE91CF9" w14:textId="77777777" w:rsidTr="002103BF">
        <w:trPr>
          <w:trHeight w:val="75"/>
          <w:jc w:val="center"/>
        </w:trPr>
        <w:tc>
          <w:tcPr>
            <w:tcW w:w="844" w:type="pct"/>
            <w:tcBorders>
              <w:left w:val="nil"/>
              <w:bottom w:val="single" w:sz="12" w:space="0" w:color="auto"/>
              <w:right w:val="single" w:sz="12" w:space="0" w:color="auto"/>
            </w:tcBorders>
            <w:vAlign w:val="center"/>
          </w:tcPr>
          <w:p w14:paraId="4A49E7C4" w14:textId="77777777" w:rsidR="00C13DC7" w:rsidRDefault="00C13DC7" w:rsidP="001769D0">
            <w:pPr>
              <w:adjustRightInd w:val="0"/>
              <w:snapToGrid w:val="0"/>
              <w:jc w:val="center"/>
              <w:rPr>
                <w:rFonts w:ascii="Arial" w:hAnsi="Arial" w:cs="Arial"/>
                <w:b/>
                <w:szCs w:val="21"/>
              </w:rPr>
            </w:pPr>
            <w:r>
              <w:rPr>
                <w:rFonts w:ascii="Arial" w:hAnsi="Arial" w:cs="Arial" w:hint="eastAsia"/>
                <w:b/>
                <w:szCs w:val="21"/>
              </w:rPr>
              <w:t>投资收益率</w:t>
            </w:r>
          </w:p>
        </w:tc>
        <w:tc>
          <w:tcPr>
            <w:tcW w:w="1553" w:type="pct"/>
            <w:tcBorders>
              <w:left w:val="single" w:sz="12" w:space="0" w:color="auto"/>
              <w:bottom w:val="single" w:sz="12" w:space="0" w:color="auto"/>
              <w:right w:val="nil"/>
            </w:tcBorders>
            <w:vAlign w:val="center"/>
          </w:tcPr>
          <w:p w14:paraId="104D2BD7" w14:textId="2656AD35" w:rsidR="00C13DC7" w:rsidRPr="004074E7" w:rsidRDefault="004074E7" w:rsidP="004074E7">
            <w:pPr>
              <w:pStyle w:val="HTML0"/>
              <w:shd w:val="clear" w:color="auto" w:fill="FFFFFF"/>
              <w:rPr>
                <w:color w:val="000000" w:themeColor="text1"/>
                <w:sz w:val="21"/>
                <w:szCs w:val="21"/>
              </w:rPr>
            </w:pPr>
            <w:r w:rsidRPr="004074E7">
              <w:rPr>
                <w:bCs/>
                <w:color w:val="000000" w:themeColor="text1"/>
                <w:sz w:val="21"/>
                <w:szCs w:val="21"/>
              </w:rPr>
              <w:t>returnOnInvestment</w:t>
            </w:r>
            <w:r w:rsidR="00C13DC7" w:rsidRPr="004074E7">
              <w:rPr>
                <w:rFonts w:cs="Arial" w:hint="eastAsia"/>
                <w:color w:val="000000" w:themeColor="text1"/>
                <w:szCs w:val="21"/>
              </w:rPr>
              <w:t>%</w:t>
            </w:r>
          </w:p>
        </w:tc>
        <w:tc>
          <w:tcPr>
            <w:tcW w:w="890" w:type="pct"/>
            <w:tcBorders>
              <w:left w:val="single" w:sz="12" w:space="0" w:color="auto"/>
              <w:bottom w:val="single" w:sz="12" w:space="0" w:color="auto"/>
              <w:right w:val="nil"/>
            </w:tcBorders>
            <w:vAlign w:val="center"/>
          </w:tcPr>
          <w:p w14:paraId="7B977E37" w14:textId="77777777" w:rsidR="00C13DC7" w:rsidRPr="004074E7" w:rsidRDefault="00C13DC7" w:rsidP="001769D0">
            <w:pPr>
              <w:adjustRightInd w:val="0"/>
              <w:snapToGrid w:val="0"/>
              <w:jc w:val="center"/>
              <w:rPr>
                <w:rFonts w:ascii="宋体" w:hAnsi="宋体" w:cs="Arial"/>
                <w:b/>
                <w:color w:val="000000" w:themeColor="text1"/>
                <w:szCs w:val="21"/>
              </w:rPr>
            </w:pPr>
            <w:r w:rsidRPr="004074E7">
              <w:rPr>
                <w:rFonts w:ascii="宋体" w:hAnsi="宋体" w:cs="Arial" w:hint="eastAsia"/>
                <w:b/>
                <w:color w:val="000000" w:themeColor="text1"/>
                <w:szCs w:val="21"/>
              </w:rPr>
              <w:t>运维利润率</w:t>
            </w:r>
          </w:p>
        </w:tc>
        <w:tc>
          <w:tcPr>
            <w:tcW w:w="1713" w:type="pct"/>
            <w:tcBorders>
              <w:left w:val="single" w:sz="12" w:space="0" w:color="auto"/>
              <w:bottom w:val="single" w:sz="12" w:space="0" w:color="auto"/>
              <w:right w:val="nil"/>
            </w:tcBorders>
            <w:vAlign w:val="center"/>
          </w:tcPr>
          <w:p w14:paraId="7DD1FD23" w14:textId="5164A793" w:rsidR="00C13DC7" w:rsidRPr="004074E7" w:rsidRDefault="004074E7" w:rsidP="004074E7">
            <w:pPr>
              <w:pStyle w:val="HTML0"/>
              <w:shd w:val="clear" w:color="auto" w:fill="FFFFFF"/>
              <w:rPr>
                <w:color w:val="000000" w:themeColor="text1"/>
                <w:sz w:val="21"/>
                <w:szCs w:val="21"/>
              </w:rPr>
            </w:pPr>
            <w:r w:rsidRPr="004074E7">
              <w:rPr>
                <w:bCs/>
                <w:color w:val="000000" w:themeColor="text1"/>
                <w:sz w:val="21"/>
                <w:szCs w:val="21"/>
              </w:rPr>
              <w:t>operationalProfitMargins</w:t>
            </w:r>
            <w:r w:rsidR="00C13DC7" w:rsidRPr="004074E7">
              <w:rPr>
                <w:rFonts w:cs="Arial" w:hint="eastAsia"/>
                <w:color w:val="000000" w:themeColor="text1"/>
                <w:szCs w:val="21"/>
              </w:rPr>
              <w:t>%</w:t>
            </w:r>
          </w:p>
        </w:tc>
      </w:tr>
      <w:tr w:rsidR="00C13DC7" w:rsidRPr="00184347" w14:paraId="544F61EB" w14:textId="77777777" w:rsidTr="002103BF">
        <w:trPr>
          <w:trHeight w:val="75"/>
          <w:jc w:val="center"/>
        </w:trPr>
        <w:tc>
          <w:tcPr>
            <w:tcW w:w="844" w:type="pct"/>
            <w:tcBorders>
              <w:top w:val="single" w:sz="12" w:space="0" w:color="auto"/>
              <w:left w:val="nil"/>
              <w:right w:val="single" w:sz="12" w:space="0" w:color="auto"/>
            </w:tcBorders>
            <w:vAlign w:val="center"/>
          </w:tcPr>
          <w:p w14:paraId="39098700" w14:textId="77777777" w:rsidR="00C13DC7" w:rsidRDefault="00C13DC7" w:rsidP="001769D0">
            <w:pPr>
              <w:adjustRightInd w:val="0"/>
              <w:snapToGrid w:val="0"/>
              <w:jc w:val="center"/>
              <w:rPr>
                <w:rFonts w:ascii="Arial" w:hAnsi="Arial" w:cs="Arial"/>
                <w:b/>
                <w:szCs w:val="21"/>
              </w:rPr>
            </w:pPr>
            <w:r>
              <w:rPr>
                <w:rFonts w:ascii="Arial" w:hAnsi="Arial" w:cs="Arial" w:hint="eastAsia"/>
                <w:b/>
                <w:szCs w:val="21"/>
              </w:rPr>
              <w:t>收入预测逻辑</w:t>
            </w:r>
          </w:p>
        </w:tc>
        <w:tc>
          <w:tcPr>
            <w:tcW w:w="4156" w:type="pct"/>
            <w:gridSpan w:val="3"/>
            <w:tcBorders>
              <w:top w:val="single" w:sz="12" w:space="0" w:color="auto"/>
              <w:left w:val="single" w:sz="12" w:space="0" w:color="auto"/>
              <w:bottom w:val="single" w:sz="4" w:space="0" w:color="auto"/>
              <w:right w:val="nil"/>
            </w:tcBorders>
            <w:vAlign w:val="center"/>
          </w:tcPr>
          <w:p w14:paraId="59DB7CCB" w14:textId="53E5CE86" w:rsidR="00C13DC7" w:rsidRPr="00BC57ED" w:rsidRDefault="004074E7" w:rsidP="004074E7">
            <w:pPr>
              <w:pStyle w:val="HTML0"/>
              <w:shd w:val="clear" w:color="auto" w:fill="FFFFFF"/>
              <w:rPr>
                <w:color w:val="000000" w:themeColor="text1"/>
                <w:sz w:val="21"/>
                <w:szCs w:val="21"/>
              </w:rPr>
            </w:pPr>
            <w:r w:rsidRPr="00BC57ED">
              <w:rPr>
                <w:bCs/>
                <w:color w:val="000000" w:themeColor="text1"/>
                <w:sz w:val="21"/>
                <w:szCs w:val="21"/>
              </w:rPr>
              <w:t>revenueForecastsLogicThree</w:t>
            </w:r>
          </w:p>
        </w:tc>
      </w:tr>
      <w:tr w:rsidR="00C13DC7" w:rsidRPr="00184347" w14:paraId="09154FBD" w14:textId="77777777" w:rsidTr="00921785">
        <w:trPr>
          <w:trHeight w:val="75"/>
          <w:jc w:val="center"/>
        </w:trPr>
        <w:tc>
          <w:tcPr>
            <w:tcW w:w="844" w:type="pct"/>
            <w:tcBorders>
              <w:left w:val="nil"/>
              <w:right w:val="single" w:sz="12" w:space="0" w:color="auto"/>
            </w:tcBorders>
            <w:vAlign w:val="center"/>
          </w:tcPr>
          <w:p w14:paraId="046C5CFA" w14:textId="77777777" w:rsidR="00C13DC7" w:rsidRDefault="00C13DC7" w:rsidP="001769D0">
            <w:pPr>
              <w:adjustRightInd w:val="0"/>
              <w:snapToGrid w:val="0"/>
              <w:jc w:val="center"/>
              <w:rPr>
                <w:rFonts w:ascii="Arial" w:hAnsi="Arial" w:cs="Arial"/>
                <w:b/>
                <w:szCs w:val="21"/>
              </w:rPr>
            </w:pPr>
            <w:r>
              <w:rPr>
                <w:rFonts w:ascii="Arial" w:hAnsi="Arial" w:cs="Arial" w:hint="eastAsia"/>
                <w:b/>
                <w:szCs w:val="21"/>
              </w:rPr>
              <w:t>自来水水价</w:t>
            </w:r>
          </w:p>
        </w:tc>
        <w:tc>
          <w:tcPr>
            <w:tcW w:w="4156" w:type="pct"/>
            <w:gridSpan w:val="3"/>
            <w:tcBorders>
              <w:left w:val="single" w:sz="12" w:space="0" w:color="auto"/>
              <w:bottom w:val="single" w:sz="4" w:space="0" w:color="auto"/>
              <w:right w:val="nil"/>
            </w:tcBorders>
            <w:vAlign w:val="center"/>
          </w:tcPr>
          <w:p w14:paraId="4C3785D0" w14:textId="74540D03" w:rsidR="00C13DC7" w:rsidRPr="00BC57ED" w:rsidRDefault="00BC57ED" w:rsidP="00BC57ED">
            <w:pPr>
              <w:pStyle w:val="HTML0"/>
              <w:shd w:val="clear" w:color="auto" w:fill="FFFFFF"/>
              <w:rPr>
                <w:color w:val="000000" w:themeColor="text1"/>
                <w:sz w:val="21"/>
                <w:szCs w:val="21"/>
              </w:rPr>
            </w:pPr>
            <w:r w:rsidRPr="00BC57ED">
              <w:rPr>
                <w:bCs/>
                <w:color w:val="000000" w:themeColor="text1"/>
                <w:sz w:val="21"/>
                <w:szCs w:val="21"/>
              </w:rPr>
              <w:t>tapWaterPrice</w:t>
            </w:r>
          </w:p>
        </w:tc>
      </w:tr>
      <w:tr w:rsidR="00C13DC7" w:rsidRPr="00184347" w14:paraId="270553B0" w14:textId="77777777" w:rsidTr="00921785">
        <w:trPr>
          <w:trHeight w:val="75"/>
          <w:jc w:val="center"/>
        </w:trPr>
        <w:tc>
          <w:tcPr>
            <w:tcW w:w="844" w:type="pct"/>
            <w:tcBorders>
              <w:left w:val="nil"/>
              <w:bottom w:val="single" w:sz="12" w:space="0" w:color="auto"/>
              <w:right w:val="single" w:sz="12" w:space="0" w:color="auto"/>
            </w:tcBorders>
            <w:vAlign w:val="center"/>
          </w:tcPr>
          <w:p w14:paraId="11A0AA9A" w14:textId="77777777" w:rsidR="00C13DC7" w:rsidRDefault="00C13DC7" w:rsidP="002103BF">
            <w:pPr>
              <w:adjustRightInd w:val="0"/>
              <w:snapToGrid w:val="0"/>
              <w:jc w:val="center"/>
              <w:rPr>
                <w:rFonts w:ascii="Arial" w:hAnsi="Arial" w:cs="Arial"/>
                <w:b/>
                <w:szCs w:val="21"/>
              </w:rPr>
            </w:pPr>
            <w:r w:rsidRPr="00D650D7">
              <w:rPr>
                <w:rFonts w:ascii="Arial" w:cs="Arial" w:hint="eastAsia"/>
                <w:b/>
                <w:szCs w:val="21"/>
              </w:rPr>
              <w:t>产销差率</w:t>
            </w:r>
          </w:p>
        </w:tc>
        <w:tc>
          <w:tcPr>
            <w:tcW w:w="1553" w:type="pct"/>
            <w:tcBorders>
              <w:left w:val="single" w:sz="12" w:space="0" w:color="auto"/>
              <w:bottom w:val="single" w:sz="12" w:space="0" w:color="auto"/>
              <w:right w:val="nil"/>
            </w:tcBorders>
            <w:vAlign w:val="center"/>
          </w:tcPr>
          <w:p w14:paraId="5BBD9E79" w14:textId="2933C6F8" w:rsidR="00C13DC7" w:rsidRPr="00BC57ED" w:rsidRDefault="00BC57ED" w:rsidP="00BC57ED">
            <w:pPr>
              <w:pStyle w:val="HTML0"/>
              <w:shd w:val="clear" w:color="auto" w:fill="FFFFFF"/>
              <w:rPr>
                <w:rFonts w:ascii="Fira Code" w:hAnsi="Fira Code" w:hint="eastAsia"/>
                <w:color w:val="000000"/>
                <w:sz w:val="21"/>
                <w:szCs w:val="21"/>
              </w:rPr>
            </w:pPr>
            <w:r w:rsidRPr="00BC57ED">
              <w:rPr>
                <w:bCs/>
                <w:color w:val="000000" w:themeColor="text1"/>
                <w:sz w:val="21"/>
                <w:szCs w:val="21"/>
              </w:rPr>
              <w:t>productionAndMarketingRate</w:t>
            </w:r>
            <w:r w:rsidR="00C13DC7" w:rsidRPr="0014197A">
              <w:rPr>
                <w:rFonts w:ascii="Arial" w:cs="Arial" w:hint="eastAsia"/>
                <w:szCs w:val="21"/>
              </w:rPr>
              <w:t>%</w:t>
            </w:r>
          </w:p>
        </w:tc>
        <w:tc>
          <w:tcPr>
            <w:tcW w:w="890" w:type="pct"/>
            <w:tcBorders>
              <w:left w:val="single" w:sz="12" w:space="0" w:color="auto"/>
              <w:bottom w:val="single" w:sz="12" w:space="0" w:color="auto"/>
              <w:right w:val="nil"/>
            </w:tcBorders>
            <w:vAlign w:val="center"/>
          </w:tcPr>
          <w:p w14:paraId="14758192" w14:textId="77777777" w:rsidR="00C13DC7" w:rsidRDefault="00C13DC7" w:rsidP="002103BF">
            <w:pPr>
              <w:adjustRightInd w:val="0"/>
              <w:snapToGrid w:val="0"/>
              <w:jc w:val="center"/>
              <w:rPr>
                <w:rFonts w:ascii="Arial" w:hAnsi="Arial" w:cs="Arial"/>
                <w:b/>
                <w:szCs w:val="21"/>
              </w:rPr>
            </w:pPr>
            <w:r>
              <w:rPr>
                <w:rFonts w:ascii="Arial" w:cs="Arial" w:hint="eastAsia"/>
                <w:b/>
                <w:szCs w:val="21"/>
              </w:rPr>
              <w:t>水费回收率</w:t>
            </w:r>
          </w:p>
        </w:tc>
        <w:tc>
          <w:tcPr>
            <w:tcW w:w="1713" w:type="pct"/>
            <w:tcBorders>
              <w:left w:val="single" w:sz="12" w:space="0" w:color="auto"/>
              <w:bottom w:val="single" w:sz="12" w:space="0" w:color="auto"/>
              <w:right w:val="nil"/>
            </w:tcBorders>
            <w:vAlign w:val="center"/>
          </w:tcPr>
          <w:p w14:paraId="7AF869F2" w14:textId="35CC32B7" w:rsidR="00C13DC7" w:rsidRPr="00BC57ED" w:rsidRDefault="00BC57ED" w:rsidP="00BC57ED">
            <w:pPr>
              <w:pStyle w:val="HTML0"/>
              <w:shd w:val="clear" w:color="auto" w:fill="FFFFFF"/>
              <w:rPr>
                <w:rFonts w:ascii="Fira Code" w:hAnsi="Fira Code" w:hint="eastAsia"/>
                <w:color w:val="000000"/>
                <w:sz w:val="21"/>
                <w:szCs w:val="21"/>
              </w:rPr>
            </w:pPr>
            <w:r w:rsidRPr="00BC57ED">
              <w:rPr>
                <w:bCs/>
                <w:color w:val="000000" w:themeColor="text1"/>
                <w:sz w:val="21"/>
                <w:szCs w:val="21"/>
              </w:rPr>
              <w:t>waterRecovery</w:t>
            </w:r>
            <w:r w:rsidR="00C13DC7" w:rsidRPr="0014197A">
              <w:rPr>
                <w:rFonts w:ascii="Arial" w:cs="Arial" w:hint="eastAsia"/>
                <w:szCs w:val="21"/>
              </w:rPr>
              <w:t>%</w:t>
            </w:r>
          </w:p>
        </w:tc>
      </w:tr>
    </w:tbl>
    <w:p w14:paraId="12685AA3" w14:textId="68DAF481" w:rsidR="00C13DC7" w:rsidRDefault="00BC57ED" w:rsidP="00D357AB">
      <w:pPr>
        <w:adjustRightInd w:val="0"/>
        <w:rPr>
          <w:rFonts w:ascii="Arial" w:hAnsi="Arial" w:cs="Arial"/>
          <w:b/>
          <w:kern w:val="28"/>
          <w:szCs w:val="21"/>
        </w:rPr>
      </w:pPr>
      <w:r>
        <w:rPr>
          <w:rFonts w:ascii="Arial" w:hAnsi="Arial" w:cs="Arial" w:hint="eastAsia"/>
          <w:b/>
          <w:kern w:val="28"/>
          <w:szCs w:val="21"/>
        </w:rPr>
        <w:t>说明：</w:t>
      </w:r>
      <w:bookmarkStart w:id="22" w:name="projectRevenueForecastStatement"/>
      <w:bookmarkEnd w:id="22"/>
    </w:p>
    <w:p w14:paraId="1E268917" w14:textId="77777777" w:rsidR="00C13DC7" w:rsidRPr="00CC579E" w:rsidRDefault="00C13DC7" w:rsidP="007D6B45">
      <w:pPr>
        <w:adjustRightInd w:val="0"/>
        <w:spacing w:beforeLines="50" w:before="156"/>
        <w:jc w:val="center"/>
        <w:rPr>
          <w:rFonts w:ascii="Arial" w:hAnsi="Arial" w:cs="Arial"/>
          <w:color w:val="FF0000"/>
          <w:kern w:val="0"/>
          <w:sz w:val="24"/>
        </w:rPr>
      </w:pPr>
      <w:r w:rsidRPr="00CC579E">
        <w:rPr>
          <w:rFonts w:ascii="Arial" w:hAnsi="Arial" w:cs="Arial" w:hint="eastAsia"/>
          <w:b/>
          <w:color w:val="FF0000"/>
          <w:kern w:val="28"/>
          <w:szCs w:val="21"/>
        </w:rPr>
        <w:t>表</w:t>
      </w:r>
      <w:r w:rsidRPr="00CC579E">
        <w:rPr>
          <w:rFonts w:ascii="Arial" w:hAnsi="Arial" w:cs="Arial"/>
          <w:b/>
          <w:color w:val="FF0000"/>
          <w:kern w:val="28"/>
          <w:szCs w:val="21"/>
        </w:rPr>
        <w:t>4</w:t>
      </w:r>
      <w:r w:rsidRPr="00CC579E">
        <w:rPr>
          <w:rFonts w:ascii="Arial" w:hAnsi="Arial" w:cs="Arial" w:hint="eastAsia"/>
          <w:b/>
          <w:color w:val="FF0000"/>
          <w:kern w:val="28"/>
          <w:szCs w:val="21"/>
        </w:rPr>
        <w:t>——资金使用计划表</w:t>
      </w:r>
    </w:p>
    <w:tbl>
      <w:tblPr>
        <w:tblStyle w:val="a3"/>
        <w:tblW w:w="9722" w:type="dxa"/>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769"/>
        <w:gridCol w:w="2421"/>
        <w:gridCol w:w="1466"/>
        <w:gridCol w:w="1827"/>
        <w:gridCol w:w="2239"/>
      </w:tblGrid>
      <w:tr w:rsidR="00CE6511" w:rsidRPr="00AC6493" w14:paraId="49D82309" w14:textId="77777777" w:rsidTr="00CE6511">
        <w:trPr>
          <w:trHeight w:val="70"/>
          <w:jc w:val="center"/>
        </w:trPr>
        <w:tc>
          <w:tcPr>
            <w:tcW w:w="1769" w:type="dxa"/>
            <w:tcBorders>
              <w:top w:val="single" w:sz="12" w:space="0" w:color="auto"/>
              <w:bottom w:val="single" w:sz="12" w:space="0" w:color="auto"/>
              <w:right w:val="single" w:sz="12" w:space="0" w:color="auto"/>
            </w:tcBorders>
            <w:shd w:val="clear" w:color="auto" w:fill="DBE5F1" w:themeFill="accent1" w:themeFillTint="33"/>
            <w:vAlign w:val="center"/>
          </w:tcPr>
          <w:p w14:paraId="4765E6DC" w14:textId="77777777" w:rsidR="00C13DC7" w:rsidRPr="00AC6493" w:rsidRDefault="00C13DC7" w:rsidP="001769D0">
            <w:pPr>
              <w:jc w:val="center"/>
              <w:rPr>
                <w:rFonts w:ascii="Arial" w:eastAsiaTheme="minorEastAsia" w:hAnsi="Arial" w:cs="Arial"/>
                <w:b/>
              </w:rPr>
            </w:pPr>
            <w:r w:rsidRPr="00AC6493">
              <w:rPr>
                <w:rFonts w:ascii="Arial" w:eastAsiaTheme="minorEastAsia" w:hAnsi="Arial" w:cs="Arial"/>
                <w:b/>
              </w:rPr>
              <w:t>时间</w:t>
            </w:r>
            <w:bookmarkStart w:id="23" w:name="Table_fundUse"/>
            <w:bookmarkEnd w:id="23"/>
          </w:p>
        </w:tc>
        <w:tc>
          <w:tcPr>
            <w:tcW w:w="2421" w:type="dxa"/>
            <w:tcBorders>
              <w:top w:val="single" w:sz="12" w:space="0" w:color="auto"/>
              <w:left w:val="single" w:sz="12" w:space="0" w:color="auto"/>
              <w:bottom w:val="single" w:sz="12" w:space="0" w:color="auto"/>
            </w:tcBorders>
            <w:shd w:val="clear" w:color="auto" w:fill="DBE5F1" w:themeFill="accent1" w:themeFillTint="33"/>
            <w:vAlign w:val="center"/>
          </w:tcPr>
          <w:p w14:paraId="2B5665E8" w14:textId="77777777" w:rsidR="00C13DC7" w:rsidRPr="00AC6493" w:rsidRDefault="00C13DC7" w:rsidP="001769D0">
            <w:pPr>
              <w:jc w:val="center"/>
              <w:rPr>
                <w:rFonts w:ascii="Arial" w:eastAsiaTheme="minorEastAsia" w:hAnsi="Arial" w:cs="Arial"/>
                <w:b/>
              </w:rPr>
            </w:pPr>
            <w:r w:rsidRPr="00AC6493">
              <w:rPr>
                <w:rFonts w:ascii="Arial" w:eastAsiaTheme="minorEastAsia" w:hAnsi="Arial" w:cs="Arial"/>
                <w:b/>
              </w:rPr>
              <w:t>资金需求</w:t>
            </w:r>
          </w:p>
        </w:tc>
        <w:tc>
          <w:tcPr>
            <w:tcW w:w="3293" w:type="dxa"/>
            <w:gridSpan w:val="2"/>
            <w:tcBorders>
              <w:top w:val="single" w:sz="12" w:space="0" w:color="auto"/>
              <w:bottom w:val="single" w:sz="12" w:space="0" w:color="auto"/>
            </w:tcBorders>
            <w:shd w:val="clear" w:color="auto" w:fill="DBE5F1" w:themeFill="accent1" w:themeFillTint="33"/>
            <w:vAlign w:val="center"/>
          </w:tcPr>
          <w:p w14:paraId="2C9042E9" w14:textId="77777777" w:rsidR="00C13DC7" w:rsidRPr="00AC6493" w:rsidRDefault="00C13DC7" w:rsidP="001769D0">
            <w:pPr>
              <w:jc w:val="center"/>
              <w:rPr>
                <w:rFonts w:ascii="Arial" w:eastAsiaTheme="minorEastAsia" w:hAnsi="Arial" w:cs="Arial"/>
                <w:b/>
              </w:rPr>
            </w:pPr>
            <w:r w:rsidRPr="00AC6493">
              <w:rPr>
                <w:rFonts w:ascii="Arial" w:eastAsiaTheme="minorEastAsia" w:hAnsi="Arial" w:cs="Arial"/>
                <w:b/>
              </w:rPr>
              <w:t>资金用途</w:t>
            </w:r>
            <w:r>
              <w:rPr>
                <w:rFonts w:ascii="Arial" w:eastAsiaTheme="minorEastAsia" w:hAnsi="Arial" w:cs="Arial" w:hint="eastAsia"/>
                <w:b/>
              </w:rPr>
              <w:t>及支付条件</w:t>
            </w:r>
          </w:p>
        </w:tc>
        <w:tc>
          <w:tcPr>
            <w:tcW w:w="2239" w:type="dxa"/>
            <w:tcBorders>
              <w:top w:val="single" w:sz="12" w:space="0" w:color="auto"/>
              <w:bottom w:val="single" w:sz="12" w:space="0" w:color="auto"/>
            </w:tcBorders>
            <w:shd w:val="clear" w:color="auto" w:fill="DBE5F1" w:themeFill="accent1" w:themeFillTint="33"/>
            <w:vAlign w:val="center"/>
          </w:tcPr>
          <w:p w14:paraId="35639F04" w14:textId="77777777" w:rsidR="00C13DC7" w:rsidRPr="00AC6493" w:rsidRDefault="00C13DC7" w:rsidP="001769D0">
            <w:pPr>
              <w:jc w:val="center"/>
              <w:rPr>
                <w:rFonts w:ascii="Arial" w:eastAsiaTheme="minorEastAsia" w:hAnsi="Arial" w:cs="Arial"/>
                <w:b/>
              </w:rPr>
            </w:pPr>
            <w:r w:rsidRPr="00AC6493">
              <w:rPr>
                <w:rFonts w:ascii="Arial" w:eastAsiaTheme="minorEastAsia" w:hAnsi="Arial" w:cs="Arial"/>
                <w:b/>
              </w:rPr>
              <w:t>资金来源</w:t>
            </w:r>
          </w:p>
        </w:tc>
      </w:tr>
      <w:tr w:rsidR="00C13DC7" w:rsidRPr="00CE6511" w14:paraId="45B6217C" w14:textId="77777777" w:rsidTr="00CE6511">
        <w:trPr>
          <w:trHeight w:val="70"/>
          <w:jc w:val="center"/>
        </w:trPr>
        <w:tc>
          <w:tcPr>
            <w:tcW w:w="1769" w:type="dxa"/>
            <w:tcBorders>
              <w:top w:val="single" w:sz="12" w:space="0" w:color="auto"/>
              <w:bottom w:val="single" w:sz="4" w:space="0" w:color="auto"/>
              <w:right w:val="single" w:sz="12" w:space="0" w:color="auto"/>
            </w:tcBorders>
            <w:shd w:val="clear" w:color="auto" w:fill="EAF1DD" w:themeFill="accent3" w:themeFillTint="33"/>
            <w:vAlign w:val="center"/>
          </w:tcPr>
          <w:p w14:paraId="03C4EE29" w14:textId="77777777" w:rsidR="00C13DC7" w:rsidRPr="00CE6511" w:rsidRDefault="00C13DC7" w:rsidP="001769D0">
            <w:pPr>
              <w:jc w:val="center"/>
              <w:rPr>
                <w:rFonts w:ascii="Arial" w:eastAsiaTheme="minorEastAsia" w:hAnsi="Arial" w:cs="Arial"/>
                <w:b/>
              </w:rPr>
            </w:pPr>
            <w:r w:rsidRPr="00CE6511">
              <w:rPr>
                <w:rFonts w:ascii="Arial" w:eastAsiaTheme="minorEastAsia" w:hAnsi="Arial" w:cs="Arial" w:hint="eastAsia"/>
                <w:b/>
              </w:rPr>
              <w:t>建设阶段</w:t>
            </w:r>
          </w:p>
          <w:p w14:paraId="34F13EDC" w14:textId="77777777" w:rsidR="00C13DC7" w:rsidRPr="00CE6511" w:rsidRDefault="00C13DC7" w:rsidP="001769D0">
            <w:pPr>
              <w:jc w:val="center"/>
              <w:rPr>
                <w:rFonts w:ascii="Arial" w:eastAsiaTheme="minorEastAsia" w:hAnsi="Arial" w:cs="Arial"/>
                <w:b/>
              </w:rPr>
            </w:pPr>
            <w:r w:rsidRPr="00CE6511">
              <w:rPr>
                <w:rFonts w:ascii="Arial" w:eastAsiaTheme="minorEastAsia" w:hAnsi="Arial" w:cs="Arial" w:hint="eastAsia"/>
                <w:b/>
              </w:rPr>
              <w:t>移交阶段</w:t>
            </w:r>
          </w:p>
        </w:tc>
        <w:tc>
          <w:tcPr>
            <w:tcW w:w="7953" w:type="dxa"/>
            <w:gridSpan w:val="4"/>
            <w:tcBorders>
              <w:top w:val="single" w:sz="12" w:space="0" w:color="auto"/>
              <w:left w:val="single" w:sz="12" w:space="0" w:color="auto"/>
              <w:bottom w:val="single" w:sz="4" w:space="0" w:color="auto"/>
            </w:tcBorders>
            <w:shd w:val="clear" w:color="auto" w:fill="EAF1DD" w:themeFill="accent3" w:themeFillTint="33"/>
            <w:vAlign w:val="center"/>
          </w:tcPr>
          <w:p w14:paraId="6EBC2C69" w14:textId="77777777" w:rsidR="00EC3212" w:rsidRPr="00CE6511" w:rsidRDefault="00EC3212" w:rsidP="00EC3212">
            <w:pPr>
              <w:pStyle w:val="HTML0"/>
              <w:shd w:val="clear" w:color="auto" w:fill="FFFFFF"/>
              <w:rPr>
                <w:color w:val="000000" w:themeColor="text1"/>
                <w:sz w:val="21"/>
                <w:szCs w:val="21"/>
              </w:rPr>
            </w:pPr>
            <w:r w:rsidRPr="00CE6511">
              <w:rPr>
                <w:bCs/>
                <w:color w:val="000000" w:themeColor="text1"/>
                <w:sz w:val="21"/>
                <w:szCs w:val="21"/>
              </w:rPr>
              <w:t>constructionPhase</w:t>
            </w:r>
          </w:p>
          <w:p w14:paraId="37189919" w14:textId="120EFF66" w:rsidR="00C13DC7" w:rsidRPr="00CE6511" w:rsidRDefault="00EC3212" w:rsidP="00EC3212">
            <w:pPr>
              <w:pStyle w:val="HTML0"/>
              <w:shd w:val="clear" w:color="auto" w:fill="FFFFFF"/>
              <w:rPr>
                <w:rFonts w:ascii="Fira Code" w:hAnsi="Fira Code" w:hint="eastAsia"/>
                <w:color w:val="000000"/>
                <w:sz w:val="21"/>
                <w:szCs w:val="21"/>
              </w:rPr>
            </w:pPr>
            <w:r w:rsidRPr="00CE6511">
              <w:rPr>
                <w:bCs/>
                <w:color w:val="000000" w:themeColor="text1"/>
                <w:sz w:val="21"/>
                <w:szCs w:val="21"/>
              </w:rPr>
              <w:t>transitionPhase</w:t>
            </w:r>
          </w:p>
        </w:tc>
      </w:tr>
      <w:tr w:rsidR="00CE6511" w:rsidRPr="00EC3212" w14:paraId="0DA764C0" w14:textId="77777777" w:rsidTr="00CE6511">
        <w:trPr>
          <w:trHeight w:val="477"/>
          <w:jc w:val="center"/>
        </w:trPr>
        <w:tc>
          <w:tcPr>
            <w:tcW w:w="1769" w:type="dxa"/>
            <w:tcBorders>
              <w:top w:val="single" w:sz="4" w:space="0" w:color="auto"/>
              <w:right w:val="single" w:sz="12" w:space="0" w:color="auto"/>
            </w:tcBorders>
            <w:vAlign w:val="center"/>
          </w:tcPr>
          <w:p w14:paraId="772F5DDF" w14:textId="6101E684" w:rsidR="00CE6511" w:rsidRPr="00EC3212" w:rsidRDefault="00CE6511" w:rsidP="00840F53">
            <w:pPr>
              <w:pStyle w:val="HTML0"/>
              <w:shd w:val="clear" w:color="auto" w:fill="FFFFFF"/>
              <w:jc w:val="center"/>
              <w:rPr>
                <w:color w:val="000000" w:themeColor="text1"/>
                <w:sz w:val="21"/>
                <w:szCs w:val="21"/>
              </w:rPr>
            </w:pPr>
            <w:bookmarkStart w:id="24" w:name="fundsUseTimeAA"/>
            <w:r w:rsidRPr="00EC3212">
              <w:rPr>
                <w:bCs/>
                <w:color w:val="000000" w:themeColor="text1"/>
                <w:sz w:val="21"/>
                <w:szCs w:val="21"/>
              </w:rPr>
              <w:t>fundsUseTimeAA</w:t>
            </w:r>
            <w:bookmarkEnd w:id="24"/>
          </w:p>
        </w:tc>
        <w:tc>
          <w:tcPr>
            <w:tcW w:w="2421" w:type="dxa"/>
            <w:tcBorders>
              <w:top w:val="single" w:sz="4" w:space="0" w:color="auto"/>
              <w:left w:val="single" w:sz="12" w:space="0" w:color="auto"/>
            </w:tcBorders>
            <w:vAlign w:val="center"/>
          </w:tcPr>
          <w:p w14:paraId="6F312D51" w14:textId="233D1C96" w:rsidR="00CE6511" w:rsidRPr="00EC3212" w:rsidRDefault="00CE6511" w:rsidP="00EC3212">
            <w:pPr>
              <w:pStyle w:val="HTML0"/>
              <w:shd w:val="clear" w:color="auto" w:fill="FFFFFF"/>
              <w:rPr>
                <w:color w:val="000000" w:themeColor="text1"/>
                <w:sz w:val="21"/>
                <w:szCs w:val="21"/>
              </w:rPr>
            </w:pPr>
            <w:r w:rsidRPr="00EC3212">
              <w:rPr>
                <w:bCs/>
                <w:color w:val="000000" w:themeColor="text1"/>
                <w:sz w:val="21"/>
                <w:szCs w:val="21"/>
              </w:rPr>
              <w:t>capitalRequirementAA</w:t>
            </w:r>
            <w:r w:rsidRPr="00EC3212">
              <w:rPr>
                <w:rFonts w:cs="Arial"/>
                <w:color w:val="000000" w:themeColor="text1"/>
              </w:rPr>
              <w:t>万元</w:t>
            </w:r>
          </w:p>
        </w:tc>
        <w:tc>
          <w:tcPr>
            <w:tcW w:w="1466" w:type="dxa"/>
            <w:tcBorders>
              <w:top w:val="single" w:sz="4" w:space="0" w:color="auto"/>
            </w:tcBorders>
            <w:vAlign w:val="center"/>
          </w:tcPr>
          <w:p w14:paraId="58582527" w14:textId="77777777" w:rsidR="00CE6511" w:rsidRPr="00EC3212" w:rsidRDefault="00CE6511" w:rsidP="00EC3212">
            <w:pPr>
              <w:pStyle w:val="HTML0"/>
              <w:shd w:val="clear" w:color="auto" w:fill="FFFFFF"/>
              <w:rPr>
                <w:color w:val="000000" w:themeColor="text1"/>
                <w:sz w:val="21"/>
                <w:szCs w:val="21"/>
              </w:rPr>
            </w:pPr>
            <w:r w:rsidRPr="00EC3212">
              <w:rPr>
                <w:rFonts w:cs="Arial" w:hint="eastAsia"/>
                <w:color w:val="000000" w:themeColor="text1"/>
              </w:rPr>
              <w:t>用途：</w:t>
            </w:r>
            <w:r w:rsidRPr="00EC3212">
              <w:rPr>
                <w:bCs/>
                <w:color w:val="000000" w:themeColor="text1"/>
                <w:sz w:val="21"/>
                <w:szCs w:val="21"/>
              </w:rPr>
              <w:t>fundUseAA</w:t>
            </w:r>
          </w:p>
        </w:tc>
        <w:tc>
          <w:tcPr>
            <w:tcW w:w="1827" w:type="dxa"/>
            <w:tcBorders>
              <w:top w:val="single" w:sz="4" w:space="0" w:color="auto"/>
            </w:tcBorders>
            <w:vAlign w:val="center"/>
          </w:tcPr>
          <w:p w14:paraId="5DC0F90F" w14:textId="405A03FF" w:rsidR="00CE6511" w:rsidRPr="00EC3212" w:rsidRDefault="00CE6511" w:rsidP="00EC3212">
            <w:pPr>
              <w:pStyle w:val="HTML0"/>
              <w:shd w:val="clear" w:color="auto" w:fill="FFFFFF"/>
              <w:rPr>
                <w:color w:val="000000" w:themeColor="text1"/>
                <w:sz w:val="21"/>
                <w:szCs w:val="21"/>
              </w:rPr>
            </w:pPr>
            <w:r w:rsidRPr="00EC3212">
              <w:rPr>
                <w:rFonts w:cs="Arial" w:hint="eastAsia"/>
                <w:color w:val="000000" w:themeColor="text1"/>
              </w:rPr>
              <w:t>支付条件：</w:t>
            </w:r>
            <w:r w:rsidRPr="00EC3212">
              <w:rPr>
                <w:bCs/>
                <w:color w:val="000000" w:themeColor="text1"/>
                <w:sz w:val="21"/>
                <w:szCs w:val="21"/>
              </w:rPr>
              <w:t>paymentTermsAA</w:t>
            </w:r>
          </w:p>
        </w:tc>
        <w:tc>
          <w:tcPr>
            <w:tcW w:w="2239" w:type="dxa"/>
            <w:tcBorders>
              <w:top w:val="single" w:sz="4" w:space="0" w:color="auto"/>
            </w:tcBorders>
            <w:vAlign w:val="center"/>
          </w:tcPr>
          <w:p w14:paraId="4F1FAFC8" w14:textId="22F86F8D" w:rsidR="00CE6511" w:rsidRPr="00EC3212" w:rsidRDefault="00CE6511" w:rsidP="00EC3212">
            <w:pPr>
              <w:pStyle w:val="HTML0"/>
              <w:shd w:val="clear" w:color="auto" w:fill="FFFFFF"/>
              <w:rPr>
                <w:color w:val="000000" w:themeColor="text1"/>
                <w:sz w:val="21"/>
                <w:szCs w:val="21"/>
              </w:rPr>
            </w:pPr>
            <w:r w:rsidRPr="00EC3212">
              <w:rPr>
                <w:bCs/>
                <w:color w:val="000000" w:themeColor="text1"/>
                <w:sz w:val="21"/>
                <w:szCs w:val="21"/>
              </w:rPr>
              <w:t>sourceOfFundsAA</w:t>
            </w:r>
          </w:p>
        </w:tc>
      </w:tr>
      <w:tr w:rsidR="00CE6511" w:rsidRPr="00AC6493" w14:paraId="57319283" w14:textId="77777777" w:rsidTr="00CE6511">
        <w:trPr>
          <w:trHeight w:val="477"/>
          <w:jc w:val="center"/>
        </w:trPr>
        <w:tc>
          <w:tcPr>
            <w:tcW w:w="1769" w:type="dxa"/>
            <w:tcBorders>
              <w:top w:val="single" w:sz="4" w:space="0" w:color="auto"/>
              <w:bottom w:val="single" w:sz="4" w:space="0" w:color="auto"/>
              <w:right w:val="single" w:sz="12" w:space="0" w:color="auto"/>
            </w:tcBorders>
            <w:vAlign w:val="center"/>
          </w:tcPr>
          <w:p w14:paraId="69D0CC19" w14:textId="110D0CEC" w:rsidR="00CE6511" w:rsidRPr="00EC3212" w:rsidRDefault="00CE6511" w:rsidP="00EC3212">
            <w:pPr>
              <w:jc w:val="center"/>
              <w:rPr>
                <w:rFonts w:ascii="宋体" w:hAnsi="宋体" w:cs="Arial"/>
                <w:color w:val="000000" w:themeColor="text1"/>
              </w:rPr>
            </w:pPr>
            <w:bookmarkStart w:id="25" w:name="fundsUseTimeAB"/>
            <w:r w:rsidRPr="00EC3212">
              <w:rPr>
                <w:rFonts w:ascii="宋体" w:hAnsi="宋体"/>
                <w:bCs/>
                <w:color w:val="000000" w:themeColor="text1"/>
                <w:szCs w:val="21"/>
              </w:rPr>
              <w:t>fundsUseTimeAB</w:t>
            </w:r>
            <w:bookmarkEnd w:id="25"/>
          </w:p>
        </w:tc>
        <w:tc>
          <w:tcPr>
            <w:tcW w:w="2421" w:type="dxa"/>
            <w:tcBorders>
              <w:top w:val="single" w:sz="4" w:space="0" w:color="auto"/>
              <w:left w:val="single" w:sz="12" w:space="0" w:color="auto"/>
              <w:bottom w:val="single" w:sz="4" w:space="0" w:color="auto"/>
            </w:tcBorders>
            <w:vAlign w:val="center"/>
          </w:tcPr>
          <w:p w14:paraId="0A32DDB0" w14:textId="3B6BF3AE" w:rsidR="00CE6511" w:rsidRPr="00EC3212" w:rsidRDefault="00CE6511" w:rsidP="00EC3212">
            <w:pPr>
              <w:jc w:val="left"/>
              <w:rPr>
                <w:rFonts w:ascii="宋体" w:hAnsi="宋体" w:cs="Arial"/>
                <w:color w:val="000000" w:themeColor="text1"/>
              </w:rPr>
            </w:pPr>
            <w:r w:rsidRPr="00EC3212">
              <w:rPr>
                <w:rFonts w:ascii="宋体" w:hAnsi="宋体"/>
                <w:bCs/>
                <w:color w:val="000000" w:themeColor="text1"/>
                <w:szCs w:val="21"/>
              </w:rPr>
              <w:t>capitalRequirementAB</w:t>
            </w:r>
            <w:r w:rsidRPr="00EC3212">
              <w:rPr>
                <w:rFonts w:ascii="宋体" w:hAnsi="宋体" w:hint="eastAsia"/>
                <w:bCs/>
                <w:color w:val="000000" w:themeColor="text1"/>
                <w:szCs w:val="21"/>
              </w:rPr>
              <w:t>万元</w:t>
            </w:r>
          </w:p>
        </w:tc>
        <w:tc>
          <w:tcPr>
            <w:tcW w:w="1466" w:type="dxa"/>
            <w:tcBorders>
              <w:top w:val="single" w:sz="4" w:space="0" w:color="auto"/>
              <w:bottom w:val="single" w:sz="4" w:space="0" w:color="auto"/>
            </w:tcBorders>
            <w:vAlign w:val="center"/>
          </w:tcPr>
          <w:p w14:paraId="3858DF30" w14:textId="77777777" w:rsidR="00CE6511" w:rsidRPr="00EC3212" w:rsidRDefault="00CE6511" w:rsidP="00EC3212">
            <w:pPr>
              <w:pStyle w:val="HTML0"/>
              <w:shd w:val="clear" w:color="auto" w:fill="FFFFFF"/>
              <w:rPr>
                <w:bCs/>
                <w:color w:val="000000" w:themeColor="text1"/>
                <w:sz w:val="21"/>
                <w:szCs w:val="21"/>
              </w:rPr>
            </w:pPr>
            <w:r w:rsidRPr="00EC3212">
              <w:rPr>
                <w:rFonts w:cs="Arial" w:hint="eastAsia"/>
                <w:color w:val="000000" w:themeColor="text1"/>
              </w:rPr>
              <w:t>用途：</w:t>
            </w:r>
            <w:r w:rsidRPr="00EC3212">
              <w:rPr>
                <w:bCs/>
                <w:color w:val="000000" w:themeColor="text1"/>
                <w:sz w:val="21"/>
                <w:szCs w:val="21"/>
              </w:rPr>
              <w:t>fundUseAB</w:t>
            </w:r>
          </w:p>
        </w:tc>
        <w:tc>
          <w:tcPr>
            <w:tcW w:w="1827" w:type="dxa"/>
            <w:tcBorders>
              <w:top w:val="single" w:sz="4" w:space="0" w:color="auto"/>
              <w:bottom w:val="single" w:sz="4" w:space="0" w:color="auto"/>
            </w:tcBorders>
            <w:vAlign w:val="center"/>
          </w:tcPr>
          <w:p w14:paraId="5C6F4D0D" w14:textId="670EA83B" w:rsidR="00CE6511" w:rsidRPr="00EC3212" w:rsidRDefault="00CE6511" w:rsidP="00EC3212">
            <w:pPr>
              <w:pStyle w:val="HTML0"/>
              <w:shd w:val="clear" w:color="auto" w:fill="FFFFFF"/>
              <w:rPr>
                <w:color w:val="000000" w:themeColor="text1"/>
                <w:sz w:val="21"/>
                <w:szCs w:val="21"/>
              </w:rPr>
            </w:pPr>
            <w:r w:rsidRPr="00EC3212">
              <w:rPr>
                <w:rFonts w:cs="Arial" w:hint="eastAsia"/>
                <w:color w:val="000000" w:themeColor="text1"/>
              </w:rPr>
              <w:t>支付条件：</w:t>
            </w:r>
            <w:r w:rsidRPr="00EC3212">
              <w:rPr>
                <w:bCs/>
                <w:color w:val="000000" w:themeColor="text1"/>
                <w:sz w:val="21"/>
                <w:szCs w:val="21"/>
              </w:rPr>
              <w:t>paymentTermsAB</w:t>
            </w:r>
          </w:p>
        </w:tc>
        <w:tc>
          <w:tcPr>
            <w:tcW w:w="2239" w:type="dxa"/>
            <w:tcBorders>
              <w:top w:val="single" w:sz="4" w:space="0" w:color="auto"/>
              <w:bottom w:val="single" w:sz="4" w:space="0" w:color="auto"/>
            </w:tcBorders>
            <w:vAlign w:val="center"/>
          </w:tcPr>
          <w:p w14:paraId="34EBDAB1" w14:textId="1419AE4E" w:rsidR="00CE6511" w:rsidRPr="00EC3212" w:rsidRDefault="00CE6511" w:rsidP="00EC3212">
            <w:pPr>
              <w:pStyle w:val="HTML0"/>
              <w:shd w:val="clear" w:color="auto" w:fill="FFFFFF"/>
              <w:rPr>
                <w:color w:val="000000" w:themeColor="text1"/>
                <w:sz w:val="21"/>
                <w:szCs w:val="21"/>
              </w:rPr>
            </w:pPr>
            <w:r w:rsidRPr="00EC3212">
              <w:rPr>
                <w:bCs/>
                <w:color w:val="000000" w:themeColor="text1"/>
                <w:sz w:val="21"/>
                <w:szCs w:val="21"/>
              </w:rPr>
              <w:t>sourceOfFundsAB</w:t>
            </w:r>
          </w:p>
        </w:tc>
      </w:tr>
      <w:tr w:rsidR="00EC3212" w:rsidRPr="00AC6493" w14:paraId="787AC750" w14:textId="77777777" w:rsidTr="00CE6511">
        <w:trPr>
          <w:trHeight w:val="70"/>
          <w:jc w:val="center"/>
        </w:trPr>
        <w:tc>
          <w:tcPr>
            <w:tcW w:w="1769" w:type="dxa"/>
            <w:tcBorders>
              <w:top w:val="single" w:sz="4" w:space="0" w:color="auto"/>
              <w:bottom w:val="single" w:sz="4" w:space="0" w:color="auto"/>
              <w:right w:val="single" w:sz="12" w:space="0" w:color="auto"/>
            </w:tcBorders>
            <w:shd w:val="clear" w:color="auto" w:fill="EAF1DD" w:themeFill="accent3" w:themeFillTint="33"/>
            <w:vAlign w:val="center"/>
          </w:tcPr>
          <w:p w14:paraId="23CEA01B" w14:textId="77777777" w:rsidR="00EC3212" w:rsidRPr="00466443" w:rsidRDefault="00EC3212" w:rsidP="00EC3212">
            <w:pPr>
              <w:jc w:val="center"/>
              <w:rPr>
                <w:rFonts w:ascii="Arial" w:eastAsiaTheme="minorEastAsia" w:hAnsi="Arial" w:cs="Arial"/>
                <w:b/>
              </w:rPr>
            </w:pPr>
            <w:r w:rsidRPr="00466443">
              <w:rPr>
                <w:rFonts w:ascii="Arial" w:eastAsiaTheme="minorEastAsia" w:hAnsi="Arial" w:cs="Arial" w:hint="eastAsia"/>
                <w:b/>
              </w:rPr>
              <w:t>运营阶段</w:t>
            </w:r>
          </w:p>
        </w:tc>
        <w:tc>
          <w:tcPr>
            <w:tcW w:w="7953" w:type="dxa"/>
            <w:gridSpan w:val="4"/>
            <w:tcBorders>
              <w:top w:val="single" w:sz="4" w:space="0" w:color="auto"/>
              <w:left w:val="single" w:sz="12" w:space="0" w:color="auto"/>
              <w:bottom w:val="single" w:sz="4" w:space="0" w:color="auto"/>
            </w:tcBorders>
            <w:shd w:val="clear" w:color="auto" w:fill="EAF1DD" w:themeFill="accent3" w:themeFillTint="33"/>
            <w:vAlign w:val="center"/>
          </w:tcPr>
          <w:p w14:paraId="48E0F098" w14:textId="67B48069" w:rsidR="00EC3212" w:rsidRPr="00EC3212" w:rsidRDefault="00EC3212" w:rsidP="00EC3212">
            <w:pPr>
              <w:pStyle w:val="HTML0"/>
              <w:shd w:val="clear" w:color="auto" w:fill="FFFFFF"/>
              <w:rPr>
                <w:color w:val="000000" w:themeColor="text1"/>
                <w:sz w:val="21"/>
                <w:szCs w:val="21"/>
              </w:rPr>
            </w:pPr>
            <w:r w:rsidRPr="00EC3212">
              <w:rPr>
                <w:bCs/>
                <w:color w:val="000000" w:themeColor="text1"/>
                <w:sz w:val="21"/>
                <w:szCs w:val="21"/>
              </w:rPr>
              <w:t>operationStage</w:t>
            </w:r>
          </w:p>
        </w:tc>
      </w:tr>
      <w:tr w:rsidR="00CE6511" w:rsidRPr="00AC6493" w14:paraId="49F1EE80" w14:textId="77777777" w:rsidTr="00CE6511">
        <w:trPr>
          <w:trHeight w:val="325"/>
          <w:jc w:val="center"/>
        </w:trPr>
        <w:tc>
          <w:tcPr>
            <w:tcW w:w="1769" w:type="dxa"/>
            <w:tcBorders>
              <w:top w:val="single" w:sz="4" w:space="0" w:color="auto"/>
              <w:right w:val="single" w:sz="12" w:space="0" w:color="auto"/>
            </w:tcBorders>
            <w:vAlign w:val="center"/>
          </w:tcPr>
          <w:p w14:paraId="193D4EF0" w14:textId="34A142AA" w:rsidR="00CE6511" w:rsidRPr="00EC3212" w:rsidRDefault="00CE6511" w:rsidP="009B6ADA">
            <w:pPr>
              <w:jc w:val="center"/>
              <w:rPr>
                <w:rFonts w:ascii="宋体" w:hAnsi="宋体" w:cs="Arial"/>
                <w:color w:val="000000" w:themeColor="text1"/>
              </w:rPr>
            </w:pPr>
            <w:bookmarkStart w:id="26" w:name="fundsUseTimeBA"/>
            <w:r w:rsidRPr="00EC3212">
              <w:rPr>
                <w:rFonts w:ascii="宋体" w:hAnsi="宋体"/>
                <w:bCs/>
                <w:color w:val="000000" w:themeColor="text1"/>
                <w:szCs w:val="21"/>
              </w:rPr>
              <w:t>fundsUseTime</w:t>
            </w:r>
            <w:r>
              <w:rPr>
                <w:rFonts w:ascii="宋体" w:hAnsi="宋体"/>
                <w:bCs/>
                <w:color w:val="000000" w:themeColor="text1"/>
                <w:szCs w:val="21"/>
              </w:rPr>
              <w:t>B</w:t>
            </w:r>
            <w:r w:rsidRPr="00EC3212">
              <w:rPr>
                <w:rFonts w:ascii="宋体" w:hAnsi="宋体"/>
                <w:bCs/>
                <w:color w:val="000000" w:themeColor="text1"/>
                <w:szCs w:val="21"/>
              </w:rPr>
              <w:t>A</w:t>
            </w:r>
            <w:bookmarkEnd w:id="26"/>
          </w:p>
        </w:tc>
        <w:tc>
          <w:tcPr>
            <w:tcW w:w="2421" w:type="dxa"/>
            <w:tcBorders>
              <w:top w:val="single" w:sz="4" w:space="0" w:color="auto"/>
              <w:left w:val="single" w:sz="12" w:space="0" w:color="auto"/>
            </w:tcBorders>
            <w:vAlign w:val="center"/>
          </w:tcPr>
          <w:p w14:paraId="6009FEDD" w14:textId="47F4B80B" w:rsidR="00CE6511" w:rsidRPr="00EC3212" w:rsidRDefault="00CE6511" w:rsidP="009B6ADA">
            <w:pPr>
              <w:jc w:val="left"/>
              <w:rPr>
                <w:rFonts w:ascii="宋体" w:hAnsi="宋体" w:cs="Arial"/>
                <w:color w:val="000000" w:themeColor="text1"/>
              </w:rPr>
            </w:pPr>
            <w:r w:rsidRPr="00EC3212">
              <w:rPr>
                <w:rFonts w:ascii="宋体" w:hAnsi="宋体"/>
                <w:bCs/>
                <w:color w:val="000000" w:themeColor="text1"/>
                <w:szCs w:val="21"/>
              </w:rPr>
              <w:t>capitalRequirement</w:t>
            </w:r>
            <w:r>
              <w:rPr>
                <w:rFonts w:ascii="宋体" w:hAnsi="宋体"/>
                <w:bCs/>
                <w:color w:val="000000" w:themeColor="text1"/>
                <w:szCs w:val="21"/>
              </w:rPr>
              <w:t>BA</w:t>
            </w:r>
            <w:r w:rsidRPr="00EC3212">
              <w:rPr>
                <w:rFonts w:ascii="宋体" w:hAnsi="宋体" w:cs="Arial"/>
                <w:color w:val="000000" w:themeColor="text1"/>
              </w:rPr>
              <w:t>万元</w:t>
            </w:r>
          </w:p>
        </w:tc>
        <w:tc>
          <w:tcPr>
            <w:tcW w:w="1466" w:type="dxa"/>
            <w:tcBorders>
              <w:top w:val="single" w:sz="4" w:space="0" w:color="auto"/>
            </w:tcBorders>
            <w:vAlign w:val="center"/>
          </w:tcPr>
          <w:p w14:paraId="4118EBE7" w14:textId="77777777" w:rsidR="00CE6511" w:rsidRPr="00EC3212" w:rsidRDefault="00CE6511" w:rsidP="00EC3212">
            <w:pPr>
              <w:pStyle w:val="HTML0"/>
              <w:shd w:val="clear" w:color="auto" w:fill="FFFFFF"/>
              <w:rPr>
                <w:color w:val="000000" w:themeColor="text1"/>
                <w:sz w:val="21"/>
                <w:szCs w:val="21"/>
              </w:rPr>
            </w:pPr>
            <w:r w:rsidRPr="00EC3212">
              <w:rPr>
                <w:rFonts w:cs="Arial" w:hint="eastAsia"/>
                <w:color w:val="000000" w:themeColor="text1"/>
              </w:rPr>
              <w:t>用途：</w:t>
            </w:r>
            <w:r w:rsidRPr="00EC3212">
              <w:rPr>
                <w:bCs/>
                <w:color w:val="000000" w:themeColor="text1"/>
                <w:sz w:val="21"/>
                <w:szCs w:val="21"/>
              </w:rPr>
              <w:t>fundUse</w:t>
            </w:r>
            <w:r>
              <w:rPr>
                <w:bCs/>
                <w:color w:val="000000" w:themeColor="text1"/>
                <w:sz w:val="21"/>
                <w:szCs w:val="21"/>
              </w:rPr>
              <w:t>B</w:t>
            </w:r>
            <w:r w:rsidRPr="00EC3212">
              <w:rPr>
                <w:bCs/>
                <w:color w:val="000000" w:themeColor="text1"/>
                <w:sz w:val="21"/>
                <w:szCs w:val="21"/>
              </w:rPr>
              <w:t>A</w:t>
            </w:r>
          </w:p>
        </w:tc>
        <w:tc>
          <w:tcPr>
            <w:tcW w:w="1827" w:type="dxa"/>
            <w:tcBorders>
              <w:top w:val="single" w:sz="4" w:space="0" w:color="auto"/>
            </w:tcBorders>
            <w:vAlign w:val="center"/>
          </w:tcPr>
          <w:p w14:paraId="1A68A6FA" w14:textId="7E9BFBD4" w:rsidR="00CE6511" w:rsidRPr="00AC6493" w:rsidRDefault="00CE6511" w:rsidP="009B6ADA">
            <w:pPr>
              <w:jc w:val="left"/>
              <w:rPr>
                <w:rFonts w:ascii="Arial" w:eastAsiaTheme="minorEastAsia" w:hAnsi="Arial" w:cs="Arial"/>
              </w:rPr>
            </w:pPr>
            <w:r w:rsidRPr="00EC3212">
              <w:rPr>
                <w:rFonts w:ascii="宋体" w:hAnsi="宋体" w:cs="Arial" w:hint="eastAsia"/>
                <w:color w:val="000000" w:themeColor="text1"/>
              </w:rPr>
              <w:t>支付条件：</w:t>
            </w:r>
            <w:r w:rsidRPr="00EC3212">
              <w:rPr>
                <w:rFonts w:ascii="宋体" w:hAnsi="宋体"/>
                <w:bCs/>
                <w:color w:val="000000" w:themeColor="text1"/>
                <w:szCs w:val="21"/>
              </w:rPr>
              <w:t>paymentTerms</w:t>
            </w:r>
            <w:r>
              <w:rPr>
                <w:rFonts w:ascii="宋体" w:hAnsi="宋体"/>
                <w:bCs/>
                <w:color w:val="000000" w:themeColor="text1"/>
                <w:szCs w:val="21"/>
              </w:rPr>
              <w:t>B</w:t>
            </w:r>
            <w:r w:rsidRPr="00EC3212">
              <w:rPr>
                <w:rFonts w:ascii="宋体" w:hAnsi="宋体"/>
                <w:bCs/>
                <w:color w:val="000000" w:themeColor="text1"/>
                <w:szCs w:val="21"/>
              </w:rPr>
              <w:t>A</w:t>
            </w:r>
          </w:p>
        </w:tc>
        <w:tc>
          <w:tcPr>
            <w:tcW w:w="2239" w:type="dxa"/>
            <w:tcBorders>
              <w:top w:val="single" w:sz="4" w:space="0" w:color="auto"/>
            </w:tcBorders>
            <w:vAlign w:val="center"/>
          </w:tcPr>
          <w:p w14:paraId="3BDA8A21" w14:textId="4FADA902" w:rsidR="00CE6511" w:rsidRPr="00EC3212" w:rsidRDefault="00CE6511" w:rsidP="009B6ADA">
            <w:pPr>
              <w:jc w:val="center"/>
              <w:rPr>
                <w:rFonts w:ascii="宋体" w:hAnsi="宋体" w:cs="Arial"/>
                <w:color w:val="000000" w:themeColor="text1"/>
              </w:rPr>
            </w:pPr>
            <w:r w:rsidRPr="00EC3212">
              <w:rPr>
                <w:rFonts w:ascii="宋体" w:hAnsi="宋体"/>
                <w:bCs/>
                <w:color w:val="000000" w:themeColor="text1"/>
                <w:szCs w:val="21"/>
              </w:rPr>
              <w:t>sourceOfFunds</w:t>
            </w:r>
            <w:r>
              <w:rPr>
                <w:rFonts w:ascii="宋体" w:hAnsi="宋体"/>
                <w:bCs/>
                <w:color w:val="000000" w:themeColor="text1"/>
                <w:szCs w:val="21"/>
              </w:rPr>
              <w:t>B</w:t>
            </w:r>
            <w:r w:rsidRPr="00EC3212">
              <w:rPr>
                <w:rFonts w:ascii="宋体" w:hAnsi="宋体"/>
                <w:bCs/>
                <w:color w:val="000000" w:themeColor="text1"/>
                <w:szCs w:val="21"/>
              </w:rPr>
              <w:t>A</w:t>
            </w:r>
          </w:p>
        </w:tc>
      </w:tr>
      <w:tr w:rsidR="00CE6511" w:rsidRPr="00AC6493" w14:paraId="02B00C4E" w14:textId="77777777" w:rsidTr="00CE6511">
        <w:trPr>
          <w:trHeight w:val="325"/>
          <w:jc w:val="center"/>
        </w:trPr>
        <w:tc>
          <w:tcPr>
            <w:tcW w:w="1769" w:type="dxa"/>
            <w:tcBorders>
              <w:top w:val="single" w:sz="4" w:space="0" w:color="auto"/>
              <w:right w:val="single" w:sz="12" w:space="0" w:color="auto"/>
            </w:tcBorders>
            <w:vAlign w:val="center"/>
          </w:tcPr>
          <w:p w14:paraId="61578E86" w14:textId="6E10B3E1" w:rsidR="00CE6511" w:rsidRPr="00EC3212" w:rsidRDefault="00CE6511" w:rsidP="009B6ADA">
            <w:pPr>
              <w:jc w:val="center"/>
              <w:rPr>
                <w:rFonts w:ascii="宋体" w:hAnsi="宋体" w:cs="Arial"/>
                <w:color w:val="000000" w:themeColor="text1"/>
              </w:rPr>
            </w:pPr>
            <w:bookmarkStart w:id="27" w:name="fundsUseTimeBB"/>
            <w:r w:rsidRPr="00EC3212">
              <w:rPr>
                <w:rFonts w:ascii="宋体" w:hAnsi="宋体"/>
                <w:bCs/>
                <w:color w:val="000000" w:themeColor="text1"/>
                <w:szCs w:val="21"/>
              </w:rPr>
              <w:t>fundsUseTime</w:t>
            </w:r>
            <w:r>
              <w:rPr>
                <w:rFonts w:ascii="宋体" w:hAnsi="宋体"/>
                <w:bCs/>
                <w:color w:val="000000" w:themeColor="text1"/>
                <w:szCs w:val="21"/>
              </w:rPr>
              <w:t>B</w:t>
            </w:r>
            <w:r w:rsidRPr="00EC3212">
              <w:rPr>
                <w:rFonts w:ascii="宋体" w:hAnsi="宋体"/>
                <w:bCs/>
                <w:color w:val="000000" w:themeColor="text1"/>
                <w:szCs w:val="21"/>
              </w:rPr>
              <w:t>B</w:t>
            </w:r>
            <w:bookmarkEnd w:id="27"/>
          </w:p>
        </w:tc>
        <w:tc>
          <w:tcPr>
            <w:tcW w:w="2421" w:type="dxa"/>
            <w:tcBorders>
              <w:top w:val="single" w:sz="4" w:space="0" w:color="auto"/>
              <w:left w:val="single" w:sz="12" w:space="0" w:color="auto"/>
            </w:tcBorders>
            <w:vAlign w:val="center"/>
          </w:tcPr>
          <w:p w14:paraId="77038557" w14:textId="7D0A5283" w:rsidR="00CE6511" w:rsidRPr="00EC3212" w:rsidRDefault="00CE6511" w:rsidP="009B6ADA">
            <w:pPr>
              <w:jc w:val="left"/>
              <w:rPr>
                <w:rFonts w:ascii="宋体" w:hAnsi="宋体" w:cs="Arial"/>
                <w:color w:val="000000" w:themeColor="text1"/>
              </w:rPr>
            </w:pPr>
            <w:r w:rsidRPr="00EC3212">
              <w:rPr>
                <w:rFonts w:ascii="宋体" w:hAnsi="宋体"/>
                <w:bCs/>
                <w:color w:val="000000" w:themeColor="text1"/>
                <w:szCs w:val="21"/>
              </w:rPr>
              <w:t>capitalRequirement</w:t>
            </w:r>
            <w:r>
              <w:rPr>
                <w:rFonts w:ascii="宋体" w:hAnsi="宋体"/>
                <w:bCs/>
                <w:color w:val="000000" w:themeColor="text1"/>
                <w:szCs w:val="21"/>
              </w:rPr>
              <w:t>BB</w:t>
            </w:r>
            <w:r w:rsidRPr="00EC3212">
              <w:rPr>
                <w:rFonts w:ascii="宋体" w:hAnsi="宋体" w:hint="eastAsia"/>
                <w:bCs/>
                <w:color w:val="000000" w:themeColor="text1"/>
                <w:szCs w:val="21"/>
              </w:rPr>
              <w:t>万元</w:t>
            </w:r>
          </w:p>
        </w:tc>
        <w:tc>
          <w:tcPr>
            <w:tcW w:w="1466" w:type="dxa"/>
            <w:tcBorders>
              <w:top w:val="single" w:sz="4" w:space="0" w:color="auto"/>
            </w:tcBorders>
            <w:vAlign w:val="center"/>
          </w:tcPr>
          <w:p w14:paraId="2A1DF42C" w14:textId="77777777" w:rsidR="00CE6511" w:rsidRPr="00EC3212" w:rsidRDefault="00CE6511" w:rsidP="00EC3212">
            <w:pPr>
              <w:pStyle w:val="HTML0"/>
              <w:shd w:val="clear" w:color="auto" w:fill="FFFFFF"/>
              <w:rPr>
                <w:bCs/>
                <w:color w:val="000000" w:themeColor="text1"/>
                <w:sz w:val="21"/>
                <w:szCs w:val="21"/>
              </w:rPr>
            </w:pPr>
            <w:r w:rsidRPr="00EC3212">
              <w:rPr>
                <w:rFonts w:cs="Arial" w:hint="eastAsia"/>
                <w:color w:val="000000" w:themeColor="text1"/>
              </w:rPr>
              <w:t>用途：</w:t>
            </w:r>
            <w:r w:rsidRPr="00EC3212">
              <w:rPr>
                <w:bCs/>
                <w:color w:val="000000" w:themeColor="text1"/>
                <w:sz w:val="21"/>
                <w:szCs w:val="21"/>
              </w:rPr>
              <w:t>fundUse</w:t>
            </w:r>
            <w:r>
              <w:rPr>
                <w:bCs/>
                <w:color w:val="000000" w:themeColor="text1"/>
                <w:sz w:val="21"/>
                <w:szCs w:val="21"/>
              </w:rPr>
              <w:t>B</w:t>
            </w:r>
            <w:r w:rsidRPr="00EC3212">
              <w:rPr>
                <w:bCs/>
                <w:color w:val="000000" w:themeColor="text1"/>
                <w:sz w:val="21"/>
                <w:szCs w:val="21"/>
              </w:rPr>
              <w:t>B</w:t>
            </w:r>
          </w:p>
        </w:tc>
        <w:tc>
          <w:tcPr>
            <w:tcW w:w="1827" w:type="dxa"/>
            <w:tcBorders>
              <w:top w:val="single" w:sz="4" w:space="0" w:color="auto"/>
            </w:tcBorders>
            <w:vAlign w:val="center"/>
          </w:tcPr>
          <w:p w14:paraId="5D1F5290" w14:textId="38DDA55F" w:rsidR="00CE6511" w:rsidRPr="00EC3212" w:rsidRDefault="00CE6511" w:rsidP="009B6ADA">
            <w:pPr>
              <w:jc w:val="left"/>
              <w:rPr>
                <w:rFonts w:ascii="宋体" w:hAnsi="宋体" w:cs="Arial"/>
                <w:color w:val="000000" w:themeColor="text1"/>
              </w:rPr>
            </w:pPr>
            <w:r w:rsidRPr="00EC3212">
              <w:rPr>
                <w:rFonts w:ascii="宋体" w:hAnsi="宋体" w:cs="Arial" w:hint="eastAsia"/>
                <w:color w:val="000000" w:themeColor="text1"/>
              </w:rPr>
              <w:t>支付条件：</w:t>
            </w:r>
            <w:r w:rsidRPr="00EC3212">
              <w:rPr>
                <w:rFonts w:ascii="宋体" w:hAnsi="宋体"/>
                <w:bCs/>
                <w:color w:val="000000" w:themeColor="text1"/>
                <w:szCs w:val="21"/>
              </w:rPr>
              <w:t>paymentTerms</w:t>
            </w:r>
            <w:r>
              <w:rPr>
                <w:rFonts w:ascii="宋体" w:hAnsi="宋体"/>
                <w:bCs/>
                <w:color w:val="000000" w:themeColor="text1"/>
                <w:szCs w:val="21"/>
              </w:rPr>
              <w:t>B</w:t>
            </w:r>
            <w:r w:rsidRPr="00EC3212">
              <w:rPr>
                <w:rFonts w:ascii="宋体" w:hAnsi="宋体"/>
                <w:bCs/>
                <w:color w:val="000000" w:themeColor="text1"/>
                <w:szCs w:val="21"/>
              </w:rPr>
              <w:t>B</w:t>
            </w:r>
          </w:p>
        </w:tc>
        <w:tc>
          <w:tcPr>
            <w:tcW w:w="2239" w:type="dxa"/>
            <w:tcBorders>
              <w:top w:val="single" w:sz="4" w:space="0" w:color="auto"/>
            </w:tcBorders>
            <w:vAlign w:val="center"/>
          </w:tcPr>
          <w:p w14:paraId="15AF572D" w14:textId="41DC669F" w:rsidR="00CE6511" w:rsidRPr="00EC3212" w:rsidRDefault="00CE6511" w:rsidP="009B6ADA">
            <w:pPr>
              <w:jc w:val="center"/>
              <w:rPr>
                <w:rFonts w:ascii="宋体" w:hAnsi="宋体" w:cs="Arial"/>
                <w:color w:val="000000" w:themeColor="text1"/>
              </w:rPr>
            </w:pPr>
            <w:r w:rsidRPr="00EC3212">
              <w:rPr>
                <w:rFonts w:ascii="宋体" w:hAnsi="宋体"/>
                <w:bCs/>
                <w:color w:val="000000" w:themeColor="text1"/>
                <w:szCs w:val="21"/>
              </w:rPr>
              <w:t>sourceOfFunds</w:t>
            </w:r>
            <w:r>
              <w:rPr>
                <w:rFonts w:ascii="宋体" w:hAnsi="宋体"/>
                <w:bCs/>
                <w:color w:val="000000" w:themeColor="text1"/>
                <w:szCs w:val="21"/>
              </w:rPr>
              <w:t>B</w:t>
            </w:r>
            <w:r w:rsidRPr="00EC3212">
              <w:rPr>
                <w:rFonts w:ascii="宋体" w:hAnsi="宋体"/>
                <w:bCs/>
                <w:color w:val="000000" w:themeColor="text1"/>
                <w:szCs w:val="21"/>
              </w:rPr>
              <w:t>B</w:t>
            </w:r>
          </w:p>
        </w:tc>
      </w:tr>
      <w:tr w:rsidR="00CE6511" w:rsidRPr="00AC6493" w14:paraId="31D1F06F" w14:textId="77777777" w:rsidTr="00CE6511">
        <w:trPr>
          <w:trHeight w:val="325"/>
          <w:jc w:val="center"/>
        </w:trPr>
        <w:tc>
          <w:tcPr>
            <w:tcW w:w="1769" w:type="dxa"/>
            <w:tcBorders>
              <w:bottom w:val="single" w:sz="12" w:space="0" w:color="auto"/>
              <w:right w:val="single" w:sz="12" w:space="0" w:color="auto"/>
            </w:tcBorders>
            <w:vAlign w:val="center"/>
          </w:tcPr>
          <w:p w14:paraId="36D4AD3B" w14:textId="77777777" w:rsidR="00EC3212" w:rsidRPr="00AC6493" w:rsidRDefault="00EC3212" w:rsidP="00EC3212">
            <w:pPr>
              <w:jc w:val="center"/>
              <w:rPr>
                <w:rFonts w:ascii="Arial" w:eastAsiaTheme="minorEastAsia" w:hAnsi="Arial" w:cs="Arial"/>
                <w:b/>
              </w:rPr>
            </w:pPr>
            <w:r w:rsidRPr="00AC6493">
              <w:rPr>
                <w:rFonts w:ascii="Arial" w:eastAsiaTheme="minorEastAsia" w:hAnsi="Arial" w:cs="Arial"/>
                <w:b/>
              </w:rPr>
              <w:t>合计</w:t>
            </w:r>
          </w:p>
        </w:tc>
        <w:tc>
          <w:tcPr>
            <w:tcW w:w="2421" w:type="dxa"/>
            <w:tcBorders>
              <w:left w:val="single" w:sz="12" w:space="0" w:color="auto"/>
            </w:tcBorders>
            <w:vAlign w:val="center"/>
          </w:tcPr>
          <w:p w14:paraId="18068050" w14:textId="1D866919" w:rsidR="00EC3212" w:rsidRPr="00EC3212" w:rsidRDefault="00EC3212" w:rsidP="00EC3212">
            <w:pPr>
              <w:pStyle w:val="HTML0"/>
              <w:shd w:val="clear" w:color="auto" w:fill="FFFFFF"/>
              <w:rPr>
                <w:color w:val="000000" w:themeColor="text1"/>
                <w:sz w:val="21"/>
                <w:szCs w:val="21"/>
              </w:rPr>
            </w:pPr>
            <w:r w:rsidRPr="00EC3212">
              <w:rPr>
                <w:bCs/>
                <w:color w:val="000000" w:themeColor="text1"/>
                <w:sz w:val="21"/>
                <w:szCs w:val="21"/>
              </w:rPr>
              <w:t>sumCapitalRequirement</w:t>
            </w:r>
            <w:r w:rsidRPr="00EC3212">
              <w:rPr>
                <w:rFonts w:hint="eastAsia"/>
                <w:bCs/>
                <w:color w:val="000000" w:themeColor="text1"/>
                <w:sz w:val="21"/>
                <w:szCs w:val="21"/>
              </w:rPr>
              <w:t>万元</w:t>
            </w:r>
          </w:p>
        </w:tc>
        <w:tc>
          <w:tcPr>
            <w:tcW w:w="3293" w:type="dxa"/>
            <w:gridSpan w:val="2"/>
            <w:vAlign w:val="center"/>
          </w:tcPr>
          <w:p w14:paraId="4C75394E" w14:textId="77777777" w:rsidR="00EC3212" w:rsidRPr="00AC6493" w:rsidRDefault="00EC3212" w:rsidP="00EC3212">
            <w:pPr>
              <w:jc w:val="center"/>
              <w:rPr>
                <w:rFonts w:ascii="Arial" w:eastAsiaTheme="minorEastAsia" w:hAnsi="Arial" w:cs="Arial"/>
                <w:b/>
              </w:rPr>
            </w:pPr>
          </w:p>
        </w:tc>
        <w:tc>
          <w:tcPr>
            <w:tcW w:w="2239" w:type="dxa"/>
            <w:vAlign w:val="center"/>
          </w:tcPr>
          <w:p w14:paraId="482440AC" w14:textId="77777777" w:rsidR="00EC3212" w:rsidRPr="00AC6493" w:rsidRDefault="00EC3212" w:rsidP="00EC3212">
            <w:pPr>
              <w:jc w:val="center"/>
              <w:rPr>
                <w:rFonts w:ascii="Arial" w:eastAsiaTheme="minorEastAsia" w:hAnsi="Arial" w:cs="Arial"/>
                <w:b/>
              </w:rPr>
            </w:pPr>
          </w:p>
        </w:tc>
      </w:tr>
    </w:tbl>
    <w:p w14:paraId="5E01A605" w14:textId="77777777" w:rsidR="00C13DC7" w:rsidRDefault="00C13DC7" w:rsidP="00DB7872">
      <w:pPr>
        <w:spacing w:beforeLines="50" w:before="156"/>
        <w:jc w:val="center"/>
        <w:rPr>
          <w:rFonts w:ascii="Arial" w:hAnsi="Arial" w:cs="Arial"/>
          <w:b/>
          <w:kern w:val="28"/>
          <w:szCs w:val="21"/>
        </w:rPr>
      </w:pPr>
    </w:p>
    <w:p w14:paraId="004AE38A" w14:textId="77777777" w:rsidR="00C13DC7" w:rsidRDefault="00C13DC7" w:rsidP="00DB7872">
      <w:pPr>
        <w:pStyle w:val="1"/>
        <w:spacing w:beforeLines="50" w:before="156"/>
      </w:pPr>
      <w:bookmarkStart w:id="28" w:name="_Toc16063726"/>
      <w:r>
        <w:rPr>
          <w:rFonts w:hint="eastAsia"/>
        </w:rPr>
        <w:t>2</w:t>
      </w:r>
      <w:bookmarkStart w:id="29" w:name="_Toc424719272"/>
      <w:bookmarkStart w:id="30" w:name="_Toc424719310"/>
      <w:bookmarkStart w:id="31" w:name="_Toc424719434"/>
      <w:bookmarkStart w:id="32" w:name="_Toc424719759"/>
      <w:bookmarkEnd w:id="12"/>
      <w:bookmarkEnd w:id="13"/>
      <w:bookmarkEnd w:id="14"/>
      <w:bookmarkEnd w:id="15"/>
      <w:r>
        <w:rPr>
          <w:rFonts w:hint="eastAsia"/>
        </w:rPr>
        <w:t xml:space="preserve">. </w:t>
      </w:r>
      <w:r w:rsidRPr="007A4E51">
        <w:rPr>
          <w:rFonts w:hint="eastAsia"/>
        </w:rPr>
        <w:t>项目收益评估</w:t>
      </w:r>
      <w:bookmarkEnd w:id="28"/>
    </w:p>
    <w:p w14:paraId="14426AB6" w14:textId="53047E37" w:rsidR="003F1BC6" w:rsidRPr="00651DC6" w:rsidRDefault="003F1BC6" w:rsidP="003F1BC6">
      <w:pPr>
        <w:rPr>
          <w:rFonts w:ascii="宋体" w:hAnsi="宋体" w:cs="Arial"/>
          <w:kern w:val="28"/>
          <w:szCs w:val="21"/>
        </w:rPr>
      </w:pPr>
      <w:bookmarkStart w:id="33" w:name="_Toc424818729"/>
      <w:bookmarkStart w:id="34" w:name="_Toc424826875"/>
      <w:r>
        <w:rPr>
          <w:rFonts w:ascii="Arial" w:hAnsi="Arial" w:cs="Arial"/>
          <w:b/>
          <w:kern w:val="28"/>
          <w:szCs w:val="21"/>
        </w:rPr>
        <w:tab/>
      </w:r>
      <w:bookmarkStart w:id="35" w:name="incomeEvaluation"/>
      <w:bookmarkEnd w:id="35"/>
    </w:p>
    <w:p w14:paraId="4AE2B7CB" w14:textId="77777777" w:rsidR="00C13DC7" w:rsidRPr="0086011B" w:rsidRDefault="00C13DC7" w:rsidP="00CF5DFD">
      <w:pPr>
        <w:jc w:val="center"/>
        <w:rPr>
          <w:rFonts w:ascii="Arial" w:hAnsi="Arial" w:cs="Arial"/>
          <w:b/>
          <w:kern w:val="28"/>
          <w:szCs w:val="21"/>
        </w:rPr>
      </w:pPr>
      <w:r w:rsidRPr="00806399">
        <w:rPr>
          <w:rFonts w:ascii="Arial" w:hAnsi="Arial" w:cs="Arial" w:hint="eastAsia"/>
          <w:b/>
          <w:kern w:val="28"/>
          <w:szCs w:val="21"/>
        </w:rPr>
        <w:t>表</w:t>
      </w:r>
      <w:r w:rsidRPr="00806399">
        <w:rPr>
          <w:rFonts w:ascii="Arial" w:hAnsi="Arial" w:cs="Arial" w:hint="eastAsia"/>
          <w:b/>
          <w:kern w:val="28"/>
          <w:szCs w:val="21"/>
        </w:rPr>
        <w:t xml:space="preserve"> </w:t>
      </w:r>
      <w:r>
        <w:rPr>
          <w:rFonts w:ascii="Arial" w:hAnsi="Arial" w:cs="Arial"/>
          <w:b/>
          <w:kern w:val="28"/>
          <w:szCs w:val="21"/>
        </w:rPr>
        <w:t>5</w:t>
      </w:r>
      <w:r w:rsidRPr="00806399">
        <w:rPr>
          <w:rFonts w:ascii="Arial" w:hAnsi="Arial" w:cs="Arial" w:hint="eastAsia"/>
          <w:b/>
          <w:kern w:val="28"/>
          <w:szCs w:val="21"/>
        </w:rPr>
        <w:t>——项目各项关键财务指标表</w:t>
      </w:r>
      <w:bookmarkEnd w:id="33"/>
      <w:bookmarkEnd w:id="34"/>
    </w:p>
    <w:tbl>
      <w:tblPr>
        <w:tblW w:w="49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3594"/>
        <w:gridCol w:w="3535"/>
      </w:tblGrid>
      <w:tr w:rsidR="00E605E4" w:rsidRPr="009E3468" w14:paraId="4DE287D3" w14:textId="77777777" w:rsidTr="00EE3055">
        <w:trPr>
          <w:trHeight w:val="67"/>
          <w:jc w:val="center"/>
        </w:trPr>
        <w:tc>
          <w:tcPr>
            <w:tcW w:w="884" w:type="pct"/>
            <w:tcBorders>
              <w:top w:val="single" w:sz="12" w:space="0" w:color="auto"/>
              <w:left w:val="nil"/>
              <w:bottom w:val="single" w:sz="12" w:space="0" w:color="auto"/>
              <w:right w:val="single" w:sz="12" w:space="0" w:color="auto"/>
            </w:tcBorders>
            <w:shd w:val="clear" w:color="auto" w:fill="DBE5F1" w:themeFill="accent1" w:themeFillTint="33"/>
          </w:tcPr>
          <w:p w14:paraId="6A3E175F" w14:textId="77777777" w:rsidR="00E605E4" w:rsidRPr="009E3468" w:rsidRDefault="00E605E4" w:rsidP="00EE3055">
            <w:bookmarkStart w:id="36" w:name="_Toc424826874"/>
            <w:bookmarkStart w:id="37" w:name="_Toc424818728"/>
            <w:r>
              <w:rPr>
                <w:rFonts w:hint="eastAsia"/>
              </w:rPr>
              <w:t>指标分类</w:t>
            </w:r>
            <w:bookmarkStart w:id="38" w:name="Table5_IncomeEvaluation"/>
            <w:bookmarkEnd w:id="38"/>
          </w:p>
        </w:tc>
        <w:tc>
          <w:tcPr>
            <w:tcW w:w="2075" w:type="pct"/>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tcPr>
          <w:p w14:paraId="6B1378B1" w14:textId="77777777" w:rsidR="00E605E4" w:rsidRPr="009E3468" w:rsidRDefault="00E605E4" w:rsidP="00EE3055">
            <w:r>
              <w:rPr>
                <w:rFonts w:hint="eastAsia"/>
              </w:rPr>
              <w:t>指标名称</w:t>
            </w:r>
          </w:p>
        </w:tc>
        <w:tc>
          <w:tcPr>
            <w:tcW w:w="2041" w:type="pct"/>
            <w:tcBorders>
              <w:top w:val="single" w:sz="12" w:space="0" w:color="auto"/>
              <w:left w:val="single" w:sz="12" w:space="0" w:color="auto"/>
              <w:bottom w:val="single" w:sz="12" w:space="0" w:color="auto"/>
              <w:right w:val="nil"/>
            </w:tcBorders>
            <w:shd w:val="clear" w:color="auto" w:fill="DBE5F1" w:themeFill="accent1" w:themeFillTint="33"/>
            <w:noWrap/>
            <w:vAlign w:val="center"/>
          </w:tcPr>
          <w:p w14:paraId="650A0EB1" w14:textId="77777777" w:rsidR="00E605E4" w:rsidRPr="009E3468" w:rsidRDefault="00E605E4" w:rsidP="00EE3055">
            <w:r>
              <w:rPr>
                <w:rFonts w:hint="eastAsia"/>
              </w:rPr>
              <w:t>本项目指标</w:t>
            </w:r>
          </w:p>
        </w:tc>
      </w:tr>
      <w:tr w:rsidR="00E605E4" w:rsidRPr="00981554" w14:paraId="2685C92C" w14:textId="77777777" w:rsidTr="00EE3055">
        <w:trPr>
          <w:trHeight w:val="67"/>
          <w:jc w:val="center"/>
        </w:trPr>
        <w:tc>
          <w:tcPr>
            <w:tcW w:w="884" w:type="pct"/>
            <w:vMerge w:val="restart"/>
            <w:tcBorders>
              <w:top w:val="single" w:sz="12" w:space="0" w:color="auto"/>
              <w:left w:val="nil"/>
              <w:right w:val="single" w:sz="12" w:space="0" w:color="auto"/>
            </w:tcBorders>
            <w:shd w:val="clear" w:color="auto" w:fill="FFFFFF"/>
            <w:vAlign w:val="center"/>
          </w:tcPr>
          <w:p w14:paraId="0681763C" w14:textId="77777777" w:rsidR="00E605E4" w:rsidRPr="009E3468" w:rsidRDefault="00E605E4" w:rsidP="00EE3055">
            <w:r>
              <w:rPr>
                <w:rFonts w:hint="eastAsia"/>
              </w:rPr>
              <w:t>投资指标</w:t>
            </w:r>
          </w:p>
        </w:tc>
        <w:tc>
          <w:tcPr>
            <w:tcW w:w="2075" w:type="pct"/>
            <w:tcBorders>
              <w:top w:val="single" w:sz="12" w:space="0" w:color="auto"/>
              <w:left w:val="single" w:sz="12" w:space="0" w:color="auto"/>
              <w:bottom w:val="single" w:sz="4" w:space="0" w:color="auto"/>
              <w:right w:val="single" w:sz="12" w:space="0" w:color="auto"/>
            </w:tcBorders>
            <w:shd w:val="clear" w:color="auto" w:fill="FFFFFF"/>
            <w:noWrap/>
            <w:vAlign w:val="center"/>
          </w:tcPr>
          <w:p w14:paraId="2FA18156" w14:textId="77777777" w:rsidR="00E605E4" w:rsidRPr="009E3468" w:rsidRDefault="00E605E4" w:rsidP="00EE3055">
            <w:r>
              <w:rPr>
                <w:rFonts w:hint="eastAsia"/>
              </w:rPr>
              <w:t>全投资内部收益率</w:t>
            </w:r>
            <w:r>
              <w:rPr>
                <w:rFonts w:hint="eastAsia"/>
              </w:rPr>
              <w:t>IRR</w:t>
            </w:r>
          </w:p>
        </w:tc>
        <w:tc>
          <w:tcPr>
            <w:tcW w:w="2041" w:type="pct"/>
            <w:tcBorders>
              <w:top w:val="single" w:sz="12" w:space="0" w:color="auto"/>
              <w:left w:val="single" w:sz="12" w:space="0" w:color="auto"/>
              <w:bottom w:val="single" w:sz="4" w:space="0" w:color="auto"/>
              <w:right w:val="nil"/>
            </w:tcBorders>
            <w:shd w:val="clear" w:color="auto" w:fill="FFFFFF"/>
            <w:noWrap/>
            <w:vAlign w:val="center"/>
          </w:tcPr>
          <w:p w14:paraId="61EB9A28" w14:textId="77777777" w:rsidR="00E605E4" w:rsidRPr="001D728C" w:rsidRDefault="00E605E4" w:rsidP="00EE3055">
            <w:r w:rsidRPr="006112FC">
              <w:t>allInternalRateOfReturn</w:t>
            </w:r>
            <w:r w:rsidRPr="001D728C">
              <w:rPr>
                <w:rFonts w:hint="eastAsia"/>
              </w:rPr>
              <w:t>%</w:t>
            </w:r>
          </w:p>
        </w:tc>
      </w:tr>
      <w:tr w:rsidR="00E605E4" w:rsidRPr="00193136" w14:paraId="61502939" w14:textId="77777777" w:rsidTr="00EE3055">
        <w:trPr>
          <w:trHeight w:val="67"/>
          <w:jc w:val="center"/>
        </w:trPr>
        <w:tc>
          <w:tcPr>
            <w:tcW w:w="884" w:type="pct"/>
            <w:vMerge/>
            <w:tcBorders>
              <w:top w:val="single" w:sz="12" w:space="0" w:color="auto"/>
              <w:left w:val="nil"/>
              <w:right w:val="single" w:sz="12" w:space="0" w:color="auto"/>
            </w:tcBorders>
            <w:shd w:val="clear" w:color="auto" w:fill="FFFFFF"/>
            <w:vAlign w:val="center"/>
          </w:tcPr>
          <w:p w14:paraId="75837240" w14:textId="77777777" w:rsidR="00E605E4" w:rsidRDefault="00E605E4" w:rsidP="00EE3055"/>
        </w:tc>
        <w:tc>
          <w:tcPr>
            <w:tcW w:w="2075" w:type="pct"/>
            <w:tcBorders>
              <w:top w:val="single" w:sz="4" w:space="0" w:color="auto"/>
              <w:left w:val="single" w:sz="12" w:space="0" w:color="auto"/>
              <w:bottom w:val="single" w:sz="4" w:space="0" w:color="auto"/>
              <w:right w:val="single" w:sz="12" w:space="0" w:color="auto"/>
            </w:tcBorders>
            <w:shd w:val="clear" w:color="auto" w:fill="FFFFFF"/>
            <w:noWrap/>
            <w:vAlign w:val="center"/>
          </w:tcPr>
          <w:p w14:paraId="4EC2F636" w14:textId="77777777" w:rsidR="00E605E4" w:rsidRPr="00BD54F3" w:rsidRDefault="00E605E4" w:rsidP="00EE3055">
            <w:r w:rsidRPr="00BD54F3">
              <w:rPr>
                <w:rFonts w:hint="eastAsia"/>
              </w:rPr>
              <w:t>自有资金内部收益率</w:t>
            </w:r>
            <w:r w:rsidRPr="00BD54F3">
              <w:rPr>
                <w:rFonts w:hint="eastAsia"/>
              </w:rPr>
              <w:t>IRR</w:t>
            </w:r>
          </w:p>
        </w:tc>
        <w:tc>
          <w:tcPr>
            <w:tcW w:w="2041" w:type="pct"/>
            <w:tcBorders>
              <w:top w:val="single" w:sz="4" w:space="0" w:color="auto"/>
              <w:left w:val="single" w:sz="12" w:space="0" w:color="auto"/>
              <w:bottom w:val="single" w:sz="4" w:space="0" w:color="auto"/>
              <w:right w:val="nil"/>
            </w:tcBorders>
            <w:shd w:val="clear" w:color="auto" w:fill="FFFFFF"/>
            <w:noWrap/>
            <w:vAlign w:val="center"/>
          </w:tcPr>
          <w:p w14:paraId="286C644A" w14:textId="77777777" w:rsidR="00E605E4" w:rsidRPr="001D728C" w:rsidRDefault="00E605E4" w:rsidP="00EE3055">
            <w:r w:rsidRPr="006112FC">
              <w:t>haveInternalRateOfReturn</w:t>
            </w:r>
            <w:r w:rsidRPr="001D728C">
              <w:rPr>
                <w:rFonts w:hint="eastAsia"/>
              </w:rPr>
              <w:t>%</w:t>
            </w:r>
          </w:p>
        </w:tc>
      </w:tr>
      <w:tr w:rsidR="00E605E4" w:rsidRPr="00981554" w14:paraId="298E1850" w14:textId="77777777" w:rsidTr="00EE3055">
        <w:trPr>
          <w:trHeight w:val="61"/>
          <w:jc w:val="center"/>
        </w:trPr>
        <w:tc>
          <w:tcPr>
            <w:tcW w:w="884" w:type="pct"/>
            <w:vMerge/>
            <w:tcBorders>
              <w:left w:val="nil"/>
              <w:right w:val="single" w:sz="12" w:space="0" w:color="auto"/>
            </w:tcBorders>
            <w:shd w:val="clear" w:color="auto" w:fill="FFFFFF"/>
            <w:vAlign w:val="center"/>
          </w:tcPr>
          <w:p w14:paraId="5B4A4E57" w14:textId="77777777" w:rsidR="00E605E4" w:rsidRDefault="00E605E4" w:rsidP="00EE3055"/>
        </w:tc>
        <w:tc>
          <w:tcPr>
            <w:tcW w:w="2075" w:type="pct"/>
            <w:tcBorders>
              <w:top w:val="single" w:sz="4" w:space="0" w:color="auto"/>
              <w:left w:val="single" w:sz="12" w:space="0" w:color="auto"/>
              <w:bottom w:val="single" w:sz="2" w:space="0" w:color="auto"/>
              <w:right w:val="single" w:sz="12" w:space="0" w:color="auto"/>
            </w:tcBorders>
            <w:shd w:val="clear" w:color="auto" w:fill="FFFFFF"/>
            <w:noWrap/>
            <w:vAlign w:val="center"/>
          </w:tcPr>
          <w:p w14:paraId="4CAC4941" w14:textId="77777777" w:rsidR="00E605E4" w:rsidRPr="005543AB" w:rsidRDefault="00E605E4" w:rsidP="00EE3055">
            <w:r w:rsidRPr="005543AB">
              <w:rPr>
                <w:rFonts w:hint="eastAsia"/>
              </w:rPr>
              <w:t>全投资静态回收期</w:t>
            </w:r>
          </w:p>
        </w:tc>
        <w:tc>
          <w:tcPr>
            <w:tcW w:w="2041" w:type="pct"/>
            <w:tcBorders>
              <w:top w:val="single" w:sz="4" w:space="0" w:color="auto"/>
              <w:left w:val="single" w:sz="12" w:space="0" w:color="auto"/>
              <w:bottom w:val="single" w:sz="4" w:space="0" w:color="auto"/>
              <w:right w:val="nil"/>
            </w:tcBorders>
            <w:shd w:val="clear" w:color="auto" w:fill="FFFFFF"/>
            <w:noWrap/>
            <w:vAlign w:val="center"/>
          </w:tcPr>
          <w:p w14:paraId="088320CD" w14:textId="77777777" w:rsidR="00E605E4" w:rsidRPr="001D728C" w:rsidRDefault="00E605E4" w:rsidP="00EE3055">
            <w:r w:rsidRPr="006112FC">
              <w:t>staticPaybackPeriod</w:t>
            </w:r>
            <w:r w:rsidRPr="001D728C">
              <w:rPr>
                <w:rFonts w:hint="eastAsia"/>
              </w:rPr>
              <w:t>年</w:t>
            </w:r>
          </w:p>
        </w:tc>
      </w:tr>
      <w:tr w:rsidR="00E605E4" w:rsidRPr="00981554" w14:paraId="39A5A4F8" w14:textId="77777777" w:rsidTr="00EE3055">
        <w:trPr>
          <w:trHeight w:val="67"/>
          <w:jc w:val="center"/>
        </w:trPr>
        <w:tc>
          <w:tcPr>
            <w:tcW w:w="884" w:type="pct"/>
            <w:vMerge w:val="restart"/>
            <w:tcBorders>
              <w:top w:val="single" w:sz="2" w:space="0" w:color="auto"/>
              <w:left w:val="nil"/>
              <w:right w:val="single" w:sz="12" w:space="0" w:color="auto"/>
            </w:tcBorders>
            <w:shd w:val="clear" w:color="auto" w:fill="FFFFFF"/>
            <w:vAlign w:val="center"/>
          </w:tcPr>
          <w:p w14:paraId="4B47859C" w14:textId="77777777" w:rsidR="00E605E4" w:rsidRPr="009E3468" w:rsidRDefault="00E605E4" w:rsidP="00EE3055">
            <w:r>
              <w:rPr>
                <w:rFonts w:hint="eastAsia"/>
              </w:rPr>
              <w:t>财务指标</w:t>
            </w:r>
          </w:p>
        </w:tc>
        <w:tc>
          <w:tcPr>
            <w:tcW w:w="2075" w:type="pct"/>
            <w:tcBorders>
              <w:top w:val="single" w:sz="2" w:space="0" w:color="auto"/>
              <w:left w:val="single" w:sz="12" w:space="0" w:color="auto"/>
              <w:right w:val="single" w:sz="12" w:space="0" w:color="auto"/>
            </w:tcBorders>
            <w:shd w:val="clear" w:color="auto" w:fill="FFFFFF"/>
            <w:noWrap/>
            <w:vAlign w:val="center"/>
          </w:tcPr>
          <w:p w14:paraId="11DD95A1" w14:textId="77777777" w:rsidR="00E605E4" w:rsidRPr="005543AB" w:rsidRDefault="00E605E4" w:rsidP="00EE3055">
            <w:r>
              <w:rPr>
                <w:rFonts w:hint="eastAsia"/>
              </w:rPr>
              <w:t>运营期</w:t>
            </w:r>
            <w:r w:rsidRPr="005543AB">
              <w:rPr>
                <w:rFonts w:hint="eastAsia"/>
              </w:rPr>
              <w:t>平均</w:t>
            </w:r>
            <w:r w:rsidRPr="005543AB">
              <w:rPr>
                <w:rFonts w:hint="eastAsia"/>
              </w:rPr>
              <w:t>ROE</w:t>
            </w:r>
          </w:p>
        </w:tc>
        <w:tc>
          <w:tcPr>
            <w:tcW w:w="2041" w:type="pct"/>
            <w:tcBorders>
              <w:top w:val="single" w:sz="2" w:space="0" w:color="auto"/>
              <w:left w:val="single" w:sz="12" w:space="0" w:color="auto"/>
              <w:right w:val="nil"/>
            </w:tcBorders>
            <w:shd w:val="clear" w:color="auto" w:fill="FFFFFF"/>
            <w:noWrap/>
            <w:vAlign w:val="center"/>
          </w:tcPr>
          <w:p w14:paraId="7CC200CD" w14:textId="77777777" w:rsidR="00E605E4" w:rsidRPr="001D728C" w:rsidRDefault="00E605E4" w:rsidP="00EE3055">
            <w:r w:rsidRPr="006112FC">
              <w:t>averageROE</w:t>
            </w:r>
            <w:r w:rsidRPr="001D728C">
              <w:rPr>
                <w:rFonts w:hint="eastAsia"/>
              </w:rPr>
              <w:t>%</w:t>
            </w:r>
          </w:p>
        </w:tc>
      </w:tr>
      <w:tr w:rsidR="00E605E4" w:rsidRPr="00981554" w14:paraId="32D06CE4" w14:textId="77777777" w:rsidTr="00EE3055">
        <w:trPr>
          <w:trHeight w:val="67"/>
          <w:jc w:val="center"/>
        </w:trPr>
        <w:tc>
          <w:tcPr>
            <w:tcW w:w="884" w:type="pct"/>
            <w:vMerge/>
            <w:tcBorders>
              <w:left w:val="nil"/>
              <w:right w:val="single" w:sz="12" w:space="0" w:color="auto"/>
            </w:tcBorders>
            <w:shd w:val="clear" w:color="auto" w:fill="FFFFFF"/>
            <w:vAlign w:val="center"/>
          </w:tcPr>
          <w:p w14:paraId="22B69889" w14:textId="77777777" w:rsidR="00E605E4" w:rsidRDefault="00E605E4" w:rsidP="00EE3055"/>
        </w:tc>
        <w:tc>
          <w:tcPr>
            <w:tcW w:w="2075" w:type="pct"/>
            <w:tcBorders>
              <w:top w:val="single" w:sz="2" w:space="0" w:color="auto"/>
              <w:left w:val="single" w:sz="12" w:space="0" w:color="auto"/>
              <w:right w:val="single" w:sz="12" w:space="0" w:color="auto"/>
            </w:tcBorders>
            <w:shd w:val="clear" w:color="auto" w:fill="FFFFFF"/>
            <w:noWrap/>
            <w:vAlign w:val="center"/>
          </w:tcPr>
          <w:p w14:paraId="52067C76" w14:textId="77777777" w:rsidR="00E605E4" w:rsidRPr="005543AB" w:rsidRDefault="00E605E4" w:rsidP="00EE3055">
            <w:r>
              <w:rPr>
                <w:rFonts w:hint="eastAsia"/>
              </w:rPr>
              <w:t>运营期</w:t>
            </w:r>
            <w:r w:rsidRPr="005543AB">
              <w:rPr>
                <w:rFonts w:hint="eastAsia"/>
              </w:rPr>
              <w:t>平均</w:t>
            </w:r>
            <w:r w:rsidRPr="005543AB">
              <w:rPr>
                <w:rFonts w:hint="eastAsia"/>
              </w:rPr>
              <w:t>ROI</w:t>
            </w:r>
          </w:p>
        </w:tc>
        <w:tc>
          <w:tcPr>
            <w:tcW w:w="2041" w:type="pct"/>
            <w:tcBorders>
              <w:top w:val="single" w:sz="2" w:space="0" w:color="auto"/>
              <w:left w:val="single" w:sz="12" w:space="0" w:color="auto"/>
              <w:right w:val="nil"/>
            </w:tcBorders>
            <w:shd w:val="clear" w:color="auto" w:fill="FFFFFF"/>
            <w:noWrap/>
            <w:vAlign w:val="center"/>
          </w:tcPr>
          <w:p w14:paraId="5DE199A6" w14:textId="77777777" w:rsidR="00E605E4" w:rsidRPr="001D728C" w:rsidRDefault="00E605E4" w:rsidP="00EE3055">
            <w:r w:rsidRPr="006112FC">
              <w:t>averageROI</w:t>
            </w:r>
            <w:r w:rsidRPr="001D728C">
              <w:rPr>
                <w:rFonts w:hint="eastAsia"/>
              </w:rPr>
              <w:t>%</w:t>
            </w:r>
          </w:p>
        </w:tc>
      </w:tr>
      <w:tr w:rsidR="00E605E4" w:rsidRPr="00981554" w14:paraId="22CAD7DD" w14:textId="77777777" w:rsidTr="00EE3055">
        <w:trPr>
          <w:trHeight w:val="67"/>
          <w:jc w:val="center"/>
        </w:trPr>
        <w:tc>
          <w:tcPr>
            <w:tcW w:w="884" w:type="pct"/>
            <w:tcBorders>
              <w:top w:val="single" w:sz="2" w:space="0" w:color="auto"/>
              <w:left w:val="nil"/>
              <w:bottom w:val="single" w:sz="12" w:space="0" w:color="auto"/>
              <w:right w:val="single" w:sz="12" w:space="0" w:color="auto"/>
            </w:tcBorders>
            <w:shd w:val="clear" w:color="auto" w:fill="FFFFFF"/>
          </w:tcPr>
          <w:p w14:paraId="00EE3CC6" w14:textId="77777777" w:rsidR="00E605E4" w:rsidRDefault="00E605E4" w:rsidP="00EE3055">
            <w:r>
              <w:rPr>
                <w:rFonts w:hint="eastAsia"/>
              </w:rPr>
              <w:t>现金流指标</w:t>
            </w:r>
          </w:p>
        </w:tc>
        <w:tc>
          <w:tcPr>
            <w:tcW w:w="2075" w:type="pct"/>
            <w:tcBorders>
              <w:top w:val="single" w:sz="2" w:space="0" w:color="auto"/>
              <w:left w:val="single" w:sz="12" w:space="0" w:color="auto"/>
              <w:bottom w:val="single" w:sz="12" w:space="0" w:color="auto"/>
              <w:right w:val="single" w:sz="12" w:space="0" w:color="auto"/>
            </w:tcBorders>
            <w:shd w:val="clear" w:color="auto" w:fill="FFFFFF"/>
            <w:noWrap/>
            <w:vAlign w:val="center"/>
          </w:tcPr>
          <w:p w14:paraId="4E9E3884" w14:textId="77777777" w:rsidR="00E605E4" w:rsidRPr="002D674C" w:rsidRDefault="00E605E4" w:rsidP="00EE3055">
            <w:r>
              <w:rPr>
                <w:rFonts w:hint="eastAsia"/>
              </w:rPr>
              <w:t>自有资金前五年现金净流量</w:t>
            </w:r>
          </w:p>
        </w:tc>
        <w:tc>
          <w:tcPr>
            <w:tcW w:w="2041" w:type="pct"/>
            <w:tcBorders>
              <w:top w:val="single" w:sz="2" w:space="0" w:color="auto"/>
              <w:left w:val="single" w:sz="12" w:space="0" w:color="auto"/>
              <w:bottom w:val="single" w:sz="12" w:space="0" w:color="auto"/>
              <w:right w:val="nil"/>
            </w:tcBorders>
            <w:shd w:val="clear" w:color="auto" w:fill="FFFFFF"/>
            <w:noWrap/>
            <w:vAlign w:val="bottom"/>
          </w:tcPr>
          <w:p w14:paraId="26EB0FD3" w14:textId="77777777" w:rsidR="00E605E4" w:rsidRPr="001D728C" w:rsidRDefault="00E605E4" w:rsidP="00EE3055">
            <w:r w:rsidRPr="006112FC">
              <w:t>netCashFlow</w:t>
            </w:r>
          </w:p>
        </w:tc>
      </w:tr>
    </w:tbl>
    <w:p w14:paraId="262D5BE6" w14:textId="77777777" w:rsidR="00C13DC7" w:rsidRPr="00806399" w:rsidRDefault="00C13DC7" w:rsidP="00DB7872">
      <w:pPr>
        <w:spacing w:beforeLines="50" w:before="156"/>
        <w:jc w:val="center"/>
        <w:rPr>
          <w:rFonts w:ascii="Arial" w:hAnsi="Arial" w:cs="Arial"/>
          <w:b/>
          <w:kern w:val="28"/>
          <w:szCs w:val="21"/>
        </w:rPr>
      </w:pPr>
      <w:commentRangeStart w:id="39"/>
      <w:r w:rsidRPr="00806399">
        <w:rPr>
          <w:rFonts w:ascii="Arial" w:hAnsi="Arial" w:cs="Arial" w:hint="eastAsia"/>
          <w:b/>
          <w:kern w:val="28"/>
          <w:szCs w:val="21"/>
        </w:rPr>
        <w:t>表</w:t>
      </w:r>
      <w:r>
        <w:rPr>
          <w:rFonts w:ascii="Arial" w:hAnsi="Arial" w:cs="Arial"/>
          <w:b/>
          <w:kern w:val="28"/>
          <w:szCs w:val="21"/>
        </w:rPr>
        <w:t>6</w:t>
      </w:r>
      <w:r w:rsidRPr="00806399">
        <w:rPr>
          <w:rFonts w:ascii="Arial" w:hAnsi="Arial" w:cs="Arial" w:hint="eastAsia"/>
          <w:b/>
          <w:kern w:val="28"/>
          <w:szCs w:val="21"/>
        </w:rPr>
        <w:t>——项目运营前</w:t>
      </w:r>
      <w:r w:rsidRPr="00806399">
        <w:rPr>
          <w:rFonts w:ascii="Arial" w:hAnsi="Arial" w:cs="Arial" w:hint="eastAsia"/>
          <w:b/>
          <w:kern w:val="28"/>
          <w:szCs w:val="21"/>
        </w:rPr>
        <w:t>5</w:t>
      </w:r>
      <w:r w:rsidRPr="00806399">
        <w:rPr>
          <w:rFonts w:ascii="Arial" w:hAnsi="Arial" w:cs="Arial" w:hint="eastAsia"/>
          <w:b/>
          <w:kern w:val="28"/>
          <w:szCs w:val="21"/>
        </w:rPr>
        <w:t>年关键财务指标汇总表</w:t>
      </w:r>
      <w:bookmarkEnd w:id="36"/>
      <w:r w:rsidRPr="00806399">
        <w:rPr>
          <w:rFonts w:ascii="Arial" w:hAnsi="Arial" w:cs="Arial" w:hint="eastAsia"/>
          <w:b/>
          <w:kern w:val="28"/>
          <w:szCs w:val="21"/>
        </w:rPr>
        <w:t>（单位：人民币万元）</w:t>
      </w:r>
      <w:bookmarkEnd w:id="37"/>
      <w:commentRangeEnd w:id="39"/>
      <w:r>
        <w:rPr>
          <w:rStyle w:val="af"/>
        </w:rPr>
        <w:commentReference w:id="39"/>
      </w:r>
    </w:p>
    <w:tbl>
      <w:tblPr>
        <w:tblW w:w="0" w:type="auto"/>
        <w:jc w:val="center"/>
        <w:tblLook w:val="04A0" w:firstRow="1" w:lastRow="0" w:firstColumn="1" w:lastColumn="0" w:noHBand="0" w:noVBand="1"/>
      </w:tblPr>
      <w:tblGrid>
        <w:gridCol w:w="336"/>
        <w:gridCol w:w="455"/>
        <w:gridCol w:w="1152"/>
        <w:gridCol w:w="1352"/>
        <w:gridCol w:w="1364"/>
        <w:gridCol w:w="1431"/>
        <w:gridCol w:w="1378"/>
        <w:gridCol w:w="1365"/>
      </w:tblGrid>
      <w:tr w:rsidR="00CE5C27" w:rsidRPr="00D03D88" w14:paraId="110DC90F" w14:textId="77777777" w:rsidTr="00EE3055">
        <w:trPr>
          <w:trHeight w:val="44"/>
          <w:jc w:val="center"/>
        </w:trPr>
        <w:tc>
          <w:tcPr>
            <w:tcW w:w="0" w:type="auto"/>
            <w:tcBorders>
              <w:top w:val="single" w:sz="12" w:space="0" w:color="auto"/>
              <w:bottom w:val="single" w:sz="12" w:space="0" w:color="auto"/>
              <w:right w:val="single" w:sz="12" w:space="0" w:color="auto"/>
            </w:tcBorders>
            <w:shd w:val="clear" w:color="auto" w:fill="DBE5F1" w:themeFill="accent1" w:themeFillTint="33"/>
            <w:vAlign w:val="center"/>
            <w:hideMark/>
          </w:tcPr>
          <w:p w14:paraId="61D5F8FB" w14:textId="77777777" w:rsidR="00E605E4" w:rsidRPr="00D03D88" w:rsidRDefault="00E605E4" w:rsidP="00EE3055">
            <w:r w:rsidRPr="00D03D88">
              <w:lastRenderedPageBreak/>
              <w:t>分类</w:t>
            </w:r>
            <w:bookmarkStart w:id="40" w:name="Table6_IncomeEvaluation"/>
            <w:bookmarkEnd w:id="40"/>
          </w:p>
        </w:tc>
        <w:tc>
          <w:tcPr>
            <w:tcW w:w="0" w:type="auto"/>
            <w:tcBorders>
              <w:top w:val="single" w:sz="12" w:space="0" w:color="auto"/>
              <w:left w:val="single" w:sz="12" w:space="0" w:color="auto"/>
              <w:bottom w:val="single" w:sz="12" w:space="0" w:color="auto"/>
              <w:right w:val="single" w:sz="8" w:space="0" w:color="auto"/>
            </w:tcBorders>
            <w:shd w:val="clear" w:color="auto" w:fill="DBE5F1" w:themeFill="accent1" w:themeFillTint="33"/>
            <w:vAlign w:val="center"/>
            <w:hideMark/>
          </w:tcPr>
          <w:p w14:paraId="68BD9A8F" w14:textId="77777777" w:rsidR="00E605E4" w:rsidRPr="00D03D88" w:rsidRDefault="00E605E4" w:rsidP="00EE3055">
            <w:r w:rsidRPr="00D03D88">
              <w:t>财务指标</w:t>
            </w:r>
          </w:p>
        </w:tc>
        <w:tc>
          <w:tcPr>
            <w:tcW w:w="0" w:type="auto"/>
            <w:tcBorders>
              <w:top w:val="single" w:sz="12" w:space="0" w:color="auto"/>
              <w:left w:val="nil"/>
              <w:bottom w:val="single" w:sz="12" w:space="0" w:color="auto"/>
              <w:right w:val="single" w:sz="4" w:space="0" w:color="auto"/>
            </w:tcBorders>
            <w:shd w:val="clear" w:color="auto" w:fill="DBE5F1" w:themeFill="accent1" w:themeFillTint="33"/>
            <w:vAlign w:val="center"/>
            <w:hideMark/>
          </w:tcPr>
          <w:p w14:paraId="4CDF56EF" w14:textId="77777777" w:rsidR="00E605E4" w:rsidRPr="00D03D88" w:rsidRDefault="00E605E4" w:rsidP="00EE3055">
            <w:r w:rsidRPr="00D03D88">
              <w:rPr>
                <w:rFonts w:hint="eastAsia"/>
              </w:rPr>
              <w:t>投资期</w:t>
            </w:r>
          </w:p>
        </w:tc>
        <w:tc>
          <w:tcPr>
            <w:tcW w:w="0" w:type="auto"/>
            <w:tcBorders>
              <w:top w:val="single" w:sz="12" w:space="0" w:color="auto"/>
              <w:left w:val="single" w:sz="4" w:space="0" w:color="auto"/>
              <w:bottom w:val="single" w:sz="12" w:space="0" w:color="auto"/>
              <w:right w:val="single" w:sz="8" w:space="0" w:color="auto"/>
            </w:tcBorders>
            <w:shd w:val="clear" w:color="auto" w:fill="DBE5F1" w:themeFill="accent1" w:themeFillTint="33"/>
            <w:vAlign w:val="center"/>
          </w:tcPr>
          <w:p w14:paraId="2F16F9C0" w14:textId="77777777" w:rsidR="00E605E4" w:rsidRPr="00D03D88" w:rsidRDefault="00E605E4" w:rsidP="00EE3055">
            <w:r w:rsidRPr="00D03D88">
              <w:t>第一年</w:t>
            </w:r>
          </w:p>
        </w:tc>
        <w:tc>
          <w:tcPr>
            <w:tcW w:w="0" w:type="auto"/>
            <w:tcBorders>
              <w:top w:val="single" w:sz="12" w:space="0" w:color="auto"/>
              <w:left w:val="nil"/>
              <w:bottom w:val="single" w:sz="12" w:space="0" w:color="auto"/>
              <w:right w:val="single" w:sz="8" w:space="0" w:color="auto"/>
            </w:tcBorders>
            <w:shd w:val="clear" w:color="auto" w:fill="DBE5F1" w:themeFill="accent1" w:themeFillTint="33"/>
            <w:vAlign w:val="center"/>
            <w:hideMark/>
          </w:tcPr>
          <w:p w14:paraId="1F77F5F2" w14:textId="77777777" w:rsidR="00E605E4" w:rsidRPr="00D03D88" w:rsidRDefault="00E605E4" w:rsidP="00EE3055">
            <w:r w:rsidRPr="00D03D88">
              <w:t>第二年</w:t>
            </w:r>
          </w:p>
        </w:tc>
        <w:tc>
          <w:tcPr>
            <w:tcW w:w="0" w:type="auto"/>
            <w:tcBorders>
              <w:top w:val="single" w:sz="12" w:space="0" w:color="auto"/>
              <w:left w:val="nil"/>
              <w:bottom w:val="single" w:sz="12" w:space="0" w:color="auto"/>
              <w:right w:val="single" w:sz="8" w:space="0" w:color="auto"/>
            </w:tcBorders>
            <w:shd w:val="clear" w:color="auto" w:fill="DBE5F1" w:themeFill="accent1" w:themeFillTint="33"/>
            <w:vAlign w:val="center"/>
            <w:hideMark/>
          </w:tcPr>
          <w:p w14:paraId="58230B6C" w14:textId="77777777" w:rsidR="00E605E4" w:rsidRPr="00D03D88" w:rsidRDefault="00E605E4" w:rsidP="00EE3055">
            <w:r w:rsidRPr="00D03D88">
              <w:t>第三年</w:t>
            </w:r>
          </w:p>
        </w:tc>
        <w:tc>
          <w:tcPr>
            <w:tcW w:w="0" w:type="auto"/>
            <w:tcBorders>
              <w:top w:val="single" w:sz="12" w:space="0" w:color="auto"/>
              <w:left w:val="nil"/>
              <w:bottom w:val="single" w:sz="12" w:space="0" w:color="auto"/>
              <w:right w:val="single" w:sz="8" w:space="0" w:color="auto"/>
            </w:tcBorders>
            <w:shd w:val="clear" w:color="auto" w:fill="DBE5F1" w:themeFill="accent1" w:themeFillTint="33"/>
            <w:vAlign w:val="center"/>
            <w:hideMark/>
          </w:tcPr>
          <w:p w14:paraId="537A0526" w14:textId="77777777" w:rsidR="00E605E4" w:rsidRPr="00D03D88" w:rsidRDefault="00E605E4" w:rsidP="00EE3055">
            <w:r w:rsidRPr="00D03D88">
              <w:t>第四年</w:t>
            </w:r>
          </w:p>
        </w:tc>
        <w:tc>
          <w:tcPr>
            <w:tcW w:w="0" w:type="auto"/>
            <w:tcBorders>
              <w:top w:val="single" w:sz="12" w:space="0" w:color="auto"/>
              <w:left w:val="nil"/>
              <w:bottom w:val="single" w:sz="12" w:space="0" w:color="auto"/>
            </w:tcBorders>
            <w:shd w:val="clear" w:color="auto" w:fill="DBE5F1" w:themeFill="accent1" w:themeFillTint="33"/>
            <w:vAlign w:val="center"/>
            <w:hideMark/>
          </w:tcPr>
          <w:p w14:paraId="0B24779F" w14:textId="77777777" w:rsidR="00E605E4" w:rsidRPr="00D03D88" w:rsidRDefault="00E605E4" w:rsidP="00EE3055">
            <w:r w:rsidRPr="00D03D88">
              <w:t>第五年</w:t>
            </w:r>
          </w:p>
        </w:tc>
      </w:tr>
      <w:tr w:rsidR="00FE4809" w:rsidRPr="00D03D88" w14:paraId="0962DFF1" w14:textId="77777777" w:rsidTr="00EE3055">
        <w:trPr>
          <w:trHeight w:val="44"/>
          <w:jc w:val="center"/>
        </w:trPr>
        <w:tc>
          <w:tcPr>
            <w:tcW w:w="0" w:type="auto"/>
            <w:vMerge w:val="restart"/>
            <w:tcBorders>
              <w:right w:val="single" w:sz="12" w:space="0" w:color="auto"/>
            </w:tcBorders>
            <w:vAlign w:val="center"/>
            <w:hideMark/>
          </w:tcPr>
          <w:p w14:paraId="58E70410" w14:textId="77777777" w:rsidR="00E605E4" w:rsidRPr="00D03D88" w:rsidRDefault="00E605E4" w:rsidP="00EE3055">
            <w:r>
              <w:rPr>
                <w:rFonts w:hint="eastAsia"/>
              </w:rPr>
              <w:t>全投资</w:t>
            </w:r>
          </w:p>
        </w:tc>
        <w:tc>
          <w:tcPr>
            <w:tcW w:w="0" w:type="auto"/>
            <w:tcBorders>
              <w:top w:val="single" w:sz="4" w:space="0" w:color="auto"/>
              <w:left w:val="single" w:sz="12" w:space="0" w:color="auto"/>
              <w:bottom w:val="single" w:sz="4" w:space="0" w:color="auto"/>
              <w:right w:val="single" w:sz="8" w:space="0" w:color="auto"/>
            </w:tcBorders>
            <w:shd w:val="clear" w:color="auto" w:fill="auto"/>
            <w:vAlign w:val="center"/>
            <w:hideMark/>
          </w:tcPr>
          <w:p w14:paraId="3193BBD2" w14:textId="77777777" w:rsidR="00E605E4" w:rsidRPr="00D03D88" w:rsidRDefault="00E605E4" w:rsidP="00EE3055">
            <w:r w:rsidRPr="00D03D88">
              <w:t>净利润</w:t>
            </w:r>
          </w:p>
        </w:tc>
        <w:tc>
          <w:tcPr>
            <w:tcW w:w="0" w:type="auto"/>
            <w:tcBorders>
              <w:top w:val="nil"/>
              <w:left w:val="nil"/>
              <w:bottom w:val="single" w:sz="8" w:space="0" w:color="auto"/>
              <w:right w:val="single" w:sz="4" w:space="0" w:color="auto"/>
            </w:tcBorders>
            <w:shd w:val="clear" w:color="auto" w:fill="auto"/>
            <w:vAlign w:val="center"/>
            <w:hideMark/>
          </w:tcPr>
          <w:p w14:paraId="0B99313F" w14:textId="77777777" w:rsidR="00E605E4" w:rsidRPr="00D03D88" w:rsidRDefault="00E605E4" w:rsidP="00EE3055">
            <w:r w:rsidRPr="009A05EF">
              <w:t>netProfitAll</w:t>
            </w:r>
          </w:p>
        </w:tc>
        <w:tc>
          <w:tcPr>
            <w:tcW w:w="0" w:type="auto"/>
            <w:tcBorders>
              <w:top w:val="nil"/>
              <w:left w:val="single" w:sz="4" w:space="0" w:color="auto"/>
              <w:bottom w:val="single" w:sz="8" w:space="0" w:color="auto"/>
              <w:right w:val="single" w:sz="8" w:space="0" w:color="auto"/>
            </w:tcBorders>
            <w:shd w:val="clear" w:color="auto" w:fill="auto"/>
            <w:vAlign w:val="center"/>
          </w:tcPr>
          <w:p w14:paraId="0F02FC15" w14:textId="77777777" w:rsidR="00E605E4" w:rsidRPr="00D03D88" w:rsidRDefault="00E605E4" w:rsidP="00EE3055">
            <w:r w:rsidRPr="009A05EF">
              <w:t>netProfitAllOne</w:t>
            </w:r>
          </w:p>
        </w:tc>
        <w:tc>
          <w:tcPr>
            <w:tcW w:w="0" w:type="auto"/>
            <w:tcBorders>
              <w:top w:val="nil"/>
              <w:left w:val="nil"/>
              <w:bottom w:val="single" w:sz="8" w:space="0" w:color="auto"/>
              <w:right w:val="single" w:sz="8" w:space="0" w:color="auto"/>
            </w:tcBorders>
            <w:shd w:val="clear" w:color="auto" w:fill="auto"/>
            <w:vAlign w:val="center"/>
            <w:hideMark/>
          </w:tcPr>
          <w:p w14:paraId="008D5BF8" w14:textId="77777777" w:rsidR="00E605E4" w:rsidRPr="00D03D88" w:rsidRDefault="00E605E4" w:rsidP="00EE3055">
            <w:r w:rsidRPr="009A05EF">
              <w:t>netProfitAllTwo</w:t>
            </w:r>
          </w:p>
        </w:tc>
        <w:tc>
          <w:tcPr>
            <w:tcW w:w="0" w:type="auto"/>
            <w:tcBorders>
              <w:top w:val="nil"/>
              <w:left w:val="nil"/>
              <w:bottom w:val="single" w:sz="8" w:space="0" w:color="auto"/>
              <w:right w:val="single" w:sz="8" w:space="0" w:color="auto"/>
            </w:tcBorders>
            <w:shd w:val="clear" w:color="auto" w:fill="auto"/>
            <w:vAlign w:val="center"/>
            <w:hideMark/>
          </w:tcPr>
          <w:p w14:paraId="4A0DDE42" w14:textId="77777777" w:rsidR="00E605E4" w:rsidRPr="00D03D88" w:rsidRDefault="00E605E4" w:rsidP="00EE3055">
            <w:r w:rsidRPr="009A05EF">
              <w:t>netProfitAllThree</w:t>
            </w:r>
          </w:p>
        </w:tc>
        <w:tc>
          <w:tcPr>
            <w:tcW w:w="0" w:type="auto"/>
            <w:tcBorders>
              <w:top w:val="nil"/>
              <w:left w:val="nil"/>
              <w:bottom w:val="single" w:sz="8" w:space="0" w:color="auto"/>
              <w:right w:val="single" w:sz="8" w:space="0" w:color="auto"/>
            </w:tcBorders>
            <w:shd w:val="clear" w:color="auto" w:fill="auto"/>
            <w:vAlign w:val="center"/>
            <w:hideMark/>
          </w:tcPr>
          <w:p w14:paraId="1114676B" w14:textId="77777777" w:rsidR="00E605E4" w:rsidRPr="00D03D88" w:rsidRDefault="00E605E4" w:rsidP="00EE3055">
            <w:r w:rsidRPr="008472A7">
              <w:t>netProfitAllFour</w:t>
            </w:r>
          </w:p>
        </w:tc>
        <w:tc>
          <w:tcPr>
            <w:tcW w:w="0" w:type="auto"/>
            <w:tcBorders>
              <w:top w:val="nil"/>
              <w:left w:val="nil"/>
              <w:bottom w:val="single" w:sz="8" w:space="0" w:color="auto"/>
            </w:tcBorders>
            <w:shd w:val="clear" w:color="auto" w:fill="auto"/>
            <w:vAlign w:val="center"/>
            <w:hideMark/>
          </w:tcPr>
          <w:p w14:paraId="56D01FDA" w14:textId="77777777" w:rsidR="00E605E4" w:rsidRPr="00D03D88" w:rsidRDefault="00E605E4" w:rsidP="00EE3055">
            <w:r w:rsidRPr="008472A7">
              <w:t>netProfitAllFive</w:t>
            </w:r>
          </w:p>
        </w:tc>
      </w:tr>
      <w:tr w:rsidR="00FE4809" w:rsidRPr="00D03D88" w14:paraId="018C67A3" w14:textId="77777777" w:rsidTr="00EE3055">
        <w:trPr>
          <w:trHeight w:val="54"/>
          <w:jc w:val="center"/>
        </w:trPr>
        <w:tc>
          <w:tcPr>
            <w:tcW w:w="0" w:type="auto"/>
            <w:vMerge/>
            <w:tcBorders>
              <w:right w:val="single" w:sz="12" w:space="0" w:color="auto"/>
            </w:tcBorders>
            <w:vAlign w:val="center"/>
            <w:hideMark/>
          </w:tcPr>
          <w:p w14:paraId="3135C9B0" w14:textId="77777777" w:rsidR="00E605E4" w:rsidRPr="00D03D88" w:rsidRDefault="00E605E4" w:rsidP="00EE3055"/>
        </w:tc>
        <w:tc>
          <w:tcPr>
            <w:tcW w:w="0" w:type="auto"/>
            <w:tcBorders>
              <w:top w:val="single" w:sz="4" w:space="0" w:color="auto"/>
              <w:left w:val="single" w:sz="12" w:space="0" w:color="auto"/>
              <w:bottom w:val="single" w:sz="8" w:space="0" w:color="000000"/>
              <w:right w:val="single" w:sz="8" w:space="0" w:color="auto"/>
            </w:tcBorders>
            <w:vAlign w:val="center"/>
            <w:hideMark/>
          </w:tcPr>
          <w:p w14:paraId="7787340F" w14:textId="77777777" w:rsidR="00E605E4" w:rsidRPr="00D03D88" w:rsidRDefault="00E605E4" w:rsidP="00EE3055">
            <w:r w:rsidRPr="00D03D88">
              <w:t>ROI</w:t>
            </w:r>
          </w:p>
        </w:tc>
        <w:tc>
          <w:tcPr>
            <w:tcW w:w="0" w:type="auto"/>
            <w:tcBorders>
              <w:top w:val="nil"/>
              <w:left w:val="nil"/>
              <w:bottom w:val="single" w:sz="8" w:space="0" w:color="auto"/>
              <w:right w:val="single" w:sz="4" w:space="0" w:color="auto"/>
            </w:tcBorders>
            <w:shd w:val="clear" w:color="auto" w:fill="auto"/>
            <w:vAlign w:val="center"/>
            <w:hideMark/>
          </w:tcPr>
          <w:p w14:paraId="18E51C76" w14:textId="7913708C" w:rsidR="00E605E4" w:rsidRPr="006C2D8C" w:rsidRDefault="005C0A23" w:rsidP="00EE3055">
            <w:r>
              <w:rPr>
                <w:rFonts w:hint="eastAsia"/>
              </w:rPr>
              <w:t>roi</w:t>
            </w:r>
          </w:p>
        </w:tc>
        <w:tc>
          <w:tcPr>
            <w:tcW w:w="0" w:type="auto"/>
            <w:tcBorders>
              <w:top w:val="nil"/>
              <w:left w:val="single" w:sz="4" w:space="0" w:color="auto"/>
              <w:bottom w:val="single" w:sz="8" w:space="0" w:color="auto"/>
              <w:right w:val="single" w:sz="8" w:space="0" w:color="auto"/>
            </w:tcBorders>
            <w:shd w:val="clear" w:color="auto" w:fill="auto"/>
            <w:vAlign w:val="center"/>
          </w:tcPr>
          <w:p w14:paraId="28819BD5" w14:textId="77777777" w:rsidR="00E605E4" w:rsidRPr="006C2D8C" w:rsidRDefault="00E605E4" w:rsidP="00EE3055">
            <w:r w:rsidRPr="006C2D8C">
              <w:t>ROIOne</w:t>
            </w:r>
            <w:r>
              <w:rPr>
                <w:rFonts w:hint="eastAsia"/>
              </w:rPr>
              <w:t>%</w:t>
            </w:r>
          </w:p>
        </w:tc>
        <w:tc>
          <w:tcPr>
            <w:tcW w:w="0" w:type="auto"/>
            <w:tcBorders>
              <w:top w:val="nil"/>
              <w:left w:val="nil"/>
              <w:bottom w:val="single" w:sz="8" w:space="0" w:color="auto"/>
              <w:right w:val="single" w:sz="8" w:space="0" w:color="auto"/>
            </w:tcBorders>
            <w:shd w:val="clear" w:color="auto" w:fill="auto"/>
            <w:vAlign w:val="center"/>
            <w:hideMark/>
          </w:tcPr>
          <w:p w14:paraId="0F44005D" w14:textId="77777777" w:rsidR="00E605E4" w:rsidRPr="006C2D8C" w:rsidRDefault="00E605E4" w:rsidP="00EE3055">
            <w:r w:rsidRPr="006C2D8C">
              <w:t>ROITwo</w:t>
            </w:r>
            <w:r>
              <w:rPr>
                <w:rFonts w:hint="eastAsia"/>
              </w:rPr>
              <w:t>%</w:t>
            </w:r>
          </w:p>
        </w:tc>
        <w:tc>
          <w:tcPr>
            <w:tcW w:w="0" w:type="auto"/>
            <w:tcBorders>
              <w:top w:val="nil"/>
              <w:left w:val="nil"/>
              <w:bottom w:val="single" w:sz="8" w:space="0" w:color="auto"/>
              <w:right w:val="single" w:sz="8" w:space="0" w:color="auto"/>
            </w:tcBorders>
            <w:shd w:val="clear" w:color="auto" w:fill="auto"/>
            <w:vAlign w:val="center"/>
            <w:hideMark/>
          </w:tcPr>
          <w:p w14:paraId="3ECEBC4A" w14:textId="77777777" w:rsidR="00E605E4" w:rsidRPr="006C2D8C" w:rsidRDefault="00E605E4" w:rsidP="00EE3055">
            <w:r w:rsidRPr="006C2D8C">
              <w:t>ROIThree</w:t>
            </w:r>
            <w:r>
              <w:rPr>
                <w:rFonts w:hint="eastAsia"/>
              </w:rPr>
              <w:t>%</w:t>
            </w:r>
          </w:p>
        </w:tc>
        <w:tc>
          <w:tcPr>
            <w:tcW w:w="0" w:type="auto"/>
            <w:tcBorders>
              <w:top w:val="nil"/>
              <w:left w:val="nil"/>
              <w:bottom w:val="single" w:sz="8" w:space="0" w:color="auto"/>
              <w:right w:val="single" w:sz="8" w:space="0" w:color="auto"/>
            </w:tcBorders>
            <w:shd w:val="clear" w:color="auto" w:fill="auto"/>
            <w:vAlign w:val="center"/>
            <w:hideMark/>
          </w:tcPr>
          <w:p w14:paraId="1C1A27D2" w14:textId="77777777" w:rsidR="00E605E4" w:rsidRPr="006C2D8C" w:rsidRDefault="00E605E4" w:rsidP="00EE3055">
            <w:r w:rsidRPr="006C2D8C">
              <w:t>ROIFour</w:t>
            </w:r>
            <w:r>
              <w:rPr>
                <w:rFonts w:hint="eastAsia"/>
              </w:rPr>
              <w:t>%</w:t>
            </w:r>
          </w:p>
        </w:tc>
        <w:tc>
          <w:tcPr>
            <w:tcW w:w="0" w:type="auto"/>
            <w:tcBorders>
              <w:top w:val="nil"/>
              <w:left w:val="nil"/>
              <w:bottom w:val="single" w:sz="8" w:space="0" w:color="auto"/>
            </w:tcBorders>
            <w:shd w:val="clear" w:color="auto" w:fill="auto"/>
            <w:vAlign w:val="center"/>
            <w:hideMark/>
          </w:tcPr>
          <w:p w14:paraId="32765AF6" w14:textId="77777777" w:rsidR="00E605E4" w:rsidRDefault="00E605E4" w:rsidP="00EE3055">
            <w:r w:rsidRPr="006C2D8C">
              <w:t>ROIFive</w:t>
            </w:r>
            <w:r>
              <w:rPr>
                <w:rFonts w:hint="eastAsia"/>
              </w:rPr>
              <w:t>%</w:t>
            </w:r>
          </w:p>
        </w:tc>
      </w:tr>
      <w:tr w:rsidR="00FE4809" w:rsidRPr="00D03D88" w14:paraId="1B64A40F" w14:textId="77777777" w:rsidTr="00EE3055">
        <w:trPr>
          <w:trHeight w:val="44"/>
          <w:jc w:val="center"/>
        </w:trPr>
        <w:tc>
          <w:tcPr>
            <w:tcW w:w="0" w:type="auto"/>
            <w:vMerge/>
            <w:tcBorders>
              <w:right w:val="single" w:sz="12" w:space="0" w:color="auto"/>
            </w:tcBorders>
            <w:vAlign w:val="center"/>
            <w:hideMark/>
          </w:tcPr>
          <w:p w14:paraId="02708AA5" w14:textId="77777777" w:rsidR="00E605E4" w:rsidRPr="00D03D88" w:rsidRDefault="00E605E4" w:rsidP="00EE3055"/>
        </w:tc>
        <w:tc>
          <w:tcPr>
            <w:tcW w:w="0" w:type="auto"/>
            <w:tcBorders>
              <w:top w:val="nil"/>
              <w:left w:val="single" w:sz="12" w:space="0" w:color="auto"/>
              <w:bottom w:val="single" w:sz="8" w:space="0" w:color="000000"/>
              <w:right w:val="single" w:sz="8" w:space="0" w:color="auto"/>
            </w:tcBorders>
            <w:vAlign w:val="center"/>
            <w:hideMark/>
          </w:tcPr>
          <w:p w14:paraId="328398C9" w14:textId="77777777" w:rsidR="00E605E4" w:rsidRPr="00D03D88" w:rsidRDefault="00E605E4" w:rsidP="00EE3055">
            <w:r>
              <w:rPr>
                <w:rFonts w:hint="eastAsia"/>
              </w:rPr>
              <w:t>投资活动现金</w:t>
            </w:r>
            <w:r w:rsidRPr="00D03D88">
              <w:rPr>
                <w:rFonts w:hint="eastAsia"/>
              </w:rPr>
              <w:t>流</w:t>
            </w:r>
          </w:p>
        </w:tc>
        <w:tc>
          <w:tcPr>
            <w:tcW w:w="0" w:type="auto"/>
            <w:tcBorders>
              <w:top w:val="nil"/>
              <w:left w:val="nil"/>
              <w:bottom w:val="single" w:sz="8" w:space="0" w:color="auto"/>
              <w:right w:val="single" w:sz="4" w:space="0" w:color="auto"/>
            </w:tcBorders>
            <w:shd w:val="clear" w:color="auto" w:fill="auto"/>
            <w:vAlign w:val="center"/>
            <w:hideMark/>
          </w:tcPr>
          <w:p w14:paraId="7D8928DF" w14:textId="77777777" w:rsidR="00E605E4" w:rsidRPr="005E4E55" w:rsidRDefault="00E605E4" w:rsidP="00EE3055">
            <w:r w:rsidRPr="005E4E55">
              <w:t>activeCashFlow</w:t>
            </w:r>
          </w:p>
        </w:tc>
        <w:tc>
          <w:tcPr>
            <w:tcW w:w="0" w:type="auto"/>
            <w:tcBorders>
              <w:top w:val="nil"/>
              <w:left w:val="single" w:sz="4" w:space="0" w:color="auto"/>
              <w:bottom w:val="single" w:sz="8" w:space="0" w:color="auto"/>
              <w:right w:val="single" w:sz="8" w:space="0" w:color="auto"/>
            </w:tcBorders>
            <w:shd w:val="clear" w:color="auto" w:fill="auto"/>
            <w:vAlign w:val="center"/>
          </w:tcPr>
          <w:p w14:paraId="11F2005E" w14:textId="77777777" w:rsidR="00E605E4" w:rsidRPr="005E4E55" w:rsidRDefault="00E605E4" w:rsidP="00EE3055">
            <w:r w:rsidRPr="005E4E55">
              <w:t>activeCashFlowOne</w:t>
            </w:r>
          </w:p>
        </w:tc>
        <w:tc>
          <w:tcPr>
            <w:tcW w:w="0" w:type="auto"/>
            <w:tcBorders>
              <w:top w:val="nil"/>
              <w:left w:val="nil"/>
              <w:bottom w:val="single" w:sz="8" w:space="0" w:color="auto"/>
              <w:right w:val="single" w:sz="8" w:space="0" w:color="auto"/>
            </w:tcBorders>
            <w:shd w:val="clear" w:color="auto" w:fill="auto"/>
            <w:vAlign w:val="center"/>
            <w:hideMark/>
          </w:tcPr>
          <w:p w14:paraId="0C04D012" w14:textId="77777777" w:rsidR="00E605E4" w:rsidRPr="005E4E55" w:rsidRDefault="00E605E4" w:rsidP="00EE3055">
            <w:r w:rsidRPr="005E4E55">
              <w:t>activeCashFlowTwo</w:t>
            </w:r>
          </w:p>
        </w:tc>
        <w:tc>
          <w:tcPr>
            <w:tcW w:w="0" w:type="auto"/>
            <w:tcBorders>
              <w:top w:val="nil"/>
              <w:left w:val="nil"/>
              <w:bottom w:val="single" w:sz="8" w:space="0" w:color="auto"/>
              <w:right w:val="single" w:sz="8" w:space="0" w:color="auto"/>
            </w:tcBorders>
            <w:shd w:val="clear" w:color="auto" w:fill="auto"/>
            <w:vAlign w:val="center"/>
            <w:hideMark/>
          </w:tcPr>
          <w:p w14:paraId="2FAF05AD" w14:textId="77777777" w:rsidR="00E605E4" w:rsidRPr="005E4E55" w:rsidRDefault="00E605E4" w:rsidP="00EE3055">
            <w:r w:rsidRPr="005E4E55">
              <w:t>activeCashFlowThree</w:t>
            </w:r>
          </w:p>
        </w:tc>
        <w:tc>
          <w:tcPr>
            <w:tcW w:w="0" w:type="auto"/>
            <w:tcBorders>
              <w:top w:val="nil"/>
              <w:left w:val="nil"/>
              <w:bottom w:val="single" w:sz="8" w:space="0" w:color="auto"/>
              <w:right w:val="single" w:sz="8" w:space="0" w:color="auto"/>
            </w:tcBorders>
            <w:shd w:val="clear" w:color="auto" w:fill="auto"/>
            <w:vAlign w:val="center"/>
            <w:hideMark/>
          </w:tcPr>
          <w:p w14:paraId="68798E18" w14:textId="77777777" w:rsidR="00E605E4" w:rsidRPr="005E4E55" w:rsidRDefault="00E605E4" w:rsidP="00EE3055">
            <w:r w:rsidRPr="005E4E55">
              <w:t>activeCashFlowFour</w:t>
            </w:r>
          </w:p>
        </w:tc>
        <w:tc>
          <w:tcPr>
            <w:tcW w:w="0" w:type="auto"/>
            <w:tcBorders>
              <w:top w:val="nil"/>
              <w:left w:val="nil"/>
              <w:bottom w:val="single" w:sz="8" w:space="0" w:color="auto"/>
            </w:tcBorders>
            <w:shd w:val="clear" w:color="auto" w:fill="auto"/>
            <w:vAlign w:val="center"/>
            <w:hideMark/>
          </w:tcPr>
          <w:p w14:paraId="1A4D1D2A" w14:textId="77777777" w:rsidR="00E605E4" w:rsidRDefault="00E605E4" w:rsidP="00EE3055">
            <w:r w:rsidRPr="005E4E55">
              <w:t>activeCashFlowFive</w:t>
            </w:r>
          </w:p>
        </w:tc>
      </w:tr>
      <w:tr w:rsidR="00FE4809" w:rsidRPr="00D03D88" w14:paraId="37C29612" w14:textId="77777777" w:rsidTr="00EE3055">
        <w:trPr>
          <w:trHeight w:val="272"/>
          <w:jc w:val="center"/>
        </w:trPr>
        <w:tc>
          <w:tcPr>
            <w:tcW w:w="0" w:type="auto"/>
            <w:vMerge/>
            <w:tcBorders>
              <w:bottom w:val="single" w:sz="12" w:space="0" w:color="000000"/>
              <w:right w:val="single" w:sz="12" w:space="0" w:color="auto"/>
            </w:tcBorders>
            <w:vAlign w:val="center"/>
            <w:hideMark/>
          </w:tcPr>
          <w:p w14:paraId="7EF69814" w14:textId="77777777" w:rsidR="00E605E4" w:rsidRPr="00D03D88" w:rsidRDefault="00E605E4" w:rsidP="00EE3055"/>
        </w:tc>
        <w:tc>
          <w:tcPr>
            <w:tcW w:w="0" w:type="auto"/>
            <w:tcBorders>
              <w:top w:val="single" w:sz="4" w:space="0" w:color="auto"/>
              <w:left w:val="single" w:sz="12" w:space="0" w:color="auto"/>
              <w:bottom w:val="single" w:sz="12" w:space="0" w:color="auto"/>
              <w:right w:val="single" w:sz="8" w:space="0" w:color="000000"/>
            </w:tcBorders>
            <w:shd w:val="clear" w:color="auto" w:fill="auto"/>
            <w:vAlign w:val="center"/>
            <w:hideMark/>
          </w:tcPr>
          <w:p w14:paraId="55354627" w14:textId="77777777" w:rsidR="00E605E4" w:rsidRPr="00D03D88" w:rsidRDefault="00E605E4" w:rsidP="00EE3055">
            <w:r w:rsidRPr="00D03D88">
              <w:rPr>
                <w:rFonts w:hint="eastAsia"/>
              </w:rPr>
              <w:t>经</w:t>
            </w:r>
            <w:r>
              <w:rPr>
                <w:rFonts w:hint="eastAsia"/>
              </w:rPr>
              <w:t>营活动现金</w:t>
            </w:r>
            <w:r w:rsidRPr="00D03D88">
              <w:rPr>
                <w:rFonts w:hint="eastAsia"/>
              </w:rPr>
              <w:t>流</w:t>
            </w:r>
          </w:p>
        </w:tc>
        <w:tc>
          <w:tcPr>
            <w:tcW w:w="0" w:type="auto"/>
            <w:tcBorders>
              <w:top w:val="single" w:sz="4" w:space="0" w:color="auto"/>
              <w:left w:val="nil"/>
              <w:bottom w:val="single" w:sz="12" w:space="0" w:color="auto"/>
              <w:right w:val="single" w:sz="4" w:space="0" w:color="auto"/>
            </w:tcBorders>
            <w:shd w:val="clear" w:color="auto" w:fill="auto"/>
            <w:vAlign w:val="center"/>
            <w:hideMark/>
          </w:tcPr>
          <w:p w14:paraId="77D12EFD" w14:textId="77777777" w:rsidR="00E605E4" w:rsidRPr="00A53E33" w:rsidRDefault="00E605E4" w:rsidP="00EE3055">
            <w:r w:rsidRPr="00A53E33">
              <w:t>operatingCashFlow</w:t>
            </w:r>
          </w:p>
        </w:tc>
        <w:tc>
          <w:tcPr>
            <w:tcW w:w="0" w:type="auto"/>
            <w:tcBorders>
              <w:top w:val="single" w:sz="4" w:space="0" w:color="auto"/>
              <w:left w:val="single" w:sz="4" w:space="0" w:color="auto"/>
              <w:bottom w:val="single" w:sz="12" w:space="0" w:color="auto"/>
              <w:right w:val="single" w:sz="8" w:space="0" w:color="auto"/>
            </w:tcBorders>
            <w:shd w:val="clear" w:color="auto" w:fill="auto"/>
            <w:vAlign w:val="center"/>
          </w:tcPr>
          <w:p w14:paraId="2F04A489" w14:textId="77777777" w:rsidR="00E605E4" w:rsidRPr="00A53E33" w:rsidRDefault="00E605E4" w:rsidP="00EE3055">
            <w:r w:rsidRPr="00A53E33">
              <w:t>operatingCashFlowOne</w:t>
            </w:r>
          </w:p>
        </w:tc>
        <w:tc>
          <w:tcPr>
            <w:tcW w:w="0" w:type="auto"/>
            <w:tcBorders>
              <w:top w:val="single" w:sz="4" w:space="0" w:color="auto"/>
              <w:left w:val="nil"/>
              <w:bottom w:val="single" w:sz="12" w:space="0" w:color="auto"/>
              <w:right w:val="single" w:sz="8" w:space="0" w:color="auto"/>
            </w:tcBorders>
            <w:shd w:val="clear" w:color="auto" w:fill="auto"/>
            <w:vAlign w:val="center"/>
            <w:hideMark/>
          </w:tcPr>
          <w:p w14:paraId="6028E2BA" w14:textId="77777777" w:rsidR="00E605E4" w:rsidRPr="00A53E33" w:rsidRDefault="00E605E4" w:rsidP="00EE3055">
            <w:r w:rsidRPr="00A53E33">
              <w:t>operatingCashFlowTwo</w:t>
            </w:r>
          </w:p>
        </w:tc>
        <w:tc>
          <w:tcPr>
            <w:tcW w:w="0" w:type="auto"/>
            <w:tcBorders>
              <w:top w:val="single" w:sz="4" w:space="0" w:color="auto"/>
              <w:left w:val="nil"/>
              <w:bottom w:val="single" w:sz="12" w:space="0" w:color="auto"/>
              <w:right w:val="single" w:sz="8" w:space="0" w:color="auto"/>
            </w:tcBorders>
            <w:shd w:val="clear" w:color="auto" w:fill="auto"/>
            <w:vAlign w:val="center"/>
            <w:hideMark/>
          </w:tcPr>
          <w:p w14:paraId="1B8ED3F0" w14:textId="77777777" w:rsidR="00E605E4" w:rsidRPr="00A53E33" w:rsidRDefault="00E605E4" w:rsidP="00EE3055">
            <w:r w:rsidRPr="00A53E33">
              <w:t>operatingCashFlowThree</w:t>
            </w:r>
          </w:p>
        </w:tc>
        <w:tc>
          <w:tcPr>
            <w:tcW w:w="0" w:type="auto"/>
            <w:tcBorders>
              <w:top w:val="single" w:sz="4" w:space="0" w:color="auto"/>
              <w:left w:val="nil"/>
              <w:bottom w:val="single" w:sz="12" w:space="0" w:color="auto"/>
              <w:right w:val="single" w:sz="8" w:space="0" w:color="auto"/>
            </w:tcBorders>
            <w:shd w:val="clear" w:color="auto" w:fill="auto"/>
            <w:vAlign w:val="center"/>
            <w:hideMark/>
          </w:tcPr>
          <w:p w14:paraId="516553E9" w14:textId="77777777" w:rsidR="00E605E4" w:rsidRPr="00A53E33" w:rsidRDefault="00E605E4" w:rsidP="00EE3055">
            <w:r w:rsidRPr="00A53E33">
              <w:t>operatingCashFlowFour</w:t>
            </w:r>
          </w:p>
        </w:tc>
        <w:tc>
          <w:tcPr>
            <w:tcW w:w="0" w:type="auto"/>
            <w:tcBorders>
              <w:top w:val="single" w:sz="4" w:space="0" w:color="auto"/>
              <w:left w:val="nil"/>
              <w:bottom w:val="single" w:sz="12" w:space="0" w:color="auto"/>
            </w:tcBorders>
            <w:shd w:val="clear" w:color="auto" w:fill="auto"/>
            <w:vAlign w:val="center"/>
            <w:hideMark/>
          </w:tcPr>
          <w:p w14:paraId="3750F48D" w14:textId="77777777" w:rsidR="00E605E4" w:rsidRDefault="00E605E4" w:rsidP="00EE3055">
            <w:r w:rsidRPr="00A53E33">
              <w:t>operatingCashFlowFive</w:t>
            </w:r>
          </w:p>
        </w:tc>
      </w:tr>
      <w:tr w:rsidR="00E605E4" w:rsidRPr="00D03D88" w14:paraId="42D2A67B" w14:textId="77777777" w:rsidTr="00EE3055">
        <w:trPr>
          <w:trHeight w:val="301"/>
          <w:jc w:val="center"/>
        </w:trPr>
        <w:tc>
          <w:tcPr>
            <w:tcW w:w="0" w:type="auto"/>
            <w:vMerge w:val="restart"/>
            <w:tcBorders>
              <w:top w:val="nil"/>
              <w:right w:val="single" w:sz="12" w:space="0" w:color="auto"/>
            </w:tcBorders>
            <w:vAlign w:val="center"/>
            <w:hideMark/>
          </w:tcPr>
          <w:p w14:paraId="3F040A01" w14:textId="77777777" w:rsidR="00E605E4" w:rsidRPr="00D03D88" w:rsidRDefault="00E605E4" w:rsidP="00EE3055">
            <w:r w:rsidRPr="00D03D88">
              <w:t>自有</w:t>
            </w:r>
          </w:p>
          <w:p w14:paraId="19009D8F" w14:textId="77777777" w:rsidR="00E605E4" w:rsidRPr="00D03D88" w:rsidRDefault="00E605E4" w:rsidP="00EE3055">
            <w:r w:rsidRPr="00D03D88">
              <w:t>资金</w:t>
            </w:r>
          </w:p>
        </w:tc>
        <w:tc>
          <w:tcPr>
            <w:tcW w:w="0" w:type="auto"/>
            <w:gridSpan w:val="7"/>
            <w:tcBorders>
              <w:top w:val="single" w:sz="8" w:space="0" w:color="auto"/>
              <w:left w:val="single" w:sz="12" w:space="0" w:color="auto"/>
              <w:bottom w:val="single" w:sz="4" w:space="0" w:color="auto"/>
            </w:tcBorders>
            <w:shd w:val="clear" w:color="auto" w:fill="auto"/>
            <w:vAlign w:val="center"/>
            <w:hideMark/>
          </w:tcPr>
          <w:p w14:paraId="47A93E95" w14:textId="77777777" w:rsidR="00E605E4" w:rsidRPr="00D03D88" w:rsidRDefault="00E605E4" w:rsidP="00EE3055">
            <w:r w:rsidRPr="00605B7F">
              <w:t>ownFunds</w:t>
            </w:r>
          </w:p>
        </w:tc>
      </w:tr>
      <w:tr w:rsidR="00FE4809" w:rsidRPr="00D03D88" w14:paraId="20F7AF33" w14:textId="77777777" w:rsidTr="00EE3055">
        <w:trPr>
          <w:trHeight w:val="64"/>
          <w:jc w:val="center"/>
        </w:trPr>
        <w:tc>
          <w:tcPr>
            <w:tcW w:w="0" w:type="auto"/>
            <w:vMerge/>
            <w:tcBorders>
              <w:right w:val="single" w:sz="12" w:space="0" w:color="auto"/>
            </w:tcBorders>
            <w:shd w:val="clear" w:color="auto" w:fill="auto"/>
            <w:vAlign w:val="center"/>
            <w:hideMark/>
          </w:tcPr>
          <w:p w14:paraId="26499A0C" w14:textId="77777777" w:rsidR="00E605E4" w:rsidRPr="00D03D88" w:rsidRDefault="00E605E4" w:rsidP="00EE3055"/>
        </w:tc>
        <w:tc>
          <w:tcPr>
            <w:tcW w:w="0" w:type="auto"/>
            <w:tcBorders>
              <w:top w:val="single" w:sz="4" w:space="0" w:color="auto"/>
              <w:left w:val="single" w:sz="12" w:space="0" w:color="auto"/>
              <w:bottom w:val="single" w:sz="8" w:space="0" w:color="000000"/>
              <w:right w:val="single" w:sz="8" w:space="0" w:color="auto"/>
            </w:tcBorders>
            <w:shd w:val="clear" w:color="auto" w:fill="auto"/>
            <w:vAlign w:val="center"/>
            <w:hideMark/>
          </w:tcPr>
          <w:p w14:paraId="70A77E45" w14:textId="77777777" w:rsidR="00E605E4" w:rsidRPr="00D03D88" w:rsidRDefault="00E605E4" w:rsidP="00EE3055">
            <w:r w:rsidRPr="00D03D88">
              <w:t>净利润</w:t>
            </w:r>
          </w:p>
        </w:tc>
        <w:tc>
          <w:tcPr>
            <w:tcW w:w="0" w:type="auto"/>
            <w:tcBorders>
              <w:top w:val="single" w:sz="4" w:space="0" w:color="auto"/>
              <w:left w:val="nil"/>
              <w:bottom w:val="single" w:sz="8" w:space="0" w:color="auto"/>
              <w:right w:val="single" w:sz="4" w:space="0" w:color="auto"/>
            </w:tcBorders>
            <w:shd w:val="clear" w:color="auto" w:fill="auto"/>
            <w:vAlign w:val="center"/>
            <w:hideMark/>
          </w:tcPr>
          <w:p w14:paraId="64A41AF2" w14:textId="77777777" w:rsidR="00E605E4" w:rsidRPr="00A47F32" w:rsidRDefault="00E605E4" w:rsidP="00EE3055">
            <w:r w:rsidRPr="00A47F32">
              <w:t>netProfit</w:t>
            </w:r>
          </w:p>
        </w:tc>
        <w:tc>
          <w:tcPr>
            <w:tcW w:w="0" w:type="auto"/>
            <w:tcBorders>
              <w:top w:val="single" w:sz="4" w:space="0" w:color="auto"/>
              <w:left w:val="single" w:sz="4" w:space="0" w:color="auto"/>
              <w:bottom w:val="single" w:sz="8" w:space="0" w:color="auto"/>
              <w:right w:val="single" w:sz="8" w:space="0" w:color="auto"/>
            </w:tcBorders>
            <w:shd w:val="clear" w:color="auto" w:fill="auto"/>
            <w:vAlign w:val="center"/>
          </w:tcPr>
          <w:p w14:paraId="06AA95C0" w14:textId="77777777" w:rsidR="00E605E4" w:rsidRPr="00A47F32" w:rsidRDefault="00E605E4" w:rsidP="00EE3055">
            <w:r w:rsidRPr="00A47F32">
              <w:t>netProfitOne</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593FA670" w14:textId="77777777" w:rsidR="00E605E4" w:rsidRPr="00A47F32" w:rsidRDefault="00E605E4" w:rsidP="00EE3055">
            <w:r w:rsidRPr="00A47F32">
              <w:t>netProfitTwo</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79E0FFA9" w14:textId="77777777" w:rsidR="00E605E4" w:rsidRPr="00A47F32" w:rsidRDefault="00E605E4" w:rsidP="00EE3055">
            <w:r w:rsidRPr="00A47F32">
              <w:t>netProfitThree</w:t>
            </w:r>
          </w:p>
        </w:tc>
        <w:tc>
          <w:tcPr>
            <w:tcW w:w="0" w:type="auto"/>
            <w:tcBorders>
              <w:top w:val="single" w:sz="4" w:space="0" w:color="auto"/>
              <w:left w:val="nil"/>
              <w:bottom w:val="single" w:sz="8" w:space="0" w:color="auto"/>
              <w:right w:val="single" w:sz="8" w:space="0" w:color="auto"/>
            </w:tcBorders>
            <w:shd w:val="clear" w:color="auto" w:fill="auto"/>
            <w:vAlign w:val="center"/>
            <w:hideMark/>
          </w:tcPr>
          <w:p w14:paraId="47BCE297" w14:textId="77777777" w:rsidR="00E605E4" w:rsidRPr="00A47F32" w:rsidRDefault="00E605E4" w:rsidP="00EE3055">
            <w:r w:rsidRPr="00A47F32">
              <w:t>netProfitFour</w:t>
            </w:r>
          </w:p>
        </w:tc>
        <w:tc>
          <w:tcPr>
            <w:tcW w:w="0" w:type="auto"/>
            <w:tcBorders>
              <w:top w:val="single" w:sz="4" w:space="0" w:color="auto"/>
              <w:left w:val="nil"/>
              <w:bottom w:val="single" w:sz="8" w:space="0" w:color="auto"/>
            </w:tcBorders>
            <w:shd w:val="clear" w:color="auto" w:fill="auto"/>
            <w:vAlign w:val="center"/>
            <w:hideMark/>
          </w:tcPr>
          <w:p w14:paraId="344D9FC9" w14:textId="77777777" w:rsidR="00E605E4" w:rsidRDefault="00E605E4" w:rsidP="00EE3055">
            <w:r w:rsidRPr="00A47F32">
              <w:t>netProfitFive</w:t>
            </w:r>
          </w:p>
        </w:tc>
      </w:tr>
      <w:tr w:rsidR="00FE4809" w:rsidRPr="00D03D88" w14:paraId="333B617E" w14:textId="77777777" w:rsidTr="00EE3055">
        <w:trPr>
          <w:trHeight w:val="764"/>
          <w:jc w:val="center"/>
        </w:trPr>
        <w:tc>
          <w:tcPr>
            <w:tcW w:w="0" w:type="auto"/>
            <w:vMerge/>
            <w:tcBorders>
              <w:right w:val="single" w:sz="12" w:space="0" w:color="auto"/>
            </w:tcBorders>
            <w:shd w:val="clear" w:color="auto" w:fill="auto"/>
            <w:vAlign w:val="center"/>
            <w:hideMark/>
          </w:tcPr>
          <w:p w14:paraId="5908EE73" w14:textId="77777777" w:rsidR="00E605E4" w:rsidRPr="00D03D88" w:rsidRDefault="00E605E4" w:rsidP="00EE3055"/>
        </w:tc>
        <w:tc>
          <w:tcPr>
            <w:tcW w:w="0" w:type="auto"/>
            <w:tcBorders>
              <w:top w:val="single" w:sz="4" w:space="0" w:color="auto"/>
              <w:left w:val="single" w:sz="12" w:space="0" w:color="auto"/>
              <w:bottom w:val="single" w:sz="8" w:space="0" w:color="000000"/>
              <w:right w:val="single" w:sz="8" w:space="0" w:color="auto"/>
            </w:tcBorders>
            <w:vAlign w:val="center"/>
            <w:hideMark/>
          </w:tcPr>
          <w:p w14:paraId="46B09116" w14:textId="77777777" w:rsidR="00E605E4" w:rsidRPr="00D03D88" w:rsidRDefault="00E605E4" w:rsidP="00EE3055">
            <w:r w:rsidRPr="00D03D88">
              <w:t>ROE</w:t>
            </w:r>
          </w:p>
        </w:tc>
        <w:tc>
          <w:tcPr>
            <w:tcW w:w="0" w:type="auto"/>
            <w:tcBorders>
              <w:top w:val="nil"/>
              <w:left w:val="nil"/>
              <w:bottom w:val="single" w:sz="8" w:space="0" w:color="auto"/>
              <w:right w:val="single" w:sz="4" w:space="0" w:color="auto"/>
            </w:tcBorders>
            <w:shd w:val="clear" w:color="auto" w:fill="auto"/>
            <w:vAlign w:val="center"/>
            <w:hideMark/>
          </w:tcPr>
          <w:p w14:paraId="7EBAD4A0" w14:textId="108CD546" w:rsidR="00E605E4" w:rsidRPr="00CE5C27" w:rsidRDefault="005C0A23" w:rsidP="00CE5C27">
            <w:pPr>
              <w:pStyle w:val="HTML0"/>
              <w:shd w:val="clear" w:color="auto" w:fill="FFFFFF"/>
              <w:rPr>
                <w:color w:val="000000" w:themeColor="text1"/>
                <w:sz w:val="21"/>
                <w:szCs w:val="21"/>
              </w:rPr>
            </w:pPr>
            <w:r>
              <w:rPr>
                <w:bCs/>
                <w:color w:val="000000" w:themeColor="text1"/>
                <w:sz w:val="21"/>
                <w:szCs w:val="21"/>
              </w:rPr>
              <w:t>roe</w:t>
            </w:r>
          </w:p>
        </w:tc>
        <w:tc>
          <w:tcPr>
            <w:tcW w:w="0" w:type="auto"/>
            <w:tcBorders>
              <w:top w:val="nil"/>
              <w:left w:val="single" w:sz="4" w:space="0" w:color="auto"/>
              <w:bottom w:val="single" w:sz="8" w:space="0" w:color="auto"/>
              <w:right w:val="single" w:sz="8" w:space="0" w:color="auto"/>
            </w:tcBorders>
            <w:shd w:val="clear" w:color="auto" w:fill="auto"/>
            <w:vAlign w:val="center"/>
          </w:tcPr>
          <w:p w14:paraId="607C03F2" w14:textId="77777777" w:rsidR="00E605E4" w:rsidRPr="000B5022" w:rsidRDefault="00E605E4" w:rsidP="00EE3055">
            <w:r w:rsidRPr="000B5022">
              <w:t>ROEOne</w:t>
            </w:r>
            <w:r>
              <w:rPr>
                <w:rFonts w:hint="eastAsia"/>
              </w:rPr>
              <w:t>%</w:t>
            </w:r>
          </w:p>
        </w:tc>
        <w:tc>
          <w:tcPr>
            <w:tcW w:w="0" w:type="auto"/>
            <w:tcBorders>
              <w:top w:val="nil"/>
              <w:left w:val="nil"/>
              <w:bottom w:val="single" w:sz="8" w:space="0" w:color="auto"/>
              <w:right w:val="single" w:sz="8" w:space="0" w:color="auto"/>
            </w:tcBorders>
            <w:shd w:val="clear" w:color="auto" w:fill="auto"/>
            <w:vAlign w:val="center"/>
            <w:hideMark/>
          </w:tcPr>
          <w:p w14:paraId="10B044A4" w14:textId="77777777" w:rsidR="00E605E4" w:rsidRPr="000B5022" w:rsidRDefault="00E605E4" w:rsidP="00EE3055">
            <w:r w:rsidRPr="000B5022">
              <w:t>ROETwo</w:t>
            </w:r>
            <w:r>
              <w:rPr>
                <w:rFonts w:hint="eastAsia"/>
              </w:rPr>
              <w:t>%</w:t>
            </w:r>
          </w:p>
        </w:tc>
        <w:tc>
          <w:tcPr>
            <w:tcW w:w="0" w:type="auto"/>
            <w:tcBorders>
              <w:top w:val="nil"/>
              <w:left w:val="nil"/>
              <w:bottom w:val="single" w:sz="8" w:space="0" w:color="auto"/>
              <w:right w:val="single" w:sz="8" w:space="0" w:color="auto"/>
            </w:tcBorders>
            <w:shd w:val="clear" w:color="auto" w:fill="auto"/>
            <w:vAlign w:val="center"/>
            <w:hideMark/>
          </w:tcPr>
          <w:p w14:paraId="5546065E" w14:textId="77777777" w:rsidR="00E605E4" w:rsidRPr="000B5022" w:rsidRDefault="00E605E4" w:rsidP="00EE3055">
            <w:r w:rsidRPr="000B5022">
              <w:t>ROEThree</w:t>
            </w:r>
            <w:r>
              <w:rPr>
                <w:rFonts w:hint="eastAsia"/>
              </w:rPr>
              <w:t>%</w:t>
            </w:r>
          </w:p>
        </w:tc>
        <w:tc>
          <w:tcPr>
            <w:tcW w:w="0" w:type="auto"/>
            <w:tcBorders>
              <w:top w:val="nil"/>
              <w:left w:val="nil"/>
              <w:bottom w:val="single" w:sz="8" w:space="0" w:color="auto"/>
              <w:right w:val="single" w:sz="8" w:space="0" w:color="auto"/>
            </w:tcBorders>
            <w:shd w:val="clear" w:color="auto" w:fill="auto"/>
            <w:vAlign w:val="center"/>
            <w:hideMark/>
          </w:tcPr>
          <w:p w14:paraId="7A6F263A" w14:textId="77777777" w:rsidR="00E605E4" w:rsidRPr="000B5022" w:rsidRDefault="00E605E4" w:rsidP="00EE3055">
            <w:r w:rsidRPr="000B5022">
              <w:t>ROEFour</w:t>
            </w:r>
            <w:r>
              <w:rPr>
                <w:rFonts w:hint="eastAsia"/>
              </w:rPr>
              <w:t>%</w:t>
            </w:r>
          </w:p>
        </w:tc>
        <w:tc>
          <w:tcPr>
            <w:tcW w:w="0" w:type="auto"/>
            <w:tcBorders>
              <w:top w:val="nil"/>
              <w:left w:val="nil"/>
              <w:bottom w:val="single" w:sz="8" w:space="0" w:color="auto"/>
            </w:tcBorders>
            <w:shd w:val="clear" w:color="auto" w:fill="auto"/>
            <w:vAlign w:val="center"/>
            <w:hideMark/>
          </w:tcPr>
          <w:p w14:paraId="151A765C" w14:textId="77777777" w:rsidR="00E605E4" w:rsidRDefault="00E605E4" w:rsidP="00EE3055">
            <w:r w:rsidRPr="000B5022">
              <w:t>ROEFive</w:t>
            </w:r>
            <w:r>
              <w:rPr>
                <w:rFonts w:hint="eastAsia"/>
              </w:rPr>
              <w:t>%</w:t>
            </w:r>
          </w:p>
        </w:tc>
      </w:tr>
      <w:tr w:rsidR="00FE4809" w:rsidRPr="00D03D88" w14:paraId="02E19B44" w14:textId="77777777" w:rsidTr="00EE3055">
        <w:trPr>
          <w:trHeight w:val="2721"/>
          <w:jc w:val="center"/>
        </w:trPr>
        <w:tc>
          <w:tcPr>
            <w:tcW w:w="0" w:type="auto"/>
            <w:vMerge/>
            <w:tcBorders>
              <w:bottom w:val="single" w:sz="12" w:space="0" w:color="auto"/>
              <w:right w:val="single" w:sz="12" w:space="0" w:color="auto"/>
            </w:tcBorders>
            <w:shd w:val="clear" w:color="auto" w:fill="auto"/>
            <w:vAlign w:val="center"/>
            <w:hideMark/>
          </w:tcPr>
          <w:p w14:paraId="0817EFD9" w14:textId="77777777" w:rsidR="00E605E4" w:rsidRPr="00D03D88" w:rsidRDefault="00E605E4" w:rsidP="00EE3055"/>
        </w:tc>
        <w:tc>
          <w:tcPr>
            <w:tcW w:w="0" w:type="auto"/>
            <w:tcBorders>
              <w:top w:val="single" w:sz="8" w:space="0" w:color="auto"/>
              <w:left w:val="single" w:sz="12" w:space="0" w:color="auto"/>
              <w:bottom w:val="single" w:sz="12" w:space="0" w:color="auto"/>
              <w:right w:val="single" w:sz="8" w:space="0" w:color="000000"/>
            </w:tcBorders>
            <w:shd w:val="clear" w:color="auto" w:fill="auto"/>
            <w:vAlign w:val="center"/>
            <w:hideMark/>
          </w:tcPr>
          <w:p w14:paraId="19591FD7" w14:textId="77777777" w:rsidR="00E605E4" w:rsidRPr="00D03D88" w:rsidRDefault="00E605E4" w:rsidP="00EE3055">
            <w:r w:rsidRPr="00D03D88">
              <w:t>自有资金</w:t>
            </w:r>
            <w:r>
              <w:rPr>
                <w:rFonts w:hint="eastAsia"/>
              </w:rPr>
              <w:t>现金</w:t>
            </w:r>
            <w:r w:rsidRPr="00D03D88">
              <w:rPr>
                <w:rFonts w:hint="eastAsia"/>
              </w:rPr>
              <w:t>流</w:t>
            </w:r>
          </w:p>
        </w:tc>
        <w:tc>
          <w:tcPr>
            <w:tcW w:w="0" w:type="auto"/>
            <w:tcBorders>
              <w:top w:val="nil"/>
              <w:left w:val="nil"/>
              <w:bottom w:val="single" w:sz="12" w:space="0" w:color="auto"/>
              <w:right w:val="single" w:sz="4" w:space="0" w:color="auto"/>
            </w:tcBorders>
            <w:shd w:val="clear" w:color="auto" w:fill="auto"/>
            <w:vAlign w:val="center"/>
            <w:hideMark/>
          </w:tcPr>
          <w:p w14:paraId="0B2743F0" w14:textId="77777777" w:rsidR="00E605E4" w:rsidRPr="00CE7CC5" w:rsidRDefault="00E605E4" w:rsidP="00EE3055">
            <w:r w:rsidRPr="00CE7CC5">
              <w:t>itsNetCashFlow</w:t>
            </w:r>
          </w:p>
        </w:tc>
        <w:tc>
          <w:tcPr>
            <w:tcW w:w="0" w:type="auto"/>
            <w:tcBorders>
              <w:top w:val="nil"/>
              <w:left w:val="single" w:sz="4" w:space="0" w:color="auto"/>
              <w:bottom w:val="single" w:sz="12" w:space="0" w:color="auto"/>
              <w:right w:val="single" w:sz="8" w:space="0" w:color="auto"/>
            </w:tcBorders>
            <w:shd w:val="clear" w:color="auto" w:fill="auto"/>
            <w:vAlign w:val="center"/>
          </w:tcPr>
          <w:p w14:paraId="7C6616F1" w14:textId="77777777" w:rsidR="00E605E4" w:rsidRPr="00CE7CC5" w:rsidRDefault="00E605E4" w:rsidP="00EE3055">
            <w:r w:rsidRPr="00CE7CC5">
              <w:t>itsNetCashFlowOne</w:t>
            </w:r>
          </w:p>
        </w:tc>
        <w:tc>
          <w:tcPr>
            <w:tcW w:w="0" w:type="auto"/>
            <w:tcBorders>
              <w:top w:val="nil"/>
              <w:left w:val="nil"/>
              <w:bottom w:val="single" w:sz="12" w:space="0" w:color="auto"/>
              <w:right w:val="single" w:sz="8" w:space="0" w:color="auto"/>
            </w:tcBorders>
            <w:shd w:val="clear" w:color="auto" w:fill="auto"/>
            <w:vAlign w:val="center"/>
            <w:hideMark/>
          </w:tcPr>
          <w:p w14:paraId="738B03B3" w14:textId="77777777" w:rsidR="00E605E4" w:rsidRPr="00CE7CC5" w:rsidRDefault="00E605E4" w:rsidP="00EE3055">
            <w:r w:rsidRPr="00CE7CC5">
              <w:t>itsNetCashFlowTwo</w:t>
            </w:r>
          </w:p>
        </w:tc>
        <w:tc>
          <w:tcPr>
            <w:tcW w:w="0" w:type="auto"/>
            <w:tcBorders>
              <w:top w:val="nil"/>
              <w:left w:val="nil"/>
              <w:bottom w:val="single" w:sz="12" w:space="0" w:color="auto"/>
              <w:right w:val="single" w:sz="8" w:space="0" w:color="auto"/>
            </w:tcBorders>
            <w:shd w:val="clear" w:color="auto" w:fill="auto"/>
            <w:vAlign w:val="center"/>
            <w:hideMark/>
          </w:tcPr>
          <w:p w14:paraId="3719D673" w14:textId="77777777" w:rsidR="00E605E4" w:rsidRPr="00CE7CC5" w:rsidRDefault="00E605E4" w:rsidP="00EE3055">
            <w:r w:rsidRPr="00CE7CC5">
              <w:t>itsNetCashFlowThree</w:t>
            </w:r>
          </w:p>
        </w:tc>
        <w:tc>
          <w:tcPr>
            <w:tcW w:w="0" w:type="auto"/>
            <w:tcBorders>
              <w:top w:val="nil"/>
              <w:left w:val="nil"/>
              <w:bottom w:val="single" w:sz="12" w:space="0" w:color="auto"/>
              <w:right w:val="single" w:sz="8" w:space="0" w:color="auto"/>
            </w:tcBorders>
            <w:shd w:val="clear" w:color="auto" w:fill="auto"/>
            <w:vAlign w:val="center"/>
            <w:hideMark/>
          </w:tcPr>
          <w:p w14:paraId="7544CD52" w14:textId="77777777" w:rsidR="00E605E4" w:rsidRPr="00CE7CC5" w:rsidRDefault="00E605E4" w:rsidP="00EE3055">
            <w:r w:rsidRPr="00CE7CC5">
              <w:t>itsNetCashFlowFour</w:t>
            </w:r>
          </w:p>
        </w:tc>
        <w:tc>
          <w:tcPr>
            <w:tcW w:w="0" w:type="auto"/>
            <w:tcBorders>
              <w:top w:val="nil"/>
              <w:left w:val="nil"/>
              <w:bottom w:val="single" w:sz="12" w:space="0" w:color="auto"/>
            </w:tcBorders>
            <w:shd w:val="clear" w:color="auto" w:fill="auto"/>
            <w:vAlign w:val="center"/>
            <w:hideMark/>
          </w:tcPr>
          <w:p w14:paraId="6B85B0EE" w14:textId="77777777" w:rsidR="00E605E4" w:rsidRDefault="00E605E4" w:rsidP="00EE3055">
            <w:r w:rsidRPr="00CE7CC5">
              <w:t>itsNetCashFlowFive</w:t>
            </w:r>
          </w:p>
        </w:tc>
      </w:tr>
      <w:tr w:rsidR="00FE4809" w:rsidRPr="00D03D88" w14:paraId="541F90EC" w14:textId="77777777" w:rsidTr="00EE3055">
        <w:trPr>
          <w:trHeight w:val="54"/>
          <w:jc w:val="center"/>
        </w:trPr>
        <w:tc>
          <w:tcPr>
            <w:tcW w:w="0" w:type="auto"/>
            <w:gridSpan w:val="2"/>
            <w:tcBorders>
              <w:top w:val="single" w:sz="12" w:space="0" w:color="auto"/>
              <w:bottom w:val="single" w:sz="12" w:space="0" w:color="auto"/>
              <w:right w:val="single" w:sz="8" w:space="0" w:color="000000"/>
            </w:tcBorders>
            <w:shd w:val="clear" w:color="auto" w:fill="auto"/>
            <w:vAlign w:val="center"/>
            <w:hideMark/>
          </w:tcPr>
          <w:p w14:paraId="240E3C79" w14:textId="77777777" w:rsidR="00E605E4" w:rsidRPr="0076394C" w:rsidRDefault="00E605E4" w:rsidP="00EE3055">
            <w:r w:rsidRPr="003A21E2">
              <w:rPr>
                <w:rFonts w:hint="eastAsia"/>
              </w:rPr>
              <w:t>北控水务分红现金流</w:t>
            </w:r>
          </w:p>
        </w:tc>
        <w:tc>
          <w:tcPr>
            <w:tcW w:w="0" w:type="auto"/>
            <w:tcBorders>
              <w:top w:val="single" w:sz="12" w:space="0" w:color="auto"/>
              <w:left w:val="nil"/>
              <w:bottom w:val="single" w:sz="12" w:space="0" w:color="auto"/>
              <w:right w:val="single" w:sz="4" w:space="0" w:color="auto"/>
            </w:tcBorders>
            <w:shd w:val="clear" w:color="auto" w:fill="auto"/>
            <w:vAlign w:val="center"/>
            <w:hideMark/>
          </w:tcPr>
          <w:p w14:paraId="5132AD59" w14:textId="210F766C" w:rsidR="00E605E4" w:rsidRPr="00FE4809" w:rsidRDefault="00FE4809" w:rsidP="00CE5C27">
            <w:pPr>
              <w:pStyle w:val="HTML0"/>
              <w:shd w:val="clear" w:color="auto" w:fill="FFFFFF"/>
              <w:rPr>
                <w:rFonts w:ascii="Times New Roman" w:hAnsi="Times New Roman" w:cs="Times New Roman"/>
                <w:color w:val="000000" w:themeColor="text1"/>
                <w:sz w:val="21"/>
                <w:szCs w:val="21"/>
              </w:rPr>
            </w:pPr>
            <w:r w:rsidRPr="00FE4809">
              <w:rPr>
                <w:rFonts w:ascii="Times New Roman" w:hAnsi="Times New Roman" w:cs="Times New Roman"/>
                <w:sz w:val="21"/>
                <w:szCs w:val="21"/>
              </w:rPr>
              <w:t>dividendCashFlo</w:t>
            </w:r>
          </w:p>
        </w:tc>
        <w:tc>
          <w:tcPr>
            <w:tcW w:w="0" w:type="auto"/>
            <w:tcBorders>
              <w:top w:val="single" w:sz="12" w:space="0" w:color="auto"/>
              <w:left w:val="single" w:sz="4" w:space="0" w:color="auto"/>
              <w:bottom w:val="single" w:sz="12" w:space="0" w:color="auto"/>
              <w:right w:val="single" w:sz="8" w:space="0" w:color="auto"/>
            </w:tcBorders>
            <w:shd w:val="clear" w:color="auto" w:fill="auto"/>
            <w:vAlign w:val="center"/>
          </w:tcPr>
          <w:p w14:paraId="20311370" w14:textId="5BD89625" w:rsidR="00E605E4" w:rsidRPr="00EB6217" w:rsidRDefault="00EB6217" w:rsidP="00EB6217">
            <w:pPr>
              <w:pStyle w:val="HTML0"/>
              <w:shd w:val="clear" w:color="auto" w:fill="FFFFFF"/>
              <w:rPr>
                <w:rFonts w:ascii="Times New Roman" w:hAnsi="Times New Roman" w:cs="Times New Roman"/>
                <w:color w:val="000000" w:themeColor="text1"/>
                <w:sz w:val="21"/>
                <w:szCs w:val="21"/>
              </w:rPr>
            </w:pPr>
            <w:r w:rsidRPr="00EB6217">
              <w:rPr>
                <w:rFonts w:ascii="Times New Roman" w:hAnsi="Times New Roman" w:cs="Times New Roman"/>
                <w:bCs/>
                <w:color w:val="000000" w:themeColor="text1"/>
                <w:sz w:val="21"/>
                <w:szCs w:val="21"/>
              </w:rPr>
              <w:t>dividendCashFlowOne</w:t>
            </w:r>
          </w:p>
        </w:tc>
        <w:tc>
          <w:tcPr>
            <w:tcW w:w="0" w:type="auto"/>
            <w:tcBorders>
              <w:top w:val="single" w:sz="12" w:space="0" w:color="auto"/>
              <w:left w:val="nil"/>
              <w:bottom w:val="single" w:sz="12" w:space="0" w:color="auto"/>
              <w:right w:val="single" w:sz="8" w:space="0" w:color="auto"/>
            </w:tcBorders>
            <w:shd w:val="clear" w:color="auto" w:fill="auto"/>
            <w:vAlign w:val="center"/>
            <w:hideMark/>
          </w:tcPr>
          <w:p w14:paraId="15C37CF1" w14:textId="77777777" w:rsidR="00E605E4" w:rsidRPr="00CC07DB" w:rsidRDefault="00E605E4" w:rsidP="00EE3055">
            <w:r w:rsidRPr="00CC07DB">
              <w:t>dividendCashFlowTwo</w:t>
            </w:r>
          </w:p>
        </w:tc>
        <w:tc>
          <w:tcPr>
            <w:tcW w:w="0" w:type="auto"/>
            <w:tcBorders>
              <w:top w:val="single" w:sz="12" w:space="0" w:color="auto"/>
              <w:left w:val="nil"/>
              <w:bottom w:val="single" w:sz="12" w:space="0" w:color="auto"/>
              <w:right w:val="single" w:sz="8" w:space="0" w:color="auto"/>
            </w:tcBorders>
            <w:shd w:val="clear" w:color="auto" w:fill="auto"/>
            <w:vAlign w:val="center"/>
            <w:hideMark/>
          </w:tcPr>
          <w:p w14:paraId="079CE772" w14:textId="77777777" w:rsidR="00E605E4" w:rsidRPr="00CC07DB" w:rsidRDefault="00E605E4" w:rsidP="00EE3055">
            <w:r w:rsidRPr="00CC07DB">
              <w:t>dividendCashFlowThree</w:t>
            </w:r>
          </w:p>
        </w:tc>
        <w:tc>
          <w:tcPr>
            <w:tcW w:w="0" w:type="auto"/>
            <w:tcBorders>
              <w:top w:val="single" w:sz="12" w:space="0" w:color="auto"/>
              <w:left w:val="nil"/>
              <w:bottom w:val="single" w:sz="12" w:space="0" w:color="auto"/>
              <w:right w:val="single" w:sz="8" w:space="0" w:color="auto"/>
            </w:tcBorders>
            <w:shd w:val="clear" w:color="auto" w:fill="auto"/>
            <w:vAlign w:val="center"/>
            <w:hideMark/>
          </w:tcPr>
          <w:p w14:paraId="2967B53D" w14:textId="77777777" w:rsidR="00E605E4" w:rsidRPr="00CC07DB" w:rsidRDefault="00E605E4" w:rsidP="00EE3055">
            <w:r w:rsidRPr="00CC07DB">
              <w:t>dividendCashFlowFour</w:t>
            </w:r>
          </w:p>
        </w:tc>
        <w:tc>
          <w:tcPr>
            <w:tcW w:w="0" w:type="auto"/>
            <w:tcBorders>
              <w:top w:val="single" w:sz="12" w:space="0" w:color="auto"/>
              <w:left w:val="nil"/>
              <w:bottom w:val="single" w:sz="12" w:space="0" w:color="auto"/>
            </w:tcBorders>
            <w:shd w:val="clear" w:color="auto" w:fill="auto"/>
            <w:vAlign w:val="center"/>
            <w:hideMark/>
          </w:tcPr>
          <w:p w14:paraId="0AA0C12D" w14:textId="77777777" w:rsidR="00E605E4" w:rsidRDefault="00E605E4" w:rsidP="00EE3055">
            <w:r w:rsidRPr="00CC07DB">
              <w:t>dividendCashFlowFive</w:t>
            </w:r>
          </w:p>
        </w:tc>
      </w:tr>
    </w:tbl>
    <w:p w14:paraId="1B9B5EAB" w14:textId="2F70A9F7" w:rsidR="006F64E1" w:rsidRDefault="006F64E1" w:rsidP="00CF5DFD">
      <w:pPr>
        <w:rPr>
          <w:rFonts w:ascii="Arial" w:hAnsi="Arial" w:cs="Arial"/>
          <w:b/>
        </w:rPr>
      </w:pPr>
      <w:r>
        <w:rPr>
          <w:rFonts w:ascii="Arial" w:hAnsi="Arial" w:cs="Arial" w:hint="eastAsia"/>
          <w:b/>
        </w:rPr>
        <w:lastRenderedPageBreak/>
        <w:t>备注：</w:t>
      </w:r>
      <w:bookmarkStart w:id="41" w:name="content"/>
      <w:bookmarkEnd w:id="41"/>
    </w:p>
    <w:p w14:paraId="0FCA4590" w14:textId="77777777" w:rsidR="00C13DC7" w:rsidRPr="00F035B3" w:rsidRDefault="00C13DC7" w:rsidP="00CF5DFD">
      <w:pPr>
        <w:rPr>
          <w:rFonts w:ascii="Arial" w:hAnsi="Arial" w:cs="Arial"/>
          <w:b/>
        </w:rPr>
      </w:pPr>
      <w:r w:rsidRPr="00F035B3">
        <w:rPr>
          <w:rFonts w:ascii="Arial" w:hAnsi="Arial" w:cs="Arial" w:hint="eastAsia"/>
          <w:b/>
        </w:rPr>
        <w:t>注：</w:t>
      </w:r>
      <w:r w:rsidRPr="00F035B3">
        <w:rPr>
          <w:rFonts w:ascii="Arial" w:hAnsi="Arial" w:cs="Arial" w:hint="eastAsia"/>
          <w:b/>
        </w:rPr>
        <w:t>1</w:t>
      </w:r>
      <w:r w:rsidRPr="00F035B3">
        <w:rPr>
          <w:rFonts w:ascii="Arial" w:hAnsi="Arial" w:cs="Arial" w:hint="eastAsia"/>
          <w:b/>
        </w:rPr>
        <w:t>）</w:t>
      </w:r>
      <w:r w:rsidRPr="00F035B3">
        <w:rPr>
          <w:rFonts w:ascii="Arial" w:hAnsi="Arial" w:cs="Arial"/>
          <w:b/>
        </w:rPr>
        <w:t>如果不适用项目借款，自有资金部分划横线，并在表下加注说明</w:t>
      </w:r>
      <w:r w:rsidRPr="00F035B3">
        <w:rPr>
          <w:rFonts w:ascii="Arial" w:hAnsi="Arial" w:cs="Arial" w:hint="eastAsia"/>
          <w:b/>
        </w:rPr>
        <w:t>；</w:t>
      </w:r>
    </w:p>
    <w:p w14:paraId="5DDB5963" w14:textId="77777777" w:rsidR="00C13DC7" w:rsidRDefault="00C13DC7" w:rsidP="00CF5DFD">
      <w:pPr>
        <w:ind w:firstLine="405"/>
        <w:rPr>
          <w:rFonts w:ascii="Arial" w:hAnsi="Arial" w:cs="Arial"/>
          <w:b/>
        </w:rPr>
      </w:pPr>
      <w:r w:rsidRPr="00F035B3">
        <w:rPr>
          <w:rFonts w:ascii="Arial" w:hAnsi="Arial" w:cs="Arial" w:hint="eastAsia"/>
          <w:b/>
        </w:rPr>
        <w:t>2</w:t>
      </w:r>
      <w:r w:rsidRPr="00F035B3">
        <w:rPr>
          <w:rFonts w:ascii="Arial" w:hAnsi="Arial" w:cs="Arial" w:hint="eastAsia"/>
          <w:b/>
        </w:rPr>
        <w:t>）表</w:t>
      </w:r>
      <w:r w:rsidRPr="00F035B3">
        <w:rPr>
          <w:rFonts w:ascii="Arial" w:hAnsi="Arial" w:cs="Arial" w:hint="eastAsia"/>
          <w:b/>
        </w:rPr>
        <w:t xml:space="preserve">2 </w:t>
      </w:r>
      <w:r w:rsidRPr="00F035B3">
        <w:rPr>
          <w:rFonts w:ascii="Arial" w:hAnsi="Arial" w:cs="Arial" w:hint="eastAsia"/>
          <w:b/>
        </w:rPr>
        <w:t>数据应统一保留两位小数，并将负数标注红色；</w:t>
      </w:r>
    </w:p>
    <w:p w14:paraId="43010E05" w14:textId="77777777" w:rsidR="00C13DC7" w:rsidRDefault="00C13DC7" w:rsidP="00CF5DFD">
      <w:pPr>
        <w:ind w:firstLine="405"/>
        <w:rPr>
          <w:rFonts w:ascii="Arial" w:hAnsi="Arial" w:cs="Arial"/>
          <w:b/>
        </w:rPr>
      </w:pPr>
      <w:r>
        <w:rPr>
          <w:rFonts w:ascii="Arial" w:hAnsi="Arial" w:cs="Arial" w:hint="eastAsia"/>
          <w:b/>
        </w:rPr>
        <w:t>3</w:t>
      </w:r>
      <w:r>
        <w:rPr>
          <w:rFonts w:ascii="Arial" w:hAnsi="Arial" w:cs="Arial" w:hint="eastAsia"/>
          <w:b/>
        </w:rPr>
        <w:t>）</w:t>
      </w:r>
      <w:r w:rsidRPr="00F035B3">
        <w:rPr>
          <w:rFonts w:ascii="Arial" w:hAnsi="Arial" w:cs="Arial" w:hint="eastAsia"/>
          <w:b/>
        </w:rPr>
        <w:t>若</w:t>
      </w:r>
      <w:r w:rsidRPr="00F035B3">
        <w:rPr>
          <w:rFonts w:ascii="Arial" w:hAnsi="Arial" w:cs="Arial"/>
          <w:b/>
        </w:rPr>
        <w:t>前</w:t>
      </w:r>
      <w:r w:rsidRPr="00F035B3">
        <w:rPr>
          <w:rFonts w:ascii="Arial" w:hAnsi="Arial" w:cs="Arial" w:hint="eastAsia"/>
          <w:b/>
        </w:rPr>
        <w:t>三</w:t>
      </w:r>
      <w:r w:rsidRPr="00F035B3">
        <w:rPr>
          <w:rFonts w:ascii="Arial" w:hAnsi="Arial" w:cs="Arial"/>
          <w:b/>
        </w:rPr>
        <w:t>年自有现金流</w:t>
      </w:r>
      <w:r w:rsidRPr="00F035B3">
        <w:rPr>
          <w:rFonts w:ascii="Arial" w:hAnsi="Arial" w:cs="Arial" w:hint="eastAsia"/>
          <w:b/>
        </w:rPr>
        <w:t>为</w:t>
      </w:r>
      <w:r w:rsidRPr="00F035B3">
        <w:rPr>
          <w:rFonts w:ascii="Arial" w:hAnsi="Arial" w:cs="Arial"/>
          <w:b/>
        </w:rPr>
        <w:t>负</w:t>
      </w:r>
      <w:r w:rsidRPr="00F035B3">
        <w:rPr>
          <w:rFonts w:ascii="Arial" w:hAnsi="Arial" w:cs="Arial" w:hint="eastAsia"/>
          <w:b/>
        </w:rPr>
        <w:t>，</w:t>
      </w:r>
      <w:r w:rsidRPr="00F035B3">
        <w:rPr>
          <w:rFonts w:ascii="Arial" w:hAnsi="Arial" w:cs="Arial"/>
          <w:b/>
        </w:rPr>
        <w:t>提示项目初期财务生存能力差</w:t>
      </w:r>
      <w:r w:rsidRPr="00F035B3">
        <w:rPr>
          <w:rFonts w:ascii="Arial" w:hAnsi="Arial" w:cs="Arial" w:hint="eastAsia"/>
          <w:b/>
        </w:rPr>
        <w:t>，可能</w:t>
      </w:r>
      <w:r w:rsidRPr="00F035B3">
        <w:rPr>
          <w:rFonts w:ascii="Arial" w:hAnsi="Arial" w:cs="Arial"/>
          <w:b/>
        </w:rPr>
        <w:t>需集团提供流动资金</w:t>
      </w:r>
      <w:r w:rsidRPr="00F035B3">
        <w:rPr>
          <w:rFonts w:ascii="Arial" w:hAnsi="Arial" w:cs="Arial" w:hint="eastAsia"/>
          <w:b/>
        </w:rPr>
        <w:t>。</w:t>
      </w:r>
    </w:p>
    <w:p w14:paraId="1A83B49A" w14:textId="7198B8E7" w:rsidR="00C13DC7" w:rsidRPr="00980482" w:rsidRDefault="00C13DC7" w:rsidP="00A83281">
      <w:pPr>
        <w:spacing w:beforeLines="50" w:before="156"/>
        <w:ind w:firstLine="403"/>
        <w:jc w:val="center"/>
        <w:rPr>
          <w:rFonts w:ascii="Arial" w:hAnsi="Arial" w:cs="Arial"/>
          <w:b/>
        </w:rPr>
      </w:pPr>
      <w:r w:rsidRPr="00980482">
        <w:rPr>
          <w:rFonts w:ascii="Arial" w:hAnsi="Arial" w:cs="Arial" w:hint="eastAsia"/>
          <w:b/>
          <w:kern w:val="28"/>
          <w:szCs w:val="21"/>
        </w:rPr>
        <w:t>表</w:t>
      </w:r>
      <w:r>
        <w:rPr>
          <w:rFonts w:ascii="Arial" w:hAnsi="Arial" w:cs="Arial"/>
          <w:b/>
          <w:kern w:val="28"/>
          <w:szCs w:val="21"/>
        </w:rPr>
        <w:t>7</w:t>
      </w:r>
      <w:r w:rsidRPr="00980482">
        <w:rPr>
          <w:rFonts w:ascii="Arial" w:hAnsi="Arial" w:cs="Arial" w:hint="eastAsia"/>
          <w:b/>
          <w:kern w:val="28"/>
          <w:szCs w:val="21"/>
        </w:rPr>
        <w:t>——</w:t>
      </w:r>
      <w:r w:rsidRPr="00980482">
        <w:rPr>
          <w:rFonts w:ascii="Arial" w:hAnsi="Arial" w:cs="Arial" w:hint="eastAsia"/>
          <w:b/>
        </w:rPr>
        <w:t>建设期对集团</w:t>
      </w:r>
      <w:r w:rsidR="004B09E3">
        <w:rPr>
          <w:rFonts w:ascii="Arial" w:hAnsi="Arial" w:cs="Arial" w:hint="eastAsia"/>
          <w:b/>
        </w:rPr>
        <w:t>会计</w:t>
      </w:r>
      <w:r w:rsidRPr="00980482">
        <w:rPr>
          <w:rFonts w:ascii="Arial" w:hAnsi="Arial" w:cs="Arial" w:hint="eastAsia"/>
          <w:b/>
        </w:rPr>
        <w:t>利润贡献情况表</w:t>
      </w:r>
      <w:r>
        <w:rPr>
          <w:rFonts w:ascii="Arial" w:hAnsi="Arial" w:cs="Arial" w:hint="eastAsia"/>
          <w:b/>
        </w:rPr>
        <w:t>（利润率为</w:t>
      </w:r>
      <w:r>
        <w:rPr>
          <w:rFonts w:ascii="Arial" w:hAnsi="Arial" w:cs="Arial" w:hint="eastAsia"/>
          <w:b/>
        </w:rPr>
        <w:t>XX%</w:t>
      </w:r>
      <w:r>
        <w:rPr>
          <w:rFonts w:ascii="Arial" w:hAnsi="Arial" w:cs="Arial" w:hint="eastAsia"/>
          <w:b/>
        </w:rPr>
        <w:t>）</w:t>
      </w:r>
      <w:r w:rsidRPr="00980482">
        <w:rPr>
          <w:rFonts w:ascii="Arial" w:hAnsi="Arial" w:cs="Arial" w:hint="eastAsia"/>
          <w:b/>
          <w:kern w:val="28"/>
          <w:szCs w:val="21"/>
        </w:rPr>
        <w:t>（单位：人民币万元）</w:t>
      </w:r>
    </w:p>
    <w:tbl>
      <w:tblPr>
        <w:tblW w:w="53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04"/>
        <w:gridCol w:w="2302"/>
        <w:gridCol w:w="2450"/>
        <w:gridCol w:w="2448"/>
      </w:tblGrid>
      <w:tr w:rsidR="00C13DC7" w:rsidRPr="00980482" w14:paraId="54D2335C" w14:textId="77777777" w:rsidTr="00675EAE">
        <w:trPr>
          <w:trHeight w:val="67"/>
          <w:jc w:val="center"/>
        </w:trPr>
        <w:tc>
          <w:tcPr>
            <w:tcW w:w="1212" w:type="pct"/>
            <w:tcBorders>
              <w:top w:val="single" w:sz="12" w:space="0" w:color="auto"/>
              <w:left w:val="nil"/>
              <w:bottom w:val="single" w:sz="12" w:space="0" w:color="auto"/>
              <w:right w:val="single" w:sz="12" w:space="0" w:color="auto"/>
            </w:tcBorders>
            <w:shd w:val="clear" w:color="auto" w:fill="DBE5F1" w:themeFill="accent1" w:themeFillTint="33"/>
          </w:tcPr>
          <w:p w14:paraId="49B4492B" w14:textId="77777777" w:rsidR="00C13DC7" w:rsidRPr="00980482" w:rsidRDefault="00C13DC7" w:rsidP="00675EAE">
            <w:pPr>
              <w:widowControl/>
              <w:adjustRightInd w:val="0"/>
              <w:snapToGrid w:val="0"/>
              <w:jc w:val="center"/>
              <w:rPr>
                <w:rFonts w:ascii="Arial" w:eastAsiaTheme="minorEastAsia" w:hAnsi="Arial" w:cs="Arial"/>
                <w:b/>
                <w:color w:val="000000" w:themeColor="text1"/>
                <w:kern w:val="0"/>
                <w:szCs w:val="21"/>
              </w:rPr>
            </w:pPr>
            <w:r w:rsidRPr="00980482">
              <w:rPr>
                <w:rFonts w:ascii="Arial" w:eastAsiaTheme="minorEastAsia" w:hAnsi="Arial" w:cs="Arial" w:hint="eastAsia"/>
                <w:b/>
                <w:color w:val="000000" w:themeColor="text1"/>
                <w:kern w:val="0"/>
                <w:szCs w:val="21"/>
              </w:rPr>
              <w:t>年度</w:t>
            </w:r>
            <w:bookmarkStart w:id="42" w:name="Table7_profitContribution"/>
            <w:bookmarkEnd w:id="42"/>
          </w:p>
        </w:tc>
        <w:tc>
          <w:tcPr>
            <w:tcW w:w="1211" w:type="pct"/>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tcPr>
          <w:p w14:paraId="2467CC91" w14:textId="77777777" w:rsidR="00C13DC7" w:rsidRPr="00980482" w:rsidRDefault="00C13DC7" w:rsidP="00675EAE">
            <w:pPr>
              <w:widowControl/>
              <w:adjustRightInd w:val="0"/>
              <w:snapToGrid w:val="0"/>
              <w:jc w:val="center"/>
              <w:rPr>
                <w:rFonts w:ascii="Arial" w:eastAsiaTheme="minorEastAsia" w:hAnsi="Arial" w:cs="Arial"/>
                <w:b/>
                <w:color w:val="000000" w:themeColor="text1"/>
                <w:kern w:val="0"/>
                <w:szCs w:val="21"/>
              </w:rPr>
            </w:pPr>
            <w:r w:rsidRPr="00980482">
              <w:rPr>
                <w:rFonts w:ascii="Arial" w:eastAsiaTheme="minorEastAsia" w:hAnsi="Arial" w:cs="Arial" w:hint="eastAsia"/>
                <w:b/>
                <w:color w:val="000000" w:themeColor="text1"/>
                <w:kern w:val="0"/>
                <w:szCs w:val="21"/>
              </w:rPr>
              <w:t>预计完工比例</w:t>
            </w:r>
          </w:p>
        </w:tc>
        <w:tc>
          <w:tcPr>
            <w:tcW w:w="1289" w:type="pct"/>
            <w:tcBorders>
              <w:top w:val="single" w:sz="12" w:space="0" w:color="auto"/>
              <w:left w:val="single" w:sz="12" w:space="0" w:color="auto"/>
              <w:bottom w:val="single" w:sz="12" w:space="0" w:color="auto"/>
              <w:right w:val="single" w:sz="12" w:space="0" w:color="auto"/>
            </w:tcBorders>
            <w:shd w:val="clear" w:color="auto" w:fill="DBE5F1" w:themeFill="accent1" w:themeFillTint="33"/>
          </w:tcPr>
          <w:p w14:paraId="3D1F9744" w14:textId="77777777" w:rsidR="00C13DC7" w:rsidRPr="00980482" w:rsidRDefault="00C13DC7" w:rsidP="00675EAE">
            <w:pPr>
              <w:widowControl/>
              <w:adjustRightInd w:val="0"/>
              <w:snapToGrid w:val="0"/>
              <w:jc w:val="center"/>
              <w:rPr>
                <w:rFonts w:ascii="Arial" w:eastAsiaTheme="minorEastAsia" w:hAnsi="Arial" w:cs="Arial"/>
                <w:b/>
                <w:color w:val="000000" w:themeColor="text1"/>
                <w:kern w:val="0"/>
                <w:szCs w:val="21"/>
              </w:rPr>
            </w:pPr>
            <w:r w:rsidRPr="00980482">
              <w:rPr>
                <w:rFonts w:ascii="Arial" w:eastAsiaTheme="minorEastAsia" w:hAnsi="Arial" w:cs="Arial" w:hint="eastAsia"/>
                <w:b/>
                <w:color w:val="000000" w:themeColor="text1"/>
                <w:kern w:val="0"/>
                <w:szCs w:val="21"/>
              </w:rPr>
              <w:t>预计完成产值</w:t>
            </w:r>
          </w:p>
        </w:tc>
        <w:tc>
          <w:tcPr>
            <w:tcW w:w="1288" w:type="pct"/>
            <w:tcBorders>
              <w:top w:val="single" w:sz="12" w:space="0" w:color="auto"/>
              <w:left w:val="single" w:sz="12" w:space="0" w:color="auto"/>
              <w:bottom w:val="single" w:sz="12" w:space="0" w:color="auto"/>
              <w:right w:val="nil"/>
            </w:tcBorders>
            <w:shd w:val="clear" w:color="auto" w:fill="DBE5F1" w:themeFill="accent1" w:themeFillTint="33"/>
            <w:noWrap/>
            <w:vAlign w:val="center"/>
          </w:tcPr>
          <w:p w14:paraId="7FFAD534" w14:textId="77777777" w:rsidR="00C13DC7" w:rsidRPr="00980482" w:rsidRDefault="00C13DC7" w:rsidP="00675EAE">
            <w:pPr>
              <w:widowControl/>
              <w:adjustRightInd w:val="0"/>
              <w:snapToGrid w:val="0"/>
              <w:jc w:val="center"/>
              <w:rPr>
                <w:rFonts w:ascii="Arial" w:eastAsiaTheme="minorEastAsia" w:hAnsi="Arial" w:cs="Arial"/>
                <w:b/>
                <w:color w:val="000000" w:themeColor="text1"/>
                <w:kern w:val="0"/>
                <w:szCs w:val="21"/>
              </w:rPr>
            </w:pPr>
            <w:r w:rsidRPr="00980482">
              <w:rPr>
                <w:rFonts w:ascii="Arial" w:eastAsiaTheme="minorEastAsia" w:hAnsi="Arial" w:cs="Arial" w:hint="eastAsia"/>
                <w:b/>
                <w:color w:val="000000" w:themeColor="text1"/>
                <w:kern w:val="0"/>
                <w:szCs w:val="21"/>
              </w:rPr>
              <w:t>毛利润</w:t>
            </w:r>
          </w:p>
        </w:tc>
      </w:tr>
      <w:tr w:rsidR="00C13DC7" w:rsidRPr="002F6088" w14:paraId="3B5FC126" w14:textId="77777777" w:rsidTr="00675EAE">
        <w:trPr>
          <w:trHeight w:val="36"/>
          <w:jc w:val="center"/>
        </w:trPr>
        <w:tc>
          <w:tcPr>
            <w:tcW w:w="1212" w:type="pct"/>
            <w:tcBorders>
              <w:top w:val="single" w:sz="12" w:space="0" w:color="auto"/>
              <w:left w:val="nil"/>
              <w:right w:val="single" w:sz="12" w:space="0" w:color="auto"/>
            </w:tcBorders>
            <w:shd w:val="clear" w:color="auto" w:fill="FFFFFF"/>
          </w:tcPr>
          <w:p w14:paraId="1F0939D9" w14:textId="028830C0" w:rsidR="00C13DC7" w:rsidRPr="006B0B1D" w:rsidRDefault="006B0B1D" w:rsidP="006B0B1D">
            <w:pPr>
              <w:pStyle w:val="HTML0"/>
              <w:shd w:val="clear" w:color="auto" w:fill="FFFFFF"/>
              <w:jc w:val="center"/>
              <w:rPr>
                <w:color w:val="000000" w:themeColor="text1"/>
                <w:sz w:val="21"/>
                <w:szCs w:val="21"/>
              </w:rPr>
            </w:pPr>
            <w:r w:rsidRPr="006B0B1D">
              <w:rPr>
                <w:bCs/>
                <w:color w:val="000000" w:themeColor="text1"/>
                <w:sz w:val="21"/>
                <w:szCs w:val="21"/>
              </w:rPr>
              <w:t>year</w:t>
            </w:r>
            <w:r w:rsidR="00C13DC7" w:rsidRPr="006B0B1D">
              <w:rPr>
                <w:rFonts w:cs="Arial" w:hint="eastAsia"/>
                <w:color w:val="000000" w:themeColor="text1"/>
                <w:sz w:val="21"/>
                <w:szCs w:val="21"/>
              </w:rPr>
              <w:t>年</w:t>
            </w:r>
          </w:p>
        </w:tc>
        <w:tc>
          <w:tcPr>
            <w:tcW w:w="1211" w:type="pct"/>
            <w:tcBorders>
              <w:top w:val="single" w:sz="12" w:space="0" w:color="auto"/>
              <w:left w:val="single" w:sz="12" w:space="0" w:color="auto"/>
              <w:bottom w:val="single" w:sz="4" w:space="0" w:color="auto"/>
              <w:right w:val="single" w:sz="12" w:space="0" w:color="auto"/>
            </w:tcBorders>
            <w:shd w:val="clear" w:color="auto" w:fill="FFFFFF"/>
            <w:noWrap/>
            <w:vAlign w:val="center"/>
          </w:tcPr>
          <w:p w14:paraId="3FFD031D" w14:textId="776E7C65" w:rsidR="00C13DC7" w:rsidRPr="006B0B1D" w:rsidRDefault="006B0B1D" w:rsidP="006B0B1D">
            <w:pPr>
              <w:pStyle w:val="HTML0"/>
              <w:shd w:val="clear" w:color="auto" w:fill="FFFFFF"/>
              <w:jc w:val="center"/>
              <w:rPr>
                <w:color w:val="000000" w:themeColor="text1"/>
                <w:sz w:val="21"/>
                <w:szCs w:val="21"/>
              </w:rPr>
            </w:pPr>
            <w:r w:rsidRPr="006B0B1D">
              <w:rPr>
                <w:bCs/>
                <w:color w:val="000000" w:themeColor="text1"/>
                <w:sz w:val="21"/>
                <w:szCs w:val="21"/>
              </w:rPr>
              <w:t>expectedCompletionRatio</w:t>
            </w:r>
            <w:r w:rsidR="00C13DC7" w:rsidRPr="006B0B1D">
              <w:rPr>
                <w:rFonts w:cs="Arial" w:hint="eastAsia"/>
                <w:color w:val="000000" w:themeColor="text1"/>
                <w:sz w:val="21"/>
                <w:szCs w:val="21"/>
              </w:rPr>
              <w:t>%</w:t>
            </w:r>
          </w:p>
        </w:tc>
        <w:tc>
          <w:tcPr>
            <w:tcW w:w="1289" w:type="pct"/>
            <w:tcBorders>
              <w:top w:val="single" w:sz="12" w:space="0" w:color="auto"/>
              <w:left w:val="single" w:sz="12" w:space="0" w:color="auto"/>
              <w:bottom w:val="single" w:sz="4" w:space="0" w:color="auto"/>
              <w:right w:val="single" w:sz="12" w:space="0" w:color="auto"/>
            </w:tcBorders>
            <w:shd w:val="clear" w:color="auto" w:fill="FFFFFF"/>
          </w:tcPr>
          <w:p w14:paraId="686D3BBC" w14:textId="63A1BF9D" w:rsidR="00C13DC7" w:rsidRPr="006B0B1D" w:rsidRDefault="006B0B1D" w:rsidP="006B0B1D">
            <w:pPr>
              <w:pStyle w:val="HTML0"/>
              <w:shd w:val="clear" w:color="auto" w:fill="FFFFFF"/>
              <w:jc w:val="center"/>
              <w:rPr>
                <w:color w:val="000000" w:themeColor="text1"/>
                <w:sz w:val="21"/>
                <w:szCs w:val="21"/>
              </w:rPr>
            </w:pPr>
            <w:r w:rsidRPr="006B0B1D">
              <w:rPr>
                <w:bCs/>
                <w:color w:val="000000" w:themeColor="text1"/>
                <w:sz w:val="21"/>
                <w:szCs w:val="21"/>
              </w:rPr>
              <w:t>expectedOutputValue</w:t>
            </w:r>
          </w:p>
        </w:tc>
        <w:tc>
          <w:tcPr>
            <w:tcW w:w="1288" w:type="pct"/>
            <w:tcBorders>
              <w:top w:val="single" w:sz="12" w:space="0" w:color="auto"/>
              <w:left w:val="single" w:sz="12" w:space="0" w:color="auto"/>
              <w:bottom w:val="single" w:sz="4" w:space="0" w:color="auto"/>
              <w:right w:val="nil"/>
            </w:tcBorders>
            <w:shd w:val="clear" w:color="auto" w:fill="FFFFFF"/>
            <w:noWrap/>
            <w:vAlign w:val="center"/>
          </w:tcPr>
          <w:p w14:paraId="41999116" w14:textId="327E593F" w:rsidR="00C13DC7" w:rsidRPr="006B0B1D" w:rsidRDefault="006B0B1D" w:rsidP="006B0B1D">
            <w:pPr>
              <w:pStyle w:val="HTML0"/>
              <w:shd w:val="clear" w:color="auto" w:fill="FFFFFF"/>
              <w:jc w:val="center"/>
              <w:rPr>
                <w:color w:val="000000" w:themeColor="text1"/>
                <w:sz w:val="21"/>
                <w:szCs w:val="21"/>
              </w:rPr>
            </w:pPr>
            <w:r w:rsidRPr="006B0B1D">
              <w:rPr>
                <w:bCs/>
                <w:color w:val="000000" w:themeColor="text1"/>
                <w:sz w:val="21"/>
                <w:szCs w:val="21"/>
              </w:rPr>
              <w:t>grossProfit</w:t>
            </w:r>
          </w:p>
        </w:tc>
      </w:tr>
      <w:tr w:rsidR="00C13DC7" w:rsidRPr="002F6088" w14:paraId="5766E246" w14:textId="77777777" w:rsidTr="00A83281">
        <w:trPr>
          <w:trHeight w:val="67"/>
          <w:jc w:val="center"/>
        </w:trPr>
        <w:tc>
          <w:tcPr>
            <w:tcW w:w="1212" w:type="pct"/>
            <w:tcBorders>
              <w:top w:val="single" w:sz="2" w:space="0" w:color="auto"/>
              <w:left w:val="nil"/>
              <w:bottom w:val="single" w:sz="2" w:space="0" w:color="auto"/>
              <w:right w:val="single" w:sz="12" w:space="0" w:color="auto"/>
            </w:tcBorders>
            <w:shd w:val="clear" w:color="auto" w:fill="FFFFFF"/>
          </w:tcPr>
          <w:p w14:paraId="6381A592" w14:textId="6F70EB54" w:rsidR="00C13DC7" w:rsidRPr="004A295E" w:rsidRDefault="004A295E" w:rsidP="004A295E">
            <w:pPr>
              <w:pStyle w:val="HTML0"/>
              <w:shd w:val="clear" w:color="auto" w:fill="FFFFFF"/>
              <w:jc w:val="center"/>
              <w:rPr>
                <w:rFonts w:ascii="Fira Code" w:hAnsi="Fira Code" w:hint="eastAsia"/>
                <w:color w:val="000000"/>
                <w:sz w:val="21"/>
                <w:szCs w:val="21"/>
              </w:rPr>
            </w:pPr>
            <w:r w:rsidRPr="001A7165">
              <w:rPr>
                <w:rFonts w:cs="Times New Roman"/>
                <w:bCs/>
                <w:color w:val="000000" w:themeColor="text1"/>
                <w:sz w:val="21"/>
                <w:szCs w:val="21"/>
                <w:shd w:val="clear" w:color="auto" w:fill="EFEFEF"/>
              </w:rPr>
              <w:t>yearTwo</w:t>
            </w:r>
            <w:r w:rsidR="00C13DC7" w:rsidRPr="006B0B1D">
              <w:rPr>
                <w:rFonts w:cs="Arial" w:hint="eastAsia"/>
                <w:color w:val="000000" w:themeColor="text1"/>
                <w:sz w:val="21"/>
                <w:szCs w:val="21"/>
              </w:rPr>
              <w:t>年</w:t>
            </w:r>
          </w:p>
        </w:tc>
        <w:tc>
          <w:tcPr>
            <w:tcW w:w="1211" w:type="pct"/>
            <w:tcBorders>
              <w:top w:val="single" w:sz="2" w:space="0" w:color="auto"/>
              <w:left w:val="single" w:sz="12" w:space="0" w:color="auto"/>
              <w:bottom w:val="single" w:sz="2" w:space="0" w:color="auto"/>
              <w:right w:val="single" w:sz="12" w:space="0" w:color="auto"/>
            </w:tcBorders>
            <w:shd w:val="clear" w:color="auto" w:fill="FFFFFF"/>
            <w:noWrap/>
            <w:vAlign w:val="center"/>
          </w:tcPr>
          <w:p w14:paraId="7FB9B8E9" w14:textId="5A00DA25" w:rsidR="00C13DC7" w:rsidRPr="006B0B1D" w:rsidRDefault="006B0B1D" w:rsidP="006B0B1D">
            <w:pPr>
              <w:widowControl/>
              <w:adjustRightInd w:val="0"/>
              <w:snapToGrid w:val="0"/>
              <w:jc w:val="center"/>
              <w:rPr>
                <w:rFonts w:ascii="宋体" w:hAnsi="宋体" w:cs="Arial"/>
                <w:color w:val="000000" w:themeColor="text1"/>
                <w:kern w:val="0"/>
                <w:szCs w:val="21"/>
              </w:rPr>
            </w:pPr>
            <w:r w:rsidRPr="006B0B1D">
              <w:rPr>
                <w:rFonts w:ascii="宋体" w:hAnsi="宋体"/>
                <w:bCs/>
                <w:color w:val="000000" w:themeColor="text1"/>
                <w:szCs w:val="21"/>
              </w:rPr>
              <w:t>expectedCompletionRatioTwo</w:t>
            </w:r>
            <w:r w:rsidR="00C13DC7" w:rsidRPr="006B0B1D">
              <w:rPr>
                <w:rFonts w:ascii="宋体" w:hAnsi="宋体" w:cs="Arial" w:hint="eastAsia"/>
                <w:color w:val="000000" w:themeColor="text1"/>
                <w:kern w:val="0"/>
                <w:szCs w:val="21"/>
              </w:rPr>
              <w:t>%</w:t>
            </w:r>
          </w:p>
        </w:tc>
        <w:tc>
          <w:tcPr>
            <w:tcW w:w="1289" w:type="pct"/>
            <w:tcBorders>
              <w:top w:val="single" w:sz="2" w:space="0" w:color="auto"/>
              <w:left w:val="single" w:sz="12" w:space="0" w:color="auto"/>
              <w:bottom w:val="single" w:sz="2" w:space="0" w:color="auto"/>
              <w:right w:val="single" w:sz="12" w:space="0" w:color="auto"/>
            </w:tcBorders>
            <w:shd w:val="clear" w:color="auto" w:fill="FFFFFF"/>
          </w:tcPr>
          <w:p w14:paraId="12F7D1E9" w14:textId="689095A8" w:rsidR="00C13DC7" w:rsidRPr="006B0B1D" w:rsidRDefault="006B0B1D" w:rsidP="006B0B1D">
            <w:pPr>
              <w:widowControl/>
              <w:adjustRightInd w:val="0"/>
              <w:snapToGrid w:val="0"/>
              <w:jc w:val="center"/>
              <w:rPr>
                <w:rFonts w:ascii="宋体" w:hAnsi="宋体" w:cs="Arial"/>
                <w:color w:val="000000" w:themeColor="text1"/>
                <w:kern w:val="0"/>
                <w:szCs w:val="21"/>
              </w:rPr>
            </w:pPr>
            <w:r w:rsidRPr="006B0B1D">
              <w:rPr>
                <w:rFonts w:ascii="宋体" w:hAnsi="宋体"/>
                <w:bCs/>
                <w:color w:val="000000" w:themeColor="text1"/>
                <w:szCs w:val="21"/>
              </w:rPr>
              <w:t>expectedOutputValueTwo</w:t>
            </w:r>
          </w:p>
        </w:tc>
        <w:tc>
          <w:tcPr>
            <w:tcW w:w="1288" w:type="pct"/>
            <w:tcBorders>
              <w:top w:val="single" w:sz="2" w:space="0" w:color="auto"/>
              <w:left w:val="single" w:sz="12" w:space="0" w:color="auto"/>
              <w:bottom w:val="single" w:sz="2" w:space="0" w:color="auto"/>
              <w:right w:val="nil"/>
            </w:tcBorders>
            <w:shd w:val="clear" w:color="auto" w:fill="FFFFFF"/>
            <w:noWrap/>
            <w:vAlign w:val="bottom"/>
          </w:tcPr>
          <w:p w14:paraId="483C9682" w14:textId="0DCA39C8" w:rsidR="00C13DC7" w:rsidRPr="006B0B1D" w:rsidRDefault="006B0B1D" w:rsidP="006B0B1D">
            <w:pPr>
              <w:widowControl/>
              <w:adjustRightInd w:val="0"/>
              <w:snapToGrid w:val="0"/>
              <w:jc w:val="center"/>
              <w:rPr>
                <w:rFonts w:ascii="宋体" w:hAnsi="宋体" w:cs="Arial"/>
                <w:color w:val="000000" w:themeColor="text1"/>
                <w:kern w:val="0"/>
                <w:szCs w:val="21"/>
              </w:rPr>
            </w:pPr>
            <w:r w:rsidRPr="006B0B1D">
              <w:rPr>
                <w:rFonts w:ascii="宋体" w:hAnsi="宋体"/>
                <w:bCs/>
                <w:color w:val="000000" w:themeColor="text1"/>
                <w:szCs w:val="21"/>
              </w:rPr>
              <w:t>grossProfitTwo</w:t>
            </w:r>
          </w:p>
        </w:tc>
      </w:tr>
      <w:tr w:rsidR="00C13DC7" w:rsidRPr="002F6088" w14:paraId="7A32E5BF" w14:textId="77777777" w:rsidTr="00675EAE">
        <w:trPr>
          <w:trHeight w:val="67"/>
          <w:jc w:val="center"/>
        </w:trPr>
        <w:tc>
          <w:tcPr>
            <w:tcW w:w="1212" w:type="pct"/>
            <w:tcBorders>
              <w:top w:val="single" w:sz="2" w:space="0" w:color="auto"/>
              <w:left w:val="nil"/>
              <w:bottom w:val="single" w:sz="12" w:space="0" w:color="auto"/>
              <w:right w:val="single" w:sz="12" w:space="0" w:color="auto"/>
            </w:tcBorders>
            <w:shd w:val="clear" w:color="auto" w:fill="FFFFFF"/>
          </w:tcPr>
          <w:p w14:paraId="21038A99" w14:textId="77777777" w:rsidR="00C13DC7" w:rsidRPr="004D7BD8" w:rsidRDefault="00C13DC7" w:rsidP="00A83281">
            <w:pPr>
              <w:widowControl/>
              <w:adjustRightInd w:val="0"/>
              <w:snapToGrid w:val="0"/>
              <w:jc w:val="center"/>
              <w:rPr>
                <w:rFonts w:ascii="Arial" w:eastAsiaTheme="minorEastAsia" w:hAnsi="Arial" w:cs="Arial"/>
                <w:b/>
                <w:color w:val="000000" w:themeColor="text1"/>
                <w:kern w:val="0"/>
                <w:szCs w:val="21"/>
              </w:rPr>
            </w:pPr>
            <w:r>
              <w:rPr>
                <w:rFonts w:ascii="Arial" w:eastAsiaTheme="minorEastAsia" w:hAnsi="Arial" w:cs="Arial" w:hint="eastAsia"/>
                <w:b/>
                <w:color w:val="000000" w:themeColor="text1"/>
                <w:kern w:val="0"/>
                <w:szCs w:val="21"/>
              </w:rPr>
              <w:t>合计</w:t>
            </w:r>
          </w:p>
        </w:tc>
        <w:tc>
          <w:tcPr>
            <w:tcW w:w="1211" w:type="pct"/>
            <w:tcBorders>
              <w:top w:val="single" w:sz="2" w:space="0" w:color="auto"/>
              <w:left w:val="single" w:sz="12" w:space="0" w:color="auto"/>
              <w:bottom w:val="single" w:sz="12" w:space="0" w:color="auto"/>
              <w:right w:val="single" w:sz="12" w:space="0" w:color="auto"/>
            </w:tcBorders>
            <w:shd w:val="clear" w:color="auto" w:fill="FFFFFF"/>
            <w:noWrap/>
            <w:vAlign w:val="center"/>
          </w:tcPr>
          <w:p w14:paraId="1FE8CA07" w14:textId="68374BA2" w:rsidR="00C13DC7" w:rsidRPr="006B0B1D" w:rsidRDefault="006B0B1D" w:rsidP="006B0B1D">
            <w:pPr>
              <w:pStyle w:val="HTML0"/>
              <w:shd w:val="clear" w:color="auto" w:fill="FFFFFF"/>
              <w:jc w:val="center"/>
              <w:rPr>
                <w:color w:val="000000" w:themeColor="text1"/>
                <w:sz w:val="21"/>
                <w:szCs w:val="21"/>
              </w:rPr>
            </w:pPr>
            <w:r w:rsidRPr="006B0B1D">
              <w:rPr>
                <w:bCs/>
                <w:color w:val="000000" w:themeColor="text1"/>
                <w:sz w:val="21"/>
                <w:szCs w:val="21"/>
              </w:rPr>
              <w:t>sumExpectedCompletionRatio</w:t>
            </w:r>
            <w:r w:rsidR="00C13DC7" w:rsidRPr="006B0B1D">
              <w:rPr>
                <w:rFonts w:cs="Arial" w:hint="eastAsia"/>
                <w:color w:val="000000" w:themeColor="text1"/>
                <w:sz w:val="21"/>
                <w:szCs w:val="21"/>
              </w:rPr>
              <w:t>%</w:t>
            </w:r>
          </w:p>
        </w:tc>
        <w:tc>
          <w:tcPr>
            <w:tcW w:w="1289" w:type="pct"/>
            <w:tcBorders>
              <w:top w:val="single" w:sz="2" w:space="0" w:color="auto"/>
              <w:left w:val="single" w:sz="12" w:space="0" w:color="auto"/>
              <w:bottom w:val="single" w:sz="12" w:space="0" w:color="auto"/>
              <w:right w:val="single" w:sz="12" w:space="0" w:color="auto"/>
            </w:tcBorders>
            <w:shd w:val="clear" w:color="auto" w:fill="FFFFFF"/>
          </w:tcPr>
          <w:p w14:paraId="409B3C18" w14:textId="221768C7" w:rsidR="00C13DC7" w:rsidRPr="004D7BD8" w:rsidRDefault="00C13DC7" w:rsidP="00A83281">
            <w:pPr>
              <w:widowControl/>
              <w:adjustRightInd w:val="0"/>
              <w:snapToGrid w:val="0"/>
              <w:jc w:val="center"/>
              <w:rPr>
                <w:rFonts w:ascii="Arial" w:eastAsiaTheme="minorEastAsia" w:hAnsi="Arial" w:cs="Arial"/>
                <w:b/>
                <w:kern w:val="0"/>
                <w:szCs w:val="21"/>
              </w:rPr>
            </w:pPr>
          </w:p>
        </w:tc>
        <w:tc>
          <w:tcPr>
            <w:tcW w:w="1288" w:type="pct"/>
            <w:tcBorders>
              <w:top w:val="single" w:sz="2" w:space="0" w:color="auto"/>
              <w:left w:val="single" w:sz="12" w:space="0" w:color="auto"/>
              <w:bottom w:val="single" w:sz="12" w:space="0" w:color="auto"/>
              <w:right w:val="nil"/>
            </w:tcBorders>
            <w:shd w:val="clear" w:color="auto" w:fill="FFFFFF"/>
            <w:noWrap/>
            <w:vAlign w:val="bottom"/>
          </w:tcPr>
          <w:p w14:paraId="1E5D3E7C" w14:textId="771B59D4" w:rsidR="00C13DC7" w:rsidRPr="004D7BD8" w:rsidRDefault="00C13DC7" w:rsidP="006B0B1D">
            <w:pPr>
              <w:widowControl/>
              <w:adjustRightInd w:val="0"/>
              <w:snapToGrid w:val="0"/>
              <w:jc w:val="center"/>
              <w:rPr>
                <w:rFonts w:ascii="Arial" w:eastAsiaTheme="minorEastAsia" w:hAnsi="Arial" w:cs="Arial"/>
                <w:b/>
                <w:kern w:val="0"/>
                <w:szCs w:val="21"/>
              </w:rPr>
            </w:pPr>
          </w:p>
        </w:tc>
      </w:tr>
    </w:tbl>
    <w:p w14:paraId="0DA4D444" w14:textId="77777777" w:rsidR="00C13DC7" w:rsidRDefault="00C13DC7" w:rsidP="00A83281">
      <w:pPr>
        <w:ind w:firstLine="405"/>
        <w:rPr>
          <w:rFonts w:ascii="Arial" w:hAnsi="Arial" w:cs="Arial"/>
          <w:sz w:val="20"/>
          <w:szCs w:val="20"/>
          <w:highlight w:val="cyan"/>
        </w:rPr>
      </w:pPr>
      <w:r w:rsidRPr="004D7BD8">
        <w:rPr>
          <w:rFonts w:ascii="Arial" w:hAnsi="Arial" w:cs="Arial" w:hint="eastAsia"/>
          <w:sz w:val="20"/>
          <w:szCs w:val="20"/>
        </w:rPr>
        <w:t>注：预计完成产值按本项目投资额（内控价，不含</w:t>
      </w:r>
      <w:r w:rsidRPr="004D7BD8">
        <w:rPr>
          <w:rFonts w:ascii="Arial" w:hAnsi="Arial" w:cs="Arial" w:hint="eastAsia"/>
          <w:kern w:val="0"/>
          <w:szCs w:val="21"/>
        </w:rPr>
        <w:t>补充调试费、</w:t>
      </w:r>
      <w:r w:rsidRPr="004D7BD8">
        <w:rPr>
          <w:rFonts w:ascii="Arial" w:hAnsi="Arial" w:cs="Arial" w:hint="eastAsia"/>
          <w:sz w:val="20"/>
          <w:szCs w:val="20"/>
        </w:rPr>
        <w:t>铺底流动资金</w:t>
      </w:r>
      <w:r w:rsidRPr="004D7BD8">
        <w:rPr>
          <w:rFonts w:ascii="Arial" w:hAnsi="Arial" w:cs="Arial" w:hint="eastAsia"/>
          <w:kern w:val="0"/>
          <w:szCs w:val="21"/>
        </w:rPr>
        <w:t>及建设期利息</w:t>
      </w:r>
      <w:r w:rsidRPr="004D7BD8">
        <w:rPr>
          <w:rFonts w:ascii="Arial" w:hAnsi="Arial" w:cs="Arial" w:hint="eastAsia"/>
          <w:sz w:val="20"/>
          <w:szCs w:val="20"/>
        </w:rPr>
        <w:t>）计，预计完工比例按建管中心审核确认的产值完成计划，毛利润按预计完成产值的</w:t>
      </w:r>
      <w:r w:rsidRPr="004D7BD8">
        <w:rPr>
          <w:rFonts w:ascii="Arial" w:hAnsi="Arial" w:cs="Arial" w:hint="eastAsia"/>
          <w:sz w:val="20"/>
          <w:szCs w:val="20"/>
        </w:rPr>
        <w:t>3</w:t>
      </w:r>
      <w:r w:rsidRPr="004D7BD8">
        <w:rPr>
          <w:rFonts w:ascii="Arial" w:hAnsi="Arial" w:cs="Arial"/>
          <w:sz w:val="20"/>
          <w:szCs w:val="20"/>
        </w:rPr>
        <w:t>1</w:t>
      </w:r>
      <w:r w:rsidRPr="004D7BD8">
        <w:rPr>
          <w:rFonts w:ascii="Arial" w:hAnsi="Arial" w:cs="Arial" w:hint="eastAsia"/>
          <w:sz w:val="20"/>
          <w:szCs w:val="20"/>
        </w:rPr>
        <w:t>%</w:t>
      </w:r>
      <w:r w:rsidRPr="004D7BD8">
        <w:rPr>
          <w:rFonts w:ascii="Arial" w:hAnsi="Arial" w:cs="Arial" w:hint="eastAsia"/>
          <w:sz w:val="20"/>
          <w:szCs w:val="20"/>
        </w:rPr>
        <w:t>计。</w:t>
      </w:r>
    </w:p>
    <w:p w14:paraId="0EDC1CF2" w14:textId="076FDC32" w:rsidR="003B7B49" w:rsidRPr="00BE0B14" w:rsidRDefault="00C13DC7" w:rsidP="00DB7872">
      <w:pPr>
        <w:pStyle w:val="1"/>
        <w:spacing w:beforeLines="50" w:before="156"/>
      </w:pPr>
      <w:bookmarkStart w:id="43" w:name="_Toc439257009"/>
      <w:bookmarkStart w:id="44" w:name="_Toc439257002"/>
      <w:bookmarkStart w:id="45" w:name="_Toc16063727"/>
      <w:r w:rsidRPr="00BE0B14">
        <w:rPr>
          <w:rFonts w:hint="eastAsia"/>
        </w:rPr>
        <w:t>3.</w:t>
      </w:r>
      <w:bookmarkStart w:id="46" w:name="_Toc424719277"/>
      <w:bookmarkStart w:id="47" w:name="_Toc424719315"/>
      <w:bookmarkStart w:id="48" w:name="_Toc424719439"/>
      <w:bookmarkStart w:id="49" w:name="_Toc424719764"/>
      <w:bookmarkEnd w:id="29"/>
      <w:bookmarkEnd w:id="30"/>
      <w:bookmarkEnd w:id="31"/>
      <w:bookmarkEnd w:id="32"/>
      <w:bookmarkEnd w:id="43"/>
      <w:bookmarkEnd w:id="44"/>
      <w:r w:rsidRPr="00BE0B14">
        <w:rPr>
          <w:rFonts w:hint="eastAsia"/>
        </w:rPr>
        <w:t xml:space="preserve"> </w:t>
      </w:r>
      <w:r w:rsidRPr="00BE0B14">
        <w:t>风险</w:t>
      </w:r>
      <w:bookmarkEnd w:id="46"/>
      <w:bookmarkEnd w:id="47"/>
      <w:bookmarkEnd w:id="48"/>
      <w:bookmarkEnd w:id="49"/>
      <w:r w:rsidRPr="00BE0B14">
        <w:rPr>
          <w:rFonts w:hint="eastAsia"/>
        </w:rPr>
        <w:t>及问题总结</w:t>
      </w:r>
      <w:bookmarkEnd w:id="45"/>
    </w:p>
    <w:p w14:paraId="7823D2B6" w14:textId="47515649" w:rsidR="00D41F1B" w:rsidRPr="00D41F1B" w:rsidRDefault="00D41F1B" w:rsidP="009F2825">
      <w:pPr>
        <w:adjustRightInd w:val="0"/>
        <w:snapToGrid w:val="0"/>
        <w:spacing w:line="360" w:lineRule="auto"/>
        <w:ind w:firstLineChars="200" w:firstLine="482"/>
        <w:jc w:val="left"/>
        <w:rPr>
          <w:rFonts w:ascii="Arial" w:hAnsi="Arial" w:cs="Arial"/>
          <w:b/>
          <w:kern w:val="28"/>
          <w:sz w:val="24"/>
        </w:rPr>
      </w:pPr>
      <w:r w:rsidRPr="00D41F1B">
        <w:rPr>
          <w:rFonts w:ascii="Arial" w:hAnsi="Arial" w:cs="Arial" w:hint="eastAsia"/>
          <w:b/>
          <w:kern w:val="28"/>
          <w:sz w:val="24"/>
        </w:rPr>
        <w:t>3</w:t>
      </w:r>
      <w:r w:rsidRPr="00D41F1B">
        <w:rPr>
          <w:rFonts w:ascii="Arial" w:hAnsi="Arial" w:cs="Arial"/>
          <w:b/>
          <w:kern w:val="28"/>
          <w:sz w:val="24"/>
        </w:rPr>
        <w:t>.</w:t>
      </w:r>
      <w:r w:rsidR="00A45D01">
        <w:rPr>
          <w:rFonts w:ascii="Arial" w:hAnsi="Arial" w:cs="Arial"/>
          <w:b/>
          <w:kern w:val="28"/>
          <w:sz w:val="24"/>
        </w:rPr>
        <w:t>1</w:t>
      </w:r>
      <w:r w:rsidRPr="00D41F1B">
        <w:rPr>
          <w:rFonts w:ascii="Arial" w:hAnsi="Arial" w:cs="Arial" w:hint="eastAsia"/>
          <w:b/>
          <w:kern w:val="28"/>
          <w:sz w:val="24"/>
        </w:rPr>
        <w:t>关键风险分析</w:t>
      </w:r>
    </w:p>
    <w:p w14:paraId="4F724BFC" w14:textId="331220B2" w:rsidR="00833321" w:rsidRPr="00BE0B14" w:rsidRDefault="00833321" w:rsidP="00833321">
      <w:pPr>
        <w:jc w:val="center"/>
        <w:rPr>
          <w:rFonts w:ascii="Arial" w:hAnsi="Arial" w:cs="Arial"/>
          <w:b/>
          <w:kern w:val="28"/>
          <w:szCs w:val="21"/>
        </w:rPr>
      </w:pPr>
      <w:r w:rsidRPr="00BE0B14">
        <w:rPr>
          <w:rFonts w:ascii="Arial" w:hAnsi="Arial" w:cs="Arial" w:hint="eastAsia"/>
          <w:b/>
          <w:kern w:val="28"/>
          <w:szCs w:val="21"/>
        </w:rPr>
        <w:t>表</w:t>
      </w:r>
      <w:r w:rsidR="00A37801">
        <w:rPr>
          <w:rFonts w:ascii="Arial" w:hAnsi="Arial" w:cs="Arial"/>
          <w:b/>
          <w:kern w:val="28"/>
          <w:szCs w:val="21"/>
        </w:rPr>
        <w:t>8</w:t>
      </w:r>
      <w:r w:rsidRPr="00BE0B14">
        <w:rPr>
          <w:rFonts w:ascii="Arial" w:hAnsi="Arial" w:cs="Arial" w:hint="eastAsia"/>
          <w:b/>
          <w:kern w:val="28"/>
          <w:szCs w:val="21"/>
        </w:rPr>
        <w:t>——项目关键风险</w:t>
      </w:r>
      <w:r w:rsidR="00793B1E" w:rsidRPr="00BE0B14">
        <w:rPr>
          <w:rFonts w:ascii="Arial" w:hAnsi="Arial" w:cs="Arial" w:hint="eastAsia"/>
          <w:b/>
          <w:kern w:val="28"/>
          <w:szCs w:val="21"/>
        </w:rPr>
        <w:t>及问题总结</w:t>
      </w:r>
      <w:r w:rsidRPr="00BE0B14">
        <w:rPr>
          <w:rFonts w:ascii="Arial" w:hAnsi="Arial" w:cs="Arial" w:hint="eastAsia"/>
          <w:b/>
          <w:kern w:val="28"/>
          <w:szCs w:val="21"/>
        </w:rPr>
        <w:t>分析表</w:t>
      </w:r>
    </w:p>
    <w:tbl>
      <w:tblPr>
        <w:tblW w:w="5537"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571"/>
        <w:gridCol w:w="2553"/>
        <w:gridCol w:w="3968"/>
        <w:gridCol w:w="1845"/>
      </w:tblGrid>
      <w:tr w:rsidR="001C2E80" w:rsidRPr="00BE0B14" w14:paraId="64A4172A" w14:textId="77777777" w:rsidTr="00190224">
        <w:trPr>
          <w:trHeight w:val="64"/>
        </w:trPr>
        <w:tc>
          <w:tcPr>
            <w:tcW w:w="432" w:type="pct"/>
            <w:vMerge w:val="restart"/>
            <w:tcBorders>
              <w:top w:val="single" w:sz="12" w:space="0" w:color="auto"/>
              <w:left w:val="nil"/>
            </w:tcBorders>
            <w:shd w:val="clear" w:color="auto" w:fill="C6D9F1" w:themeFill="text2" w:themeFillTint="33"/>
            <w:vAlign w:val="center"/>
          </w:tcPr>
          <w:p w14:paraId="6ED9D44B" w14:textId="77777777" w:rsidR="001C2E80" w:rsidRPr="00BE0B14" w:rsidRDefault="001C2E80" w:rsidP="00793B1E">
            <w:pPr>
              <w:widowControl/>
              <w:adjustRightInd w:val="0"/>
              <w:snapToGrid w:val="0"/>
              <w:jc w:val="center"/>
              <w:rPr>
                <w:rFonts w:ascii="Arial" w:hAnsi="Arial" w:cs="Arial"/>
                <w:b/>
                <w:color w:val="000000"/>
                <w:kern w:val="0"/>
                <w:szCs w:val="21"/>
              </w:rPr>
            </w:pPr>
            <w:r w:rsidRPr="00BE0B14">
              <w:rPr>
                <w:rFonts w:ascii="Arial" w:hAnsi="宋体" w:cs="Arial"/>
                <w:b/>
                <w:color w:val="000000"/>
                <w:kern w:val="0"/>
                <w:szCs w:val="21"/>
              </w:rPr>
              <w:t>分级</w:t>
            </w:r>
            <w:bookmarkStart w:id="50" w:name="Table_projectConcernsIssues"/>
            <w:bookmarkEnd w:id="50"/>
          </w:p>
        </w:tc>
        <w:tc>
          <w:tcPr>
            <w:tcW w:w="292" w:type="pct"/>
            <w:vMerge w:val="restart"/>
            <w:tcBorders>
              <w:top w:val="single" w:sz="12" w:space="0" w:color="auto"/>
            </w:tcBorders>
            <w:shd w:val="clear" w:color="auto" w:fill="C6D9F1" w:themeFill="text2" w:themeFillTint="33"/>
            <w:vAlign w:val="center"/>
          </w:tcPr>
          <w:p w14:paraId="35B2219B" w14:textId="77777777" w:rsidR="001C2E80" w:rsidRPr="00BE0B14" w:rsidRDefault="001C2E80" w:rsidP="00793B1E">
            <w:pPr>
              <w:widowControl/>
              <w:adjustRightInd w:val="0"/>
              <w:snapToGrid w:val="0"/>
              <w:jc w:val="center"/>
              <w:rPr>
                <w:rFonts w:ascii="Arial" w:hAnsi="宋体" w:cs="Arial"/>
                <w:b/>
                <w:color w:val="000000"/>
                <w:kern w:val="0"/>
                <w:szCs w:val="21"/>
              </w:rPr>
            </w:pPr>
            <w:r w:rsidRPr="00BE0B14">
              <w:rPr>
                <w:rFonts w:ascii="Arial" w:hAnsi="宋体" w:cs="Arial" w:hint="eastAsia"/>
                <w:b/>
                <w:color w:val="000000"/>
                <w:kern w:val="0"/>
                <w:szCs w:val="21"/>
              </w:rPr>
              <w:t>序号</w:t>
            </w:r>
          </w:p>
        </w:tc>
        <w:tc>
          <w:tcPr>
            <w:tcW w:w="3333" w:type="pct"/>
            <w:gridSpan w:val="2"/>
            <w:tcBorders>
              <w:top w:val="single" w:sz="12" w:space="0" w:color="auto"/>
            </w:tcBorders>
            <w:shd w:val="clear" w:color="auto" w:fill="C6D9F1" w:themeFill="text2" w:themeFillTint="33"/>
            <w:vAlign w:val="center"/>
            <w:hideMark/>
          </w:tcPr>
          <w:p w14:paraId="0DC00191" w14:textId="77777777" w:rsidR="001C2E80" w:rsidRPr="00BE0B14" w:rsidRDefault="001C2E80" w:rsidP="00793B1E">
            <w:pPr>
              <w:widowControl/>
              <w:adjustRightInd w:val="0"/>
              <w:snapToGrid w:val="0"/>
              <w:jc w:val="center"/>
              <w:rPr>
                <w:rFonts w:ascii="Arial" w:hAnsi="Arial" w:cs="Arial"/>
                <w:b/>
                <w:color w:val="000000"/>
                <w:kern w:val="0"/>
                <w:szCs w:val="21"/>
              </w:rPr>
            </w:pPr>
            <w:r w:rsidRPr="00BE0B14">
              <w:rPr>
                <w:rFonts w:ascii="Arial" w:hAnsi="宋体" w:cs="Arial"/>
                <w:b/>
                <w:color w:val="000000"/>
                <w:kern w:val="0"/>
                <w:szCs w:val="21"/>
              </w:rPr>
              <w:t>识别出的主要风险及问题</w:t>
            </w:r>
          </w:p>
        </w:tc>
        <w:tc>
          <w:tcPr>
            <w:tcW w:w="943" w:type="pct"/>
            <w:vMerge w:val="restart"/>
            <w:tcBorders>
              <w:top w:val="single" w:sz="12" w:space="0" w:color="auto"/>
              <w:right w:val="nil"/>
            </w:tcBorders>
            <w:shd w:val="clear" w:color="auto" w:fill="C6D9F1" w:themeFill="text2" w:themeFillTint="33"/>
            <w:noWrap/>
            <w:vAlign w:val="center"/>
            <w:hideMark/>
          </w:tcPr>
          <w:p w14:paraId="5E6F0873" w14:textId="0E579410" w:rsidR="001C2E80" w:rsidRPr="00D67E4D" w:rsidRDefault="001C2E80" w:rsidP="00D67E4D">
            <w:pPr>
              <w:widowControl/>
              <w:adjustRightInd w:val="0"/>
              <w:snapToGrid w:val="0"/>
              <w:jc w:val="center"/>
              <w:rPr>
                <w:rFonts w:ascii="Arial" w:hAnsi="宋体" w:cs="Arial"/>
                <w:b/>
                <w:color w:val="000000"/>
                <w:kern w:val="0"/>
                <w:szCs w:val="21"/>
              </w:rPr>
            </w:pPr>
            <w:r w:rsidRPr="00BE0B14">
              <w:rPr>
                <w:rFonts w:ascii="Arial" w:hAnsi="宋体" w:cs="Arial"/>
                <w:b/>
                <w:color w:val="000000"/>
                <w:kern w:val="0"/>
                <w:szCs w:val="21"/>
              </w:rPr>
              <w:t>投资部门</w:t>
            </w:r>
            <w:r w:rsidRPr="00BE0B14">
              <w:rPr>
                <w:rFonts w:ascii="Arial" w:hAnsi="宋体" w:cs="Arial" w:hint="eastAsia"/>
                <w:b/>
                <w:color w:val="000000"/>
                <w:kern w:val="0"/>
                <w:szCs w:val="21"/>
              </w:rPr>
              <w:t>意见</w:t>
            </w:r>
          </w:p>
        </w:tc>
      </w:tr>
      <w:tr w:rsidR="001C2E80" w:rsidRPr="00BE0B14" w14:paraId="5BA1216B" w14:textId="77777777" w:rsidTr="00EE1AAC">
        <w:trPr>
          <w:trHeight w:val="70"/>
        </w:trPr>
        <w:tc>
          <w:tcPr>
            <w:tcW w:w="432" w:type="pct"/>
            <w:vMerge/>
            <w:tcBorders>
              <w:left w:val="nil"/>
              <w:bottom w:val="single" w:sz="12" w:space="0" w:color="auto"/>
            </w:tcBorders>
            <w:shd w:val="clear" w:color="auto" w:fill="C6D9F1" w:themeFill="text2" w:themeFillTint="33"/>
            <w:vAlign w:val="center"/>
          </w:tcPr>
          <w:p w14:paraId="06199BF9" w14:textId="77777777" w:rsidR="001C2E80" w:rsidRPr="00BE0B14" w:rsidRDefault="001C2E80" w:rsidP="00793B1E">
            <w:pPr>
              <w:widowControl/>
              <w:adjustRightInd w:val="0"/>
              <w:snapToGrid w:val="0"/>
              <w:jc w:val="center"/>
              <w:rPr>
                <w:rFonts w:ascii="Arial" w:hAnsi="Arial" w:cs="Arial"/>
                <w:b/>
                <w:color w:val="000000"/>
                <w:kern w:val="0"/>
                <w:szCs w:val="21"/>
              </w:rPr>
            </w:pPr>
          </w:p>
        </w:tc>
        <w:tc>
          <w:tcPr>
            <w:tcW w:w="292" w:type="pct"/>
            <w:vMerge/>
            <w:tcBorders>
              <w:bottom w:val="single" w:sz="12" w:space="0" w:color="auto"/>
            </w:tcBorders>
            <w:shd w:val="clear" w:color="auto" w:fill="C6D9F1" w:themeFill="text2" w:themeFillTint="33"/>
            <w:vAlign w:val="center"/>
          </w:tcPr>
          <w:p w14:paraId="1F8160A6" w14:textId="77777777" w:rsidR="001C2E80" w:rsidRPr="00BE0B14" w:rsidRDefault="001C2E80" w:rsidP="00793B1E">
            <w:pPr>
              <w:widowControl/>
              <w:adjustRightInd w:val="0"/>
              <w:snapToGrid w:val="0"/>
              <w:jc w:val="center"/>
              <w:rPr>
                <w:rFonts w:ascii="Arial" w:hAnsi="宋体" w:cs="Arial"/>
                <w:b/>
                <w:color w:val="000000"/>
                <w:kern w:val="0"/>
                <w:szCs w:val="21"/>
              </w:rPr>
            </w:pPr>
          </w:p>
        </w:tc>
        <w:tc>
          <w:tcPr>
            <w:tcW w:w="1305" w:type="pct"/>
            <w:tcBorders>
              <w:bottom w:val="single" w:sz="12" w:space="0" w:color="auto"/>
            </w:tcBorders>
            <w:shd w:val="clear" w:color="auto" w:fill="C6D9F1" w:themeFill="text2" w:themeFillTint="33"/>
            <w:vAlign w:val="center"/>
            <w:hideMark/>
          </w:tcPr>
          <w:p w14:paraId="416574D4" w14:textId="4E81DD03" w:rsidR="001C2E80" w:rsidRPr="00BE0B14" w:rsidRDefault="001C2E80" w:rsidP="00793B1E">
            <w:pPr>
              <w:widowControl/>
              <w:adjustRightInd w:val="0"/>
              <w:snapToGrid w:val="0"/>
              <w:jc w:val="center"/>
              <w:rPr>
                <w:rFonts w:ascii="Arial" w:hAnsi="宋体" w:cs="Arial"/>
                <w:b/>
                <w:color w:val="000000"/>
                <w:kern w:val="0"/>
                <w:szCs w:val="21"/>
              </w:rPr>
            </w:pPr>
            <w:r w:rsidRPr="00BE0B14">
              <w:rPr>
                <w:rFonts w:ascii="Arial" w:hAnsi="宋体" w:cs="Arial"/>
                <w:b/>
                <w:color w:val="000000"/>
                <w:kern w:val="0"/>
                <w:szCs w:val="21"/>
              </w:rPr>
              <w:t>风险点</w:t>
            </w:r>
          </w:p>
        </w:tc>
        <w:tc>
          <w:tcPr>
            <w:tcW w:w="2028" w:type="pct"/>
            <w:tcBorders>
              <w:bottom w:val="single" w:sz="12" w:space="0" w:color="auto"/>
            </w:tcBorders>
            <w:shd w:val="clear" w:color="auto" w:fill="C6D9F1" w:themeFill="text2" w:themeFillTint="33"/>
            <w:vAlign w:val="center"/>
            <w:hideMark/>
          </w:tcPr>
          <w:p w14:paraId="6C3FCF84" w14:textId="77777777" w:rsidR="001C2E80" w:rsidRPr="00BE0B14" w:rsidRDefault="001C2E80" w:rsidP="00793B1E">
            <w:pPr>
              <w:widowControl/>
              <w:adjustRightInd w:val="0"/>
              <w:snapToGrid w:val="0"/>
              <w:jc w:val="center"/>
              <w:rPr>
                <w:rFonts w:ascii="Arial" w:hAnsi="Arial" w:cs="Arial"/>
                <w:b/>
                <w:color w:val="000000"/>
                <w:kern w:val="0"/>
                <w:szCs w:val="21"/>
              </w:rPr>
            </w:pPr>
            <w:r w:rsidRPr="00BE0B14">
              <w:rPr>
                <w:rFonts w:ascii="Arial" w:hAnsi="宋体" w:cs="Arial"/>
                <w:b/>
                <w:color w:val="000000"/>
                <w:kern w:val="0"/>
                <w:szCs w:val="21"/>
              </w:rPr>
              <w:t>具体风险内容</w:t>
            </w:r>
            <w:r w:rsidRPr="00BE0B14">
              <w:rPr>
                <w:rFonts w:ascii="Arial" w:hAnsi="Arial" w:cs="Arial" w:hint="eastAsia"/>
                <w:b/>
                <w:color w:val="000000"/>
                <w:kern w:val="0"/>
                <w:szCs w:val="21"/>
              </w:rPr>
              <w:t>及</w:t>
            </w:r>
            <w:r w:rsidRPr="00BE0B14">
              <w:rPr>
                <w:rFonts w:ascii="Arial" w:hAnsi="宋体" w:cs="Arial"/>
                <w:b/>
                <w:color w:val="000000"/>
                <w:kern w:val="0"/>
                <w:szCs w:val="21"/>
              </w:rPr>
              <w:t>措施建议</w:t>
            </w:r>
          </w:p>
        </w:tc>
        <w:tc>
          <w:tcPr>
            <w:tcW w:w="943" w:type="pct"/>
            <w:vMerge/>
            <w:tcBorders>
              <w:bottom w:val="single" w:sz="12" w:space="0" w:color="auto"/>
              <w:right w:val="nil"/>
            </w:tcBorders>
            <w:shd w:val="clear" w:color="auto" w:fill="C6D9F1" w:themeFill="text2" w:themeFillTint="33"/>
            <w:noWrap/>
            <w:vAlign w:val="center"/>
            <w:hideMark/>
          </w:tcPr>
          <w:p w14:paraId="6708E75F" w14:textId="77777777" w:rsidR="001C2E80" w:rsidRPr="00BE0B14" w:rsidRDefault="001C2E80" w:rsidP="00793B1E">
            <w:pPr>
              <w:widowControl/>
              <w:adjustRightInd w:val="0"/>
              <w:snapToGrid w:val="0"/>
              <w:jc w:val="center"/>
              <w:rPr>
                <w:rFonts w:ascii="Arial" w:hAnsi="Arial" w:cs="Arial"/>
                <w:b/>
                <w:color w:val="000000"/>
                <w:kern w:val="0"/>
                <w:szCs w:val="21"/>
              </w:rPr>
            </w:pPr>
          </w:p>
        </w:tc>
      </w:tr>
      <w:tr w:rsidR="002B49E2" w:rsidRPr="00BE0B14" w14:paraId="22C52AE1" w14:textId="77777777" w:rsidTr="000B0B73">
        <w:trPr>
          <w:trHeight w:val="361"/>
        </w:trPr>
        <w:tc>
          <w:tcPr>
            <w:tcW w:w="432" w:type="pct"/>
            <w:vMerge w:val="restart"/>
            <w:tcBorders>
              <w:top w:val="single" w:sz="12" w:space="0" w:color="auto"/>
              <w:left w:val="nil"/>
            </w:tcBorders>
            <w:vAlign w:val="center"/>
          </w:tcPr>
          <w:p w14:paraId="4F8BF404" w14:textId="2A74536C" w:rsidR="002B49E2" w:rsidRPr="00BE0B14" w:rsidRDefault="002B49E2" w:rsidP="002B49E2">
            <w:pPr>
              <w:widowControl/>
              <w:adjustRightInd w:val="0"/>
              <w:snapToGrid w:val="0"/>
              <w:jc w:val="center"/>
              <w:rPr>
                <w:rFonts w:ascii="Arial" w:hAnsi="Arial" w:cs="Arial"/>
                <w:b/>
                <w:color w:val="000000"/>
                <w:kern w:val="0"/>
                <w:szCs w:val="21"/>
              </w:rPr>
            </w:pPr>
            <w:r w:rsidRPr="00BE0B14">
              <w:rPr>
                <w:rFonts w:ascii="Arial" w:hAnsi="宋体" w:cs="Arial"/>
                <w:b/>
                <w:color w:val="000000"/>
                <w:kern w:val="0"/>
                <w:szCs w:val="21"/>
              </w:rPr>
              <w:t>需要领导</w:t>
            </w:r>
            <w:r>
              <w:rPr>
                <w:rFonts w:ascii="Arial" w:hAnsi="宋体" w:cs="Arial" w:hint="eastAsia"/>
                <w:b/>
                <w:color w:val="000000"/>
                <w:kern w:val="0"/>
                <w:szCs w:val="21"/>
              </w:rPr>
              <w:t>重点关注</w:t>
            </w:r>
          </w:p>
        </w:tc>
        <w:tc>
          <w:tcPr>
            <w:tcW w:w="292" w:type="pct"/>
            <w:tcBorders>
              <w:top w:val="single" w:sz="12" w:space="0" w:color="auto"/>
            </w:tcBorders>
            <w:vAlign w:val="center"/>
          </w:tcPr>
          <w:p w14:paraId="471D17BE" w14:textId="05F6869E" w:rsidR="002B49E2" w:rsidRPr="00BE0B14" w:rsidRDefault="002B49E2" w:rsidP="002B49E2">
            <w:pPr>
              <w:widowControl/>
              <w:adjustRightInd w:val="0"/>
              <w:snapToGrid w:val="0"/>
              <w:jc w:val="center"/>
              <w:rPr>
                <w:rFonts w:ascii="Arial" w:hAnsi="宋体" w:cs="Arial"/>
                <w:b/>
                <w:color w:val="000000"/>
                <w:kern w:val="0"/>
                <w:szCs w:val="21"/>
              </w:rPr>
            </w:pPr>
            <w:bookmarkStart w:id="51" w:name="rowIdAA"/>
            <w:r w:rsidRPr="00A56C4E">
              <w:t>rowIdAA</w:t>
            </w:r>
            <w:bookmarkEnd w:id="51"/>
          </w:p>
        </w:tc>
        <w:tc>
          <w:tcPr>
            <w:tcW w:w="1305" w:type="pct"/>
            <w:tcBorders>
              <w:top w:val="single" w:sz="12" w:space="0" w:color="auto"/>
            </w:tcBorders>
            <w:shd w:val="clear" w:color="auto" w:fill="auto"/>
            <w:vAlign w:val="center"/>
            <w:hideMark/>
          </w:tcPr>
          <w:p w14:paraId="1379B11C" w14:textId="2931021B" w:rsidR="002B49E2" w:rsidRPr="00BE0B14" w:rsidRDefault="002B49E2" w:rsidP="002B49E2">
            <w:pPr>
              <w:widowControl/>
              <w:adjustRightInd w:val="0"/>
              <w:snapToGrid w:val="0"/>
              <w:rPr>
                <w:rFonts w:ascii="Arial" w:hAnsi="Arial" w:cs="Arial"/>
                <w:b/>
                <w:color w:val="000000"/>
                <w:kern w:val="0"/>
                <w:szCs w:val="21"/>
              </w:rPr>
            </w:pPr>
            <w:r w:rsidRPr="00A56C4E">
              <w:t>riskPointAA</w:t>
            </w:r>
          </w:p>
        </w:tc>
        <w:tc>
          <w:tcPr>
            <w:tcW w:w="2028" w:type="pct"/>
            <w:tcBorders>
              <w:top w:val="single" w:sz="12" w:space="0" w:color="auto"/>
            </w:tcBorders>
            <w:shd w:val="clear" w:color="auto" w:fill="auto"/>
            <w:vAlign w:val="center"/>
            <w:hideMark/>
          </w:tcPr>
          <w:p w14:paraId="3E8C2948" w14:textId="569BCF08" w:rsidR="002B49E2" w:rsidRPr="00BE0B14" w:rsidRDefault="002B49E2" w:rsidP="002B49E2">
            <w:pPr>
              <w:adjustRightInd w:val="0"/>
              <w:snapToGrid w:val="0"/>
              <w:rPr>
                <w:rFonts w:ascii="Arial" w:hAnsi="Arial" w:cs="Arial"/>
                <w:color w:val="000000"/>
                <w:kern w:val="0"/>
                <w:szCs w:val="21"/>
              </w:rPr>
            </w:pPr>
            <w:r w:rsidRPr="00A56C4E">
              <w:t>riskContentAA</w:t>
            </w:r>
          </w:p>
        </w:tc>
        <w:tc>
          <w:tcPr>
            <w:tcW w:w="943" w:type="pct"/>
            <w:tcBorders>
              <w:top w:val="single" w:sz="12" w:space="0" w:color="auto"/>
              <w:right w:val="nil"/>
            </w:tcBorders>
            <w:shd w:val="clear" w:color="auto" w:fill="auto"/>
            <w:vAlign w:val="center"/>
            <w:hideMark/>
          </w:tcPr>
          <w:p w14:paraId="22188C25" w14:textId="2220F7B8" w:rsidR="002B49E2" w:rsidRPr="00BE0B14" w:rsidRDefault="002B49E2" w:rsidP="002B49E2">
            <w:pPr>
              <w:widowControl/>
              <w:adjustRightInd w:val="0"/>
              <w:snapToGrid w:val="0"/>
              <w:rPr>
                <w:rFonts w:ascii="Arial" w:hAnsi="Arial" w:cs="Arial"/>
                <w:color w:val="000000"/>
                <w:kern w:val="0"/>
                <w:szCs w:val="21"/>
              </w:rPr>
            </w:pPr>
            <w:r w:rsidRPr="00A56C4E">
              <w:t>pointsAndProblemsAA</w:t>
            </w:r>
          </w:p>
        </w:tc>
      </w:tr>
      <w:tr w:rsidR="002B49E2" w:rsidRPr="00BE0B14" w14:paraId="40811C3B" w14:textId="77777777" w:rsidTr="000B0B73">
        <w:trPr>
          <w:trHeight w:val="335"/>
        </w:trPr>
        <w:tc>
          <w:tcPr>
            <w:tcW w:w="432" w:type="pct"/>
            <w:vMerge/>
            <w:tcBorders>
              <w:left w:val="nil"/>
            </w:tcBorders>
            <w:vAlign w:val="center"/>
          </w:tcPr>
          <w:p w14:paraId="055A1461" w14:textId="77777777" w:rsidR="002B49E2" w:rsidRPr="00BE0B14" w:rsidRDefault="002B49E2" w:rsidP="002B49E2">
            <w:pPr>
              <w:widowControl/>
              <w:adjustRightInd w:val="0"/>
              <w:snapToGrid w:val="0"/>
              <w:jc w:val="center"/>
              <w:rPr>
                <w:rFonts w:ascii="Arial" w:hAnsi="Arial" w:cs="Arial"/>
                <w:b/>
                <w:color w:val="000000"/>
                <w:kern w:val="0"/>
                <w:szCs w:val="21"/>
              </w:rPr>
            </w:pPr>
          </w:p>
        </w:tc>
        <w:tc>
          <w:tcPr>
            <w:tcW w:w="292" w:type="pct"/>
            <w:vAlign w:val="center"/>
          </w:tcPr>
          <w:p w14:paraId="6BCC8F66" w14:textId="2C889A33" w:rsidR="002B49E2" w:rsidRPr="00BE0B14" w:rsidRDefault="002B49E2" w:rsidP="002B49E2">
            <w:pPr>
              <w:widowControl/>
              <w:adjustRightInd w:val="0"/>
              <w:snapToGrid w:val="0"/>
              <w:jc w:val="center"/>
              <w:rPr>
                <w:rFonts w:ascii="Arial" w:hAnsi="Arial" w:cs="Arial"/>
                <w:b/>
                <w:color w:val="000000"/>
                <w:kern w:val="0"/>
                <w:szCs w:val="21"/>
              </w:rPr>
            </w:pPr>
            <w:bookmarkStart w:id="52" w:name="rowIdAB"/>
            <w:r w:rsidRPr="00A56C4E">
              <w:t>rowIdA</w:t>
            </w:r>
            <w:r>
              <w:t>B</w:t>
            </w:r>
            <w:bookmarkEnd w:id="52"/>
          </w:p>
        </w:tc>
        <w:tc>
          <w:tcPr>
            <w:tcW w:w="1305" w:type="pct"/>
            <w:shd w:val="clear" w:color="auto" w:fill="auto"/>
            <w:vAlign w:val="center"/>
            <w:hideMark/>
          </w:tcPr>
          <w:p w14:paraId="7DDECA46" w14:textId="3BE2BC86" w:rsidR="002B49E2" w:rsidRPr="00BE0B14" w:rsidRDefault="002B49E2" w:rsidP="002B49E2">
            <w:pPr>
              <w:widowControl/>
              <w:adjustRightInd w:val="0"/>
              <w:snapToGrid w:val="0"/>
              <w:rPr>
                <w:rFonts w:ascii="Arial" w:hAnsi="Arial" w:cs="Arial"/>
                <w:b/>
                <w:color w:val="000000"/>
                <w:kern w:val="0"/>
                <w:szCs w:val="21"/>
              </w:rPr>
            </w:pPr>
            <w:r>
              <w:t>riskPointAB</w:t>
            </w:r>
          </w:p>
        </w:tc>
        <w:tc>
          <w:tcPr>
            <w:tcW w:w="2028" w:type="pct"/>
            <w:tcBorders>
              <w:bottom w:val="single" w:sz="4" w:space="0" w:color="auto"/>
            </w:tcBorders>
            <w:shd w:val="clear" w:color="auto" w:fill="auto"/>
            <w:vAlign w:val="center"/>
            <w:hideMark/>
          </w:tcPr>
          <w:p w14:paraId="6702DEA8" w14:textId="185D4BC7" w:rsidR="002B49E2" w:rsidRPr="00BE0B14" w:rsidRDefault="002B49E2" w:rsidP="002B49E2">
            <w:pPr>
              <w:adjustRightInd w:val="0"/>
              <w:snapToGrid w:val="0"/>
              <w:rPr>
                <w:rFonts w:ascii="Arial" w:hAnsi="Arial" w:cs="Arial"/>
                <w:color w:val="000000"/>
                <w:kern w:val="0"/>
                <w:szCs w:val="21"/>
              </w:rPr>
            </w:pPr>
            <w:r w:rsidRPr="00A56C4E">
              <w:t>riskContentA</w:t>
            </w:r>
            <w:r>
              <w:t>B</w:t>
            </w:r>
          </w:p>
        </w:tc>
        <w:tc>
          <w:tcPr>
            <w:tcW w:w="943" w:type="pct"/>
            <w:tcBorders>
              <w:right w:val="nil"/>
            </w:tcBorders>
            <w:shd w:val="clear" w:color="auto" w:fill="auto"/>
            <w:vAlign w:val="center"/>
            <w:hideMark/>
          </w:tcPr>
          <w:p w14:paraId="7424BD5A" w14:textId="5794B6E8" w:rsidR="002B49E2" w:rsidRPr="00BE0B14" w:rsidRDefault="002B49E2" w:rsidP="002B49E2">
            <w:pPr>
              <w:widowControl/>
              <w:adjustRightInd w:val="0"/>
              <w:snapToGrid w:val="0"/>
              <w:rPr>
                <w:rFonts w:ascii="Arial" w:hAnsi="Arial" w:cs="Arial"/>
                <w:color w:val="000000"/>
                <w:kern w:val="0"/>
                <w:szCs w:val="21"/>
              </w:rPr>
            </w:pPr>
            <w:r w:rsidRPr="00A56C4E">
              <w:t>pointsAndProblemsA</w:t>
            </w:r>
            <w:r>
              <w:t>B</w:t>
            </w:r>
          </w:p>
        </w:tc>
      </w:tr>
      <w:tr w:rsidR="002B49E2" w:rsidRPr="00BE0B14" w14:paraId="120A677E" w14:textId="77777777" w:rsidTr="000B0B73">
        <w:trPr>
          <w:trHeight w:val="297"/>
        </w:trPr>
        <w:tc>
          <w:tcPr>
            <w:tcW w:w="432" w:type="pct"/>
            <w:vMerge w:val="restart"/>
            <w:tcBorders>
              <w:top w:val="single" w:sz="12" w:space="0" w:color="auto"/>
              <w:left w:val="nil"/>
            </w:tcBorders>
            <w:vAlign w:val="center"/>
          </w:tcPr>
          <w:p w14:paraId="051FFAE6" w14:textId="77777777" w:rsidR="002B49E2" w:rsidRPr="00BE0B14" w:rsidRDefault="002B49E2" w:rsidP="002B49E2">
            <w:pPr>
              <w:widowControl/>
              <w:adjustRightInd w:val="0"/>
              <w:snapToGrid w:val="0"/>
              <w:jc w:val="center"/>
              <w:rPr>
                <w:rFonts w:ascii="Arial" w:hAnsi="Arial" w:cs="Arial"/>
                <w:b/>
                <w:color w:val="000000"/>
                <w:kern w:val="0"/>
                <w:szCs w:val="21"/>
              </w:rPr>
            </w:pPr>
            <w:r w:rsidRPr="00BE0B14">
              <w:rPr>
                <w:rFonts w:ascii="Arial" w:hAnsi="宋体" w:cs="Arial"/>
                <w:b/>
                <w:color w:val="000000"/>
                <w:kern w:val="0"/>
                <w:szCs w:val="21"/>
              </w:rPr>
              <w:t>一般性提示</w:t>
            </w:r>
          </w:p>
        </w:tc>
        <w:tc>
          <w:tcPr>
            <w:tcW w:w="292" w:type="pct"/>
            <w:tcBorders>
              <w:top w:val="single" w:sz="12" w:space="0" w:color="auto"/>
            </w:tcBorders>
            <w:vAlign w:val="center"/>
          </w:tcPr>
          <w:p w14:paraId="36E8EB59" w14:textId="17999005" w:rsidR="002B49E2" w:rsidRPr="00BE0B14" w:rsidRDefault="000D36D4" w:rsidP="002B49E2">
            <w:pPr>
              <w:widowControl/>
              <w:adjustRightInd w:val="0"/>
              <w:snapToGrid w:val="0"/>
              <w:jc w:val="center"/>
              <w:rPr>
                <w:rFonts w:ascii="Arial" w:hAnsi="宋体" w:cs="Arial"/>
                <w:b/>
                <w:color w:val="000000"/>
                <w:kern w:val="0"/>
                <w:szCs w:val="21"/>
              </w:rPr>
            </w:pPr>
            <w:bookmarkStart w:id="53" w:name="rowIdBA"/>
            <w:r>
              <w:t>rowIdBA</w:t>
            </w:r>
            <w:bookmarkEnd w:id="53"/>
          </w:p>
        </w:tc>
        <w:tc>
          <w:tcPr>
            <w:tcW w:w="1305" w:type="pct"/>
            <w:tcBorders>
              <w:top w:val="single" w:sz="12" w:space="0" w:color="auto"/>
            </w:tcBorders>
            <w:shd w:val="clear" w:color="auto" w:fill="auto"/>
            <w:vAlign w:val="center"/>
            <w:hideMark/>
          </w:tcPr>
          <w:p w14:paraId="3DA081F6" w14:textId="3AD7C079" w:rsidR="002B49E2" w:rsidRPr="00E77AFE" w:rsidRDefault="00E77AFE" w:rsidP="00D751CF">
            <w:pPr>
              <w:widowControl/>
              <w:adjustRightInd w:val="0"/>
              <w:snapToGrid w:val="0"/>
              <w:jc w:val="left"/>
              <w:rPr>
                <w:b/>
                <w:color w:val="000000" w:themeColor="text1"/>
                <w:kern w:val="0"/>
                <w:szCs w:val="21"/>
              </w:rPr>
            </w:pPr>
            <w:r w:rsidRPr="00E77AFE">
              <w:rPr>
                <w:color w:val="000000" w:themeColor="text1"/>
                <w:kern w:val="0"/>
                <w:szCs w:val="21"/>
              </w:rPr>
              <w:t>riskPointBA</w:t>
            </w:r>
          </w:p>
        </w:tc>
        <w:tc>
          <w:tcPr>
            <w:tcW w:w="2028" w:type="pct"/>
            <w:tcBorders>
              <w:top w:val="single" w:sz="12" w:space="0" w:color="auto"/>
            </w:tcBorders>
            <w:shd w:val="clear" w:color="auto" w:fill="auto"/>
            <w:vAlign w:val="center"/>
            <w:hideMark/>
          </w:tcPr>
          <w:p w14:paraId="51A67CE7" w14:textId="7895DFCA" w:rsidR="002B49E2" w:rsidRPr="00BE0B14" w:rsidRDefault="002B49E2" w:rsidP="002B49E2">
            <w:pPr>
              <w:widowControl/>
              <w:adjustRightInd w:val="0"/>
              <w:snapToGrid w:val="0"/>
              <w:jc w:val="left"/>
              <w:rPr>
                <w:rFonts w:ascii="Arial" w:hAnsi="Arial" w:cs="Arial"/>
                <w:color w:val="000000"/>
                <w:kern w:val="0"/>
                <w:szCs w:val="21"/>
              </w:rPr>
            </w:pPr>
            <w:r>
              <w:t>riskContentBA</w:t>
            </w:r>
          </w:p>
        </w:tc>
        <w:tc>
          <w:tcPr>
            <w:tcW w:w="943" w:type="pct"/>
            <w:tcBorders>
              <w:top w:val="single" w:sz="12" w:space="0" w:color="auto"/>
              <w:right w:val="nil"/>
            </w:tcBorders>
            <w:shd w:val="clear" w:color="auto" w:fill="auto"/>
            <w:vAlign w:val="center"/>
            <w:hideMark/>
          </w:tcPr>
          <w:p w14:paraId="7B128F25" w14:textId="6EC6B565" w:rsidR="002B49E2" w:rsidRPr="00BE0B14" w:rsidRDefault="002B49E2" w:rsidP="002B49E2">
            <w:pPr>
              <w:widowControl/>
              <w:adjustRightInd w:val="0"/>
              <w:snapToGrid w:val="0"/>
              <w:rPr>
                <w:rFonts w:ascii="Arial" w:hAnsi="Arial" w:cs="Arial"/>
                <w:color w:val="000000"/>
                <w:kern w:val="0"/>
                <w:szCs w:val="21"/>
              </w:rPr>
            </w:pPr>
            <w:r>
              <w:t>pointsAndProblemsBA</w:t>
            </w:r>
          </w:p>
        </w:tc>
      </w:tr>
      <w:tr w:rsidR="002B49E2" w:rsidRPr="00BE0B14" w14:paraId="0F60A09B" w14:textId="77777777" w:rsidTr="000B0B73">
        <w:trPr>
          <w:trHeight w:val="412"/>
        </w:trPr>
        <w:tc>
          <w:tcPr>
            <w:tcW w:w="432" w:type="pct"/>
            <w:vMerge/>
            <w:tcBorders>
              <w:left w:val="nil"/>
            </w:tcBorders>
            <w:vAlign w:val="center"/>
          </w:tcPr>
          <w:p w14:paraId="2D9F4303" w14:textId="77777777" w:rsidR="002B49E2" w:rsidRPr="00BE0B14" w:rsidRDefault="002B49E2" w:rsidP="002B49E2">
            <w:pPr>
              <w:widowControl/>
              <w:adjustRightInd w:val="0"/>
              <w:snapToGrid w:val="0"/>
              <w:jc w:val="center"/>
              <w:rPr>
                <w:rFonts w:ascii="Arial" w:hAnsi="宋体" w:cs="Arial"/>
                <w:b/>
                <w:color w:val="000000"/>
                <w:kern w:val="0"/>
                <w:szCs w:val="21"/>
              </w:rPr>
            </w:pPr>
          </w:p>
        </w:tc>
        <w:tc>
          <w:tcPr>
            <w:tcW w:w="292" w:type="pct"/>
            <w:vAlign w:val="center"/>
          </w:tcPr>
          <w:p w14:paraId="51DA9C83" w14:textId="7765043F" w:rsidR="002B49E2" w:rsidRPr="00BE0B14" w:rsidRDefault="002B49E2" w:rsidP="002B49E2">
            <w:pPr>
              <w:widowControl/>
              <w:adjustRightInd w:val="0"/>
              <w:snapToGrid w:val="0"/>
              <w:jc w:val="center"/>
              <w:rPr>
                <w:rFonts w:ascii="Arial" w:hAnsi="宋体" w:cs="Arial"/>
                <w:b/>
                <w:color w:val="000000"/>
                <w:kern w:val="0"/>
                <w:szCs w:val="21"/>
              </w:rPr>
            </w:pPr>
            <w:bookmarkStart w:id="54" w:name="rowIdBB"/>
            <w:r>
              <w:t>rowIdBB</w:t>
            </w:r>
            <w:bookmarkEnd w:id="54"/>
          </w:p>
        </w:tc>
        <w:tc>
          <w:tcPr>
            <w:tcW w:w="1305" w:type="pct"/>
            <w:shd w:val="clear" w:color="auto" w:fill="auto"/>
            <w:vAlign w:val="center"/>
            <w:hideMark/>
          </w:tcPr>
          <w:p w14:paraId="54DD0590" w14:textId="737D0CB6" w:rsidR="002B49E2" w:rsidRPr="00BE0B14" w:rsidRDefault="00D751CF" w:rsidP="00D751CF">
            <w:pPr>
              <w:widowControl/>
              <w:adjustRightInd w:val="0"/>
              <w:snapToGrid w:val="0"/>
              <w:jc w:val="left"/>
              <w:rPr>
                <w:rFonts w:ascii="Arial" w:hAnsi="Arial" w:cs="Arial"/>
                <w:b/>
                <w:color w:val="000000"/>
                <w:kern w:val="0"/>
                <w:szCs w:val="21"/>
              </w:rPr>
            </w:pPr>
            <w:r w:rsidRPr="00A56C4E">
              <w:t>riskPoint</w:t>
            </w:r>
            <w:r>
              <w:t>BB</w:t>
            </w:r>
          </w:p>
        </w:tc>
        <w:tc>
          <w:tcPr>
            <w:tcW w:w="2028" w:type="pct"/>
            <w:shd w:val="clear" w:color="auto" w:fill="auto"/>
            <w:vAlign w:val="center"/>
            <w:hideMark/>
          </w:tcPr>
          <w:p w14:paraId="3E2B5B2D" w14:textId="6B86C48B" w:rsidR="002B49E2" w:rsidRPr="00BE0B14" w:rsidRDefault="002B49E2" w:rsidP="002B49E2">
            <w:pPr>
              <w:widowControl/>
              <w:adjustRightInd w:val="0"/>
              <w:snapToGrid w:val="0"/>
              <w:jc w:val="left"/>
              <w:rPr>
                <w:rFonts w:ascii="Arial" w:hAnsi="Arial" w:cs="Arial"/>
                <w:color w:val="000000"/>
                <w:kern w:val="0"/>
                <w:szCs w:val="21"/>
              </w:rPr>
            </w:pPr>
            <w:r>
              <w:t>riskContentBB</w:t>
            </w:r>
          </w:p>
        </w:tc>
        <w:tc>
          <w:tcPr>
            <w:tcW w:w="943" w:type="pct"/>
            <w:tcBorders>
              <w:right w:val="nil"/>
            </w:tcBorders>
            <w:shd w:val="clear" w:color="auto" w:fill="auto"/>
            <w:vAlign w:val="center"/>
            <w:hideMark/>
          </w:tcPr>
          <w:p w14:paraId="20559C79" w14:textId="3B761886" w:rsidR="002B49E2" w:rsidRPr="00BE0B14" w:rsidRDefault="002B49E2" w:rsidP="002B49E2">
            <w:pPr>
              <w:widowControl/>
              <w:adjustRightInd w:val="0"/>
              <w:snapToGrid w:val="0"/>
              <w:rPr>
                <w:rFonts w:ascii="Arial" w:hAnsi="Arial" w:cs="Arial"/>
                <w:color w:val="000000"/>
                <w:kern w:val="0"/>
                <w:szCs w:val="21"/>
              </w:rPr>
            </w:pPr>
            <w:r>
              <w:t>pointsAndProblemsBB</w:t>
            </w:r>
          </w:p>
        </w:tc>
      </w:tr>
    </w:tbl>
    <w:p w14:paraId="5CC50C85" w14:textId="143BC244" w:rsidR="005B5320" w:rsidRDefault="005B5320" w:rsidP="00833321">
      <w:pPr>
        <w:jc w:val="center"/>
        <w:rPr>
          <w:rFonts w:ascii="Arial" w:hAnsi="Arial" w:cs="Arial"/>
          <w:b/>
          <w:kern w:val="28"/>
          <w:szCs w:val="21"/>
        </w:rPr>
      </w:pPr>
    </w:p>
    <w:p w14:paraId="72A46D68" w14:textId="15B1FE43" w:rsidR="00A45D01" w:rsidRDefault="00A45D01" w:rsidP="00A45D01">
      <w:pPr>
        <w:adjustRightInd w:val="0"/>
        <w:snapToGrid w:val="0"/>
        <w:spacing w:line="360" w:lineRule="auto"/>
        <w:ind w:firstLineChars="200" w:firstLine="482"/>
        <w:jc w:val="left"/>
        <w:rPr>
          <w:rFonts w:ascii="Arial" w:hAnsi="Arial" w:cs="Arial"/>
          <w:b/>
          <w:kern w:val="28"/>
          <w:sz w:val="24"/>
        </w:rPr>
      </w:pPr>
      <w:r w:rsidRPr="00D41F1B">
        <w:rPr>
          <w:rFonts w:ascii="Arial" w:hAnsi="Arial" w:cs="Arial" w:hint="eastAsia"/>
          <w:b/>
          <w:kern w:val="28"/>
          <w:sz w:val="24"/>
        </w:rPr>
        <w:t>3</w:t>
      </w:r>
      <w:r w:rsidRPr="00D41F1B">
        <w:rPr>
          <w:rFonts w:ascii="Arial" w:hAnsi="Arial" w:cs="Arial"/>
          <w:b/>
          <w:kern w:val="28"/>
          <w:sz w:val="24"/>
        </w:rPr>
        <w:t>.</w:t>
      </w:r>
      <w:r>
        <w:rPr>
          <w:rFonts w:ascii="Arial" w:hAnsi="Arial" w:cs="Arial"/>
          <w:b/>
          <w:kern w:val="28"/>
          <w:sz w:val="24"/>
        </w:rPr>
        <w:t>2</w:t>
      </w:r>
      <w:r w:rsidRPr="00D41F1B">
        <w:rPr>
          <w:rFonts w:ascii="Arial" w:hAnsi="Arial" w:cs="Arial" w:hint="eastAsia"/>
          <w:b/>
          <w:kern w:val="28"/>
          <w:sz w:val="24"/>
        </w:rPr>
        <w:t>常规</w:t>
      </w:r>
      <w:r>
        <w:rPr>
          <w:rFonts w:ascii="Arial" w:hAnsi="Arial" w:cs="Arial" w:hint="eastAsia"/>
          <w:b/>
          <w:kern w:val="28"/>
          <w:sz w:val="24"/>
        </w:rPr>
        <w:t>标准化</w:t>
      </w:r>
      <w:r w:rsidRPr="00D41F1B">
        <w:rPr>
          <w:rFonts w:ascii="Arial" w:hAnsi="Arial" w:cs="Arial" w:hint="eastAsia"/>
          <w:b/>
          <w:kern w:val="28"/>
          <w:sz w:val="24"/>
        </w:rPr>
        <w:t>风险分析</w:t>
      </w:r>
    </w:p>
    <w:p w14:paraId="290635E1" w14:textId="05E3141E" w:rsidR="00A45D01" w:rsidRPr="009B24F1" w:rsidRDefault="00A45D01" w:rsidP="00A45D01">
      <w:pPr>
        <w:jc w:val="center"/>
        <w:rPr>
          <w:rFonts w:ascii="Arial" w:hAnsi="Arial" w:cs="Arial"/>
          <w:b/>
          <w:color w:val="000000" w:themeColor="text1"/>
          <w:kern w:val="28"/>
          <w:szCs w:val="21"/>
        </w:rPr>
      </w:pPr>
      <w:r w:rsidRPr="009B24F1">
        <w:rPr>
          <w:rFonts w:ascii="Arial" w:hAnsi="Arial" w:cs="Arial" w:hint="eastAsia"/>
          <w:b/>
          <w:color w:val="000000" w:themeColor="text1"/>
          <w:kern w:val="28"/>
          <w:szCs w:val="21"/>
        </w:rPr>
        <w:t>表</w:t>
      </w:r>
      <w:r w:rsidR="00A37801" w:rsidRPr="009B24F1">
        <w:rPr>
          <w:rFonts w:ascii="Arial" w:hAnsi="Arial" w:cs="Arial"/>
          <w:b/>
          <w:color w:val="000000" w:themeColor="text1"/>
          <w:kern w:val="28"/>
          <w:szCs w:val="21"/>
        </w:rPr>
        <w:t>9</w:t>
      </w:r>
      <w:r w:rsidRPr="009B24F1">
        <w:rPr>
          <w:rFonts w:ascii="Arial" w:hAnsi="Arial" w:cs="Arial" w:hint="eastAsia"/>
          <w:b/>
          <w:color w:val="000000" w:themeColor="text1"/>
          <w:kern w:val="28"/>
          <w:szCs w:val="21"/>
        </w:rPr>
        <w:t>——项目常规标准化风险分析表</w:t>
      </w:r>
    </w:p>
    <w:tbl>
      <w:tblPr>
        <w:tblW w:w="5456"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3"/>
        <w:gridCol w:w="2547"/>
        <w:gridCol w:w="3973"/>
        <w:gridCol w:w="1696"/>
      </w:tblGrid>
      <w:tr w:rsidR="00A45D01" w:rsidRPr="00970277" w14:paraId="7DE78452" w14:textId="77777777" w:rsidTr="001A76B3">
        <w:trPr>
          <w:trHeight w:val="64"/>
        </w:trPr>
        <w:tc>
          <w:tcPr>
            <w:tcW w:w="738" w:type="pct"/>
            <w:vMerge w:val="restart"/>
            <w:tcBorders>
              <w:top w:val="single" w:sz="12" w:space="0" w:color="auto"/>
              <w:left w:val="nil"/>
            </w:tcBorders>
            <w:shd w:val="clear" w:color="auto" w:fill="C6D9F1" w:themeFill="text2" w:themeFillTint="33"/>
            <w:vAlign w:val="center"/>
          </w:tcPr>
          <w:p w14:paraId="6E4DBF65" w14:textId="77777777" w:rsidR="00A45D01" w:rsidRPr="00970277" w:rsidRDefault="00A45D01" w:rsidP="001A76B3">
            <w:pPr>
              <w:widowControl/>
              <w:adjustRightInd w:val="0"/>
              <w:snapToGrid w:val="0"/>
              <w:jc w:val="center"/>
              <w:rPr>
                <w:rFonts w:ascii="Arial" w:hAnsi="Arial" w:cs="Arial"/>
                <w:b/>
                <w:color w:val="000000"/>
                <w:kern w:val="0"/>
                <w:szCs w:val="21"/>
              </w:rPr>
            </w:pPr>
            <w:r>
              <w:rPr>
                <w:rFonts w:ascii="Arial" w:hAnsi="Arial" w:cs="Arial" w:hint="eastAsia"/>
                <w:b/>
                <w:color w:val="000000"/>
                <w:kern w:val="0"/>
                <w:szCs w:val="21"/>
              </w:rPr>
              <w:t>风险名称</w:t>
            </w:r>
            <w:bookmarkStart w:id="55" w:name="Table9_riskAnalysis"/>
            <w:bookmarkEnd w:id="55"/>
          </w:p>
        </w:tc>
        <w:tc>
          <w:tcPr>
            <w:tcW w:w="3382" w:type="pct"/>
            <w:gridSpan w:val="2"/>
            <w:tcBorders>
              <w:top w:val="single" w:sz="12" w:space="0" w:color="auto"/>
            </w:tcBorders>
            <w:shd w:val="clear" w:color="auto" w:fill="C6D9F1" w:themeFill="text2" w:themeFillTint="33"/>
            <w:vAlign w:val="center"/>
            <w:hideMark/>
          </w:tcPr>
          <w:p w14:paraId="37B46A8C" w14:textId="77777777" w:rsidR="00A45D01" w:rsidRPr="00970277" w:rsidRDefault="00A45D01" w:rsidP="001A76B3">
            <w:pPr>
              <w:widowControl/>
              <w:adjustRightInd w:val="0"/>
              <w:snapToGrid w:val="0"/>
              <w:jc w:val="center"/>
              <w:rPr>
                <w:rFonts w:ascii="Arial" w:hAnsi="Arial" w:cs="Arial"/>
                <w:b/>
                <w:color w:val="000000"/>
                <w:kern w:val="0"/>
                <w:szCs w:val="21"/>
              </w:rPr>
            </w:pPr>
            <w:r w:rsidRPr="00970277">
              <w:rPr>
                <w:rFonts w:ascii="Arial" w:hAnsi="Arial" w:cs="Arial"/>
                <w:b/>
                <w:color w:val="000000"/>
                <w:kern w:val="0"/>
                <w:szCs w:val="21"/>
              </w:rPr>
              <w:t>风险及问题</w:t>
            </w:r>
            <w:r>
              <w:rPr>
                <w:rFonts w:ascii="Arial" w:hAnsi="Arial" w:cs="Arial" w:hint="eastAsia"/>
                <w:b/>
                <w:color w:val="000000"/>
                <w:kern w:val="0"/>
                <w:szCs w:val="21"/>
              </w:rPr>
              <w:t>描述</w:t>
            </w:r>
          </w:p>
        </w:tc>
        <w:tc>
          <w:tcPr>
            <w:tcW w:w="880" w:type="pct"/>
            <w:vMerge w:val="restart"/>
            <w:tcBorders>
              <w:top w:val="single" w:sz="12" w:space="0" w:color="auto"/>
              <w:right w:val="nil"/>
            </w:tcBorders>
            <w:shd w:val="clear" w:color="auto" w:fill="C6D9F1" w:themeFill="text2" w:themeFillTint="33"/>
            <w:noWrap/>
            <w:vAlign w:val="center"/>
            <w:hideMark/>
          </w:tcPr>
          <w:p w14:paraId="1F684338" w14:textId="77777777" w:rsidR="00A45D01" w:rsidRPr="00970277" w:rsidRDefault="00A45D01" w:rsidP="001A76B3">
            <w:pPr>
              <w:widowControl/>
              <w:adjustRightInd w:val="0"/>
              <w:snapToGrid w:val="0"/>
              <w:jc w:val="center"/>
              <w:rPr>
                <w:rFonts w:ascii="Arial" w:hAnsi="Arial" w:cs="Arial"/>
                <w:b/>
                <w:color w:val="000000"/>
                <w:kern w:val="0"/>
                <w:szCs w:val="21"/>
              </w:rPr>
            </w:pPr>
            <w:r>
              <w:rPr>
                <w:rFonts w:ascii="Arial" w:hAnsi="Arial" w:cs="Arial" w:hint="eastAsia"/>
                <w:b/>
                <w:color w:val="000000"/>
                <w:kern w:val="0"/>
                <w:szCs w:val="21"/>
              </w:rPr>
              <w:t>风险发生等级</w:t>
            </w:r>
          </w:p>
        </w:tc>
      </w:tr>
      <w:tr w:rsidR="00A45D01" w:rsidRPr="00970277" w14:paraId="34AD17D9" w14:textId="77777777" w:rsidTr="001A76B3">
        <w:trPr>
          <w:trHeight w:val="70"/>
        </w:trPr>
        <w:tc>
          <w:tcPr>
            <w:tcW w:w="738" w:type="pct"/>
            <w:vMerge/>
            <w:tcBorders>
              <w:left w:val="nil"/>
              <w:bottom w:val="single" w:sz="12" w:space="0" w:color="auto"/>
            </w:tcBorders>
            <w:shd w:val="clear" w:color="auto" w:fill="C6D9F1" w:themeFill="text2" w:themeFillTint="33"/>
            <w:vAlign w:val="center"/>
          </w:tcPr>
          <w:p w14:paraId="35CC3AD8" w14:textId="77777777" w:rsidR="00A45D01" w:rsidRPr="00970277" w:rsidRDefault="00A45D01" w:rsidP="001A76B3">
            <w:pPr>
              <w:widowControl/>
              <w:adjustRightInd w:val="0"/>
              <w:snapToGrid w:val="0"/>
              <w:jc w:val="center"/>
              <w:rPr>
                <w:rFonts w:ascii="Arial" w:hAnsi="Arial" w:cs="Arial"/>
                <w:b/>
                <w:color w:val="000000"/>
                <w:kern w:val="0"/>
                <w:szCs w:val="21"/>
              </w:rPr>
            </w:pPr>
          </w:p>
        </w:tc>
        <w:tc>
          <w:tcPr>
            <w:tcW w:w="1321" w:type="pct"/>
            <w:tcBorders>
              <w:bottom w:val="single" w:sz="12" w:space="0" w:color="auto"/>
            </w:tcBorders>
            <w:shd w:val="clear" w:color="auto" w:fill="C6D9F1" w:themeFill="text2" w:themeFillTint="33"/>
            <w:vAlign w:val="center"/>
            <w:hideMark/>
          </w:tcPr>
          <w:p w14:paraId="76FA5073" w14:textId="77777777" w:rsidR="00A45D01" w:rsidRPr="00970277" w:rsidRDefault="00A45D01" w:rsidP="001A76B3">
            <w:pPr>
              <w:widowControl/>
              <w:adjustRightInd w:val="0"/>
              <w:snapToGrid w:val="0"/>
              <w:jc w:val="center"/>
              <w:rPr>
                <w:rFonts w:ascii="Arial" w:hAnsi="Arial" w:cs="Arial"/>
                <w:b/>
                <w:color w:val="000000"/>
                <w:kern w:val="0"/>
                <w:szCs w:val="21"/>
              </w:rPr>
            </w:pPr>
            <w:r>
              <w:rPr>
                <w:rFonts w:ascii="Arial" w:hAnsi="Arial" w:cs="Arial" w:hint="eastAsia"/>
                <w:b/>
                <w:color w:val="000000"/>
                <w:kern w:val="0"/>
                <w:szCs w:val="21"/>
              </w:rPr>
              <w:t>主要风险因素</w:t>
            </w:r>
          </w:p>
        </w:tc>
        <w:tc>
          <w:tcPr>
            <w:tcW w:w="2061" w:type="pct"/>
            <w:tcBorders>
              <w:bottom w:val="single" w:sz="12" w:space="0" w:color="auto"/>
            </w:tcBorders>
            <w:shd w:val="clear" w:color="auto" w:fill="C6D9F1" w:themeFill="text2" w:themeFillTint="33"/>
            <w:vAlign w:val="center"/>
            <w:hideMark/>
          </w:tcPr>
          <w:p w14:paraId="7BED3FC3" w14:textId="77777777" w:rsidR="00A45D01" w:rsidRPr="00970277" w:rsidRDefault="00A45D01" w:rsidP="001A76B3">
            <w:pPr>
              <w:widowControl/>
              <w:adjustRightInd w:val="0"/>
              <w:snapToGrid w:val="0"/>
              <w:jc w:val="center"/>
              <w:rPr>
                <w:rFonts w:ascii="Arial" w:hAnsi="Arial" w:cs="Arial"/>
                <w:b/>
                <w:color w:val="000000"/>
                <w:kern w:val="0"/>
                <w:szCs w:val="21"/>
              </w:rPr>
            </w:pPr>
            <w:r w:rsidRPr="00970277">
              <w:rPr>
                <w:rFonts w:ascii="Arial" w:hAnsi="Arial" w:cs="Arial"/>
                <w:b/>
                <w:color w:val="000000"/>
                <w:kern w:val="0"/>
                <w:szCs w:val="21"/>
              </w:rPr>
              <w:t>是否发生，具体描述</w:t>
            </w:r>
          </w:p>
        </w:tc>
        <w:tc>
          <w:tcPr>
            <w:tcW w:w="880" w:type="pct"/>
            <w:vMerge/>
            <w:tcBorders>
              <w:bottom w:val="single" w:sz="12" w:space="0" w:color="auto"/>
              <w:right w:val="nil"/>
            </w:tcBorders>
            <w:shd w:val="clear" w:color="auto" w:fill="C6D9F1" w:themeFill="text2" w:themeFillTint="33"/>
            <w:noWrap/>
            <w:vAlign w:val="center"/>
            <w:hideMark/>
          </w:tcPr>
          <w:p w14:paraId="57B422EF" w14:textId="77777777" w:rsidR="00A45D01" w:rsidRPr="00970277" w:rsidRDefault="00A45D01" w:rsidP="001A76B3">
            <w:pPr>
              <w:widowControl/>
              <w:adjustRightInd w:val="0"/>
              <w:snapToGrid w:val="0"/>
              <w:jc w:val="center"/>
              <w:rPr>
                <w:rFonts w:ascii="Arial" w:hAnsi="Arial" w:cs="Arial"/>
                <w:b/>
                <w:color w:val="000000"/>
                <w:kern w:val="0"/>
                <w:szCs w:val="21"/>
              </w:rPr>
            </w:pPr>
          </w:p>
        </w:tc>
      </w:tr>
      <w:tr w:rsidR="002E75F8" w:rsidRPr="002E75F8" w14:paraId="5B0B7BD4" w14:textId="77777777" w:rsidTr="001A76B3">
        <w:trPr>
          <w:trHeight w:val="50"/>
        </w:trPr>
        <w:tc>
          <w:tcPr>
            <w:tcW w:w="738" w:type="pct"/>
            <w:vMerge w:val="restart"/>
            <w:tcBorders>
              <w:top w:val="single" w:sz="12" w:space="0" w:color="auto"/>
              <w:left w:val="nil"/>
            </w:tcBorders>
            <w:vAlign w:val="center"/>
          </w:tcPr>
          <w:p w14:paraId="6F789E52" w14:textId="77777777" w:rsidR="00A45D01" w:rsidRPr="00970277" w:rsidRDefault="00A45D01" w:rsidP="001A76B3">
            <w:pPr>
              <w:widowControl/>
              <w:adjustRightInd w:val="0"/>
              <w:snapToGrid w:val="0"/>
              <w:jc w:val="center"/>
              <w:rPr>
                <w:rFonts w:ascii="Arial" w:hAnsi="Arial" w:cs="Arial"/>
                <w:b/>
                <w:color w:val="000000"/>
                <w:kern w:val="0"/>
                <w:szCs w:val="21"/>
              </w:rPr>
            </w:pPr>
            <w:r w:rsidRPr="00970277">
              <w:rPr>
                <w:rFonts w:ascii="Arial" w:hAnsi="Arial" w:cs="Arial"/>
                <w:b/>
                <w:color w:val="000000"/>
                <w:kern w:val="0"/>
                <w:szCs w:val="21"/>
              </w:rPr>
              <w:t>转商运风险</w:t>
            </w:r>
          </w:p>
        </w:tc>
        <w:tc>
          <w:tcPr>
            <w:tcW w:w="1321" w:type="pct"/>
            <w:tcBorders>
              <w:top w:val="single" w:sz="12" w:space="0" w:color="auto"/>
            </w:tcBorders>
            <w:shd w:val="clear" w:color="auto" w:fill="auto"/>
            <w:hideMark/>
          </w:tcPr>
          <w:p w14:paraId="015E9C5D" w14:textId="77777777" w:rsidR="00A45D01" w:rsidRPr="005D5F02" w:rsidRDefault="00A45D01" w:rsidP="001A76B3">
            <w:pPr>
              <w:adjustRightInd w:val="0"/>
              <w:snapToGrid w:val="0"/>
              <w:rPr>
                <w:rFonts w:ascii="Arial" w:hAnsi="Arial" w:cs="Arial"/>
                <w:b/>
                <w:szCs w:val="21"/>
              </w:rPr>
            </w:pPr>
            <w:r w:rsidRPr="005D5F02">
              <w:rPr>
                <w:rFonts w:ascii="Arial" w:hAnsi="Arial" w:cs="Arial"/>
                <w:b/>
                <w:szCs w:val="21"/>
              </w:rPr>
              <w:t>管网建设滞后</w:t>
            </w:r>
          </w:p>
        </w:tc>
        <w:tc>
          <w:tcPr>
            <w:tcW w:w="2061" w:type="pct"/>
            <w:tcBorders>
              <w:top w:val="single" w:sz="12" w:space="0" w:color="auto"/>
            </w:tcBorders>
            <w:shd w:val="clear" w:color="auto" w:fill="auto"/>
            <w:vAlign w:val="center"/>
            <w:hideMark/>
          </w:tcPr>
          <w:p w14:paraId="25A156E8" w14:textId="14685715" w:rsidR="00A45D01" w:rsidRPr="002E75F8" w:rsidRDefault="002E75F8" w:rsidP="002E75F8">
            <w:pPr>
              <w:pStyle w:val="HTML0"/>
              <w:shd w:val="clear" w:color="auto" w:fill="FFFFFF"/>
              <w:rPr>
                <w:color w:val="000000" w:themeColor="text1"/>
                <w:sz w:val="21"/>
                <w:szCs w:val="21"/>
              </w:rPr>
            </w:pPr>
            <w:r w:rsidRPr="002E75F8">
              <w:rPr>
                <w:bCs/>
                <w:color w:val="000000" w:themeColor="text1"/>
                <w:sz w:val="21"/>
                <w:szCs w:val="21"/>
              </w:rPr>
              <w:t>riskOfTransshipmentOne</w:t>
            </w:r>
          </w:p>
        </w:tc>
        <w:tc>
          <w:tcPr>
            <w:tcW w:w="880" w:type="pct"/>
            <w:vMerge w:val="restart"/>
            <w:tcBorders>
              <w:top w:val="single" w:sz="12" w:space="0" w:color="auto"/>
              <w:right w:val="nil"/>
            </w:tcBorders>
            <w:shd w:val="clear" w:color="auto" w:fill="auto"/>
            <w:vAlign w:val="center"/>
            <w:hideMark/>
          </w:tcPr>
          <w:p w14:paraId="398FC1D3" w14:textId="4B87A74B" w:rsidR="00A45D01" w:rsidRPr="002E75F8" w:rsidRDefault="002E75F8" w:rsidP="002E75F8">
            <w:pPr>
              <w:pStyle w:val="HTML0"/>
              <w:shd w:val="clear" w:color="auto" w:fill="FFFFFF"/>
              <w:rPr>
                <w:color w:val="000000" w:themeColor="text1"/>
                <w:sz w:val="21"/>
                <w:szCs w:val="21"/>
              </w:rPr>
            </w:pPr>
            <w:r w:rsidRPr="002E75F8">
              <w:rPr>
                <w:bCs/>
                <w:color w:val="000000" w:themeColor="text1"/>
                <w:sz w:val="21"/>
                <w:szCs w:val="21"/>
              </w:rPr>
              <w:t>riskLevelOne</w:t>
            </w:r>
          </w:p>
        </w:tc>
      </w:tr>
      <w:tr w:rsidR="002E75F8" w:rsidRPr="002E75F8" w14:paraId="6901CAE1" w14:textId="77777777" w:rsidTr="001A76B3">
        <w:trPr>
          <w:trHeight w:val="70"/>
        </w:trPr>
        <w:tc>
          <w:tcPr>
            <w:tcW w:w="738" w:type="pct"/>
            <w:vMerge/>
            <w:tcBorders>
              <w:left w:val="nil"/>
            </w:tcBorders>
            <w:vAlign w:val="center"/>
          </w:tcPr>
          <w:p w14:paraId="629A50C6" w14:textId="77777777" w:rsidR="00A45D01" w:rsidRPr="00970277" w:rsidRDefault="00A45D01" w:rsidP="001A76B3">
            <w:pPr>
              <w:widowControl/>
              <w:adjustRightInd w:val="0"/>
              <w:snapToGrid w:val="0"/>
              <w:jc w:val="center"/>
              <w:rPr>
                <w:rFonts w:ascii="Arial" w:hAnsi="Arial" w:cs="Arial"/>
                <w:b/>
                <w:color w:val="000000"/>
                <w:kern w:val="0"/>
                <w:szCs w:val="21"/>
              </w:rPr>
            </w:pPr>
          </w:p>
        </w:tc>
        <w:tc>
          <w:tcPr>
            <w:tcW w:w="1321" w:type="pct"/>
            <w:shd w:val="clear" w:color="auto" w:fill="auto"/>
          </w:tcPr>
          <w:p w14:paraId="5519B730" w14:textId="77777777" w:rsidR="00A45D01" w:rsidRPr="005D5F02" w:rsidRDefault="00A45D01" w:rsidP="001A76B3">
            <w:pPr>
              <w:adjustRightInd w:val="0"/>
              <w:snapToGrid w:val="0"/>
              <w:rPr>
                <w:rFonts w:ascii="Arial" w:hAnsi="Arial" w:cs="Arial"/>
                <w:b/>
                <w:szCs w:val="21"/>
              </w:rPr>
            </w:pPr>
            <w:r w:rsidRPr="005D5F02">
              <w:rPr>
                <w:rFonts w:ascii="Arial" w:hAnsi="Arial" w:cs="Arial"/>
                <w:b/>
                <w:szCs w:val="21"/>
              </w:rPr>
              <w:t>需要征地拆迁</w:t>
            </w:r>
          </w:p>
        </w:tc>
        <w:tc>
          <w:tcPr>
            <w:tcW w:w="2061" w:type="pct"/>
            <w:shd w:val="clear" w:color="auto" w:fill="auto"/>
          </w:tcPr>
          <w:p w14:paraId="56957E8F" w14:textId="1BADEAAF" w:rsidR="00A45D01" w:rsidRPr="00A772E6" w:rsidRDefault="00A772E6" w:rsidP="00A772E6">
            <w:pPr>
              <w:pStyle w:val="HTML0"/>
              <w:shd w:val="clear" w:color="auto" w:fill="FFFFFF"/>
              <w:rPr>
                <w:color w:val="000000" w:themeColor="text1"/>
                <w:sz w:val="21"/>
                <w:szCs w:val="21"/>
              </w:rPr>
            </w:pPr>
            <w:r w:rsidRPr="00A772E6">
              <w:rPr>
                <w:bCs/>
                <w:color w:val="000000" w:themeColor="text1"/>
                <w:sz w:val="21"/>
                <w:szCs w:val="21"/>
              </w:rPr>
              <w:t>riskOfTransshipmentTwo</w:t>
            </w:r>
          </w:p>
        </w:tc>
        <w:tc>
          <w:tcPr>
            <w:tcW w:w="880" w:type="pct"/>
            <w:vMerge/>
            <w:tcBorders>
              <w:right w:val="nil"/>
            </w:tcBorders>
            <w:shd w:val="clear" w:color="auto" w:fill="auto"/>
            <w:vAlign w:val="center"/>
          </w:tcPr>
          <w:p w14:paraId="402510C9" w14:textId="77777777" w:rsidR="00A45D01" w:rsidRPr="002E75F8" w:rsidRDefault="00A45D01" w:rsidP="001A76B3">
            <w:pPr>
              <w:adjustRightInd w:val="0"/>
              <w:snapToGrid w:val="0"/>
              <w:rPr>
                <w:rFonts w:ascii="宋体" w:hAnsi="宋体" w:cs="Arial"/>
                <w:color w:val="000000" w:themeColor="text1"/>
                <w:szCs w:val="21"/>
              </w:rPr>
            </w:pPr>
          </w:p>
        </w:tc>
      </w:tr>
      <w:tr w:rsidR="002E75F8" w:rsidRPr="002E75F8" w14:paraId="67D5874C" w14:textId="77777777" w:rsidTr="001A76B3">
        <w:trPr>
          <w:trHeight w:val="70"/>
        </w:trPr>
        <w:tc>
          <w:tcPr>
            <w:tcW w:w="738" w:type="pct"/>
            <w:vMerge/>
            <w:tcBorders>
              <w:left w:val="nil"/>
            </w:tcBorders>
            <w:vAlign w:val="center"/>
          </w:tcPr>
          <w:p w14:paraId="04D10E1B" w14:textId="77777777" w:rsidR="00A45D01" w:rsidRPr="00970277" w:rsidRDefault="00A45D01" w:rsidP="001A76B3">
            <w:pPr>
              <w:widowControl/>
              <w:adjustRightInd w:val="0"/>
              <w:snapToGrid w:val="0"/>
              <w:jc w:val="center"/>
              <w:rPr>
                <w:rFonts w:ascii="Arial" w:hAnsi="Arial" w:cs="Arial"/>
                <w:b/>
                <w:color w:val="000000"/>
                <w:kern w:val="0"/>
                <w:szCs w:val="21"/>
              </w:rPr>
            </w:pPr>
          </w:p>
        </w:tc>
        <w:tc>
          <w:tcPr>
            <w:tcW w:w="1321" w:type="pct"/>
            <w:shd w:val="clear" w:color="auto" w:fill="auto"/>
          </w:tcPr>
          <w:p w14:paraId="6316D8A7" w14:textId="77777777" w:rsidR="00A45D01" w:rsidRPr="005D5F02" w:rsidRDefault="00A45D01" w:rsidP="001A76B3">
            <w:pPr>
              <w:adjustRightInd w:val="0"/>
              <w:snapToGrid w:val="0"/>
              <w:rPr>
                <w:rFonts w:ascii="Arial" w:hAnsi="Arial" w:cs="Arial"/>
                <w:b/>
                <w:szCs w:val="21"/>
              </w:rPr>
            </w:pPr>
            <w:r w:rsidRPr="005D5F02">
              <w:rPr>
                <w:rFonts w:ascii="Arial" w:hAnsi="Arial" w:cs="Arial"/>
                <w:b/>
                <w:szCs w:val="21"/>
              </w:rPr>
              <w:t>前期审批手续不全</w:t>
            </w:r>
          </w:p>
        </w:tc>
        <w:tc>
          <w:tcPr>
            <w:tcW w:w="2061" w:type="pct"/>
            <w:shd w:val="clear" w:color="auto" w:fill="auto"/>
          </w:tcPr>
          <w:p w14:paraId="7E827D5E" w14:textId="537E5FCF" w:rsidR="00A45D01" w:rsidRPr="00A772E6" w:rsidRDefault="00A772E6" w:rsidP="00A772E6">
            <w:pPr>
              <w:pStyle w:val="HTML0"/>
              <w:shd w:val="clear" w:color="auto" w:fill="FFFFFF"/>
              <w:rPr>
                <w:color w:val="000000" w:themeColor="text1"/>
                <w:sz w:val="21"/>
                <w:szCs w:val="21"/>
              </w:rPr>
            </w:pPr>
            <w:r w:rsidRPr="00A772E6">
              <w:rPr>
                <w:bCs/>
                <w:color w:val="000000" w:themeColor="text1"/>
                <w:sz w:val="21"/>
                <w:szCs w:val="21"/>
              </w:rPr>
              <w:t>riskOfTransshipmentThree</w:t>
            </w:r>
          </w:p>
        </w:tc>
        <w:tc>
          <w:tcPr>
            <w:tcW w:w="880" w:type="pct"/>
            <w:vMerge/>
            <w:tcBorders>
              <w:right w:val="nil"/>
            </w:tcBorders>
            <w:shd w:val="clear" w:color="auto" w:fill="auto"/>
            <w:vAlign w:val="center"/>
          </w:tcPr>
          <w:p w14:paraId="6F108544" w14:textId="77777777" w:rsidR="00A45D01" w:rsidRPr="002E75F8" w:rsidRDefault="00A45D01" w:rsidP="001A76B3">
            <w:pPr>
              <w:adjustRightInd w:val="0"/>
              <w:snapToGrid w:val="0"/>
              <w:rPr>
                <w:rFonts w:ascii="宋体" w:hAnsi="宋体" w:cs="Arial"/>
                <w:color w:val="000000" w:themeColor="text1"/>
                <w:szCs w:val="21"/>
              </w:rPr>
            </w:pPr>
          </w:p>
        </w:tc>
      </w:tr>
      <w:tr w:rsidR="002E75F8" w:rsidRPr="002E75F8" w14:paraId="6082215D" w14:textId="77777777" w:rsidTr="001A76B3">
        <w:trPr>
          <w:trHeight w:val="70"/>
        </w:trPr>
        <w:tc>
          <w:tcPr>
            <w:tcW w:w="738" w:type="pct"/>
            <w:vMerge/>
            <w:tcBorders>
              <w:left w:val="nil"/>
            </w:tcBorders>
            <w:vAlign w:val="center"/>
          </w:tcPr>
          <w:p w14:paraId="05B469B8" w14:textId="77777777" w:rsidR="00A45D01" w:rsidRPr="00970277" w:rsidRDefault="00A45D01" w:rsidP="001A76B3">
            <w:pPr>
              <w:widowControl/>
              <w:adjustRightInd w:val="0"/>
              <w:snapToGrid w:val="0"/>
              <w:jc w:val="center"/>
              <w:rPr>
                <w:rFonts w:ascii="Arial" w:hAnsi="Arial" w:cs="Arial"/>
                <w:b/>
                <w:color w:val="000000"/>
                <w:kern w:val="0"/>
                <w:szCs w:val="21"/>
              </w:rPr>
            </w:pPr>
          </w:p>
        </w:tc>
        <w:tc>
          <w:tcPr>
            <w:tcW w:w="1321" w:type="pct"/>
            <w:shd w:val="clear" w:color="auto" w:fill="auto"/>
          </w:tcPr>
          <w:p w14:paraId="75487C07" w14:textId="77777777" w:rsidR="00A45D01" w:rsidRPr="005D5F02" w:rsidRDefault="00A45D01" w:rsidP="001A76B3">
            <w:pPr>
              <w:adjustRightInd w:val="0"/>
              <w:snapToGrid w:val="0"/>
              <w:rPr>
                <w:rFonts w:ascii="Arial" w:hAnsi="Arial" w:cs="Arial"/>
                <w:b/>
                <w:szCs w:val="21"/>
              </w:rPr>
            </w:pPr>
            <w:r w:rsidRPr="005D5F02">
              <w:rPr>
                <w:rFonts w:ascii="Arial" w:hAnsi="Arial" w:cs="Arial"/>
                <w:b/>
                <w:szCs w:val="21"/>
              </w:rPr>
              <w:t>存在设计变更风险</w:t>
            </w:r>
          </w:p>
        </w:tc>
        <w:tc>
          <w:tcPr>
            <w:tcW w:w="2061" w:type="pct"/>
            <w:shd w:val="clear" w:color="auto" w:fill="auto"/>
          </w:tcPr>
          <w:p w14:paraId="78CAFD9E" w14:textId="35D210B9" w:rsidR="00A45D01" w:rsidRPr="00A772E6" w:rsidRDefault="00A772E6" w:rsidP="00A772E6">
            <w:pPr>
              <w:pStyle w:val="HTML0"/>
              <w:shd w:val="clear" w:color="auto" w:fill="FFFFFF"/>
              <w:rPr>
                <w:color w:val="000000" w:themeColor="text1"/>
                <w:sz w:val="21"/>
                <w:szCs w:val="21"/>
              </w:rPr>
            </w:pPr>
            <w:r w:rsidRPr="00A772E6">
              <w:rPr>
                <w:bCs/>
                <w:color w:val="000000" w:themeColor="text1"/>
                <w:sz w:val="21"/>
                <w:szCs w:val="21"/>
              </w:rPr>
              <w:t>riskOfTransshipmentFour</w:t>
            </w:r>
          </w:p>
        </w:tc>
        <w:tc>
          <w:tcPr>
            <w:tcW w:w="880" w:type="pct"/>
            <w:vMerge/>
            <w:tcBorders>
              <w:right w:val="nil"/>
            </w:tcBorders>
            <w:shd w:val="clear" w:color="auto" w:fill="auto"/>
            <w:vAlign w:val="center"/>
          </w:tcPr>
          <w:p w14:paraId="1E7097F4" w14:textId="77777777" w:rsidR="00A45D01" w:rsidRPr="002E75F8" w:rsidRDefault="00A45D01" w:rsidP="001A76B3">
            <w:pPr>
              <w:adjustRightInd w:val="0"/>
              <w:snapToGrid w:val="0"/>
              <w:rPr>
                <w:rFonts w:ascii="宋体" w:hAnsi="宋体" w:cs="Arial"/>
                <w:color w:val="000000" w:themeColor="text1"/>
                <w:szCs w:val="21"/>
              </w:rPr>
            </w:pPr>
          </w:p>
        </w:tc>
      </w:tr>
      <w:tr w:rsidR="002E75F8" w:rsidRPr="002E75F8" w14:paraId="73530CDC" w14:textId="77777777" w:rsidTr="001A76B3">
        <w:trPr>
          <w:trHeight w:val="70"/>
        </w:trPr>
        <w:tc>
          <w:tcPr>
            <w:tcW w:w="738" w:type="pct"/>
            <w:vMerge/>
            <w:tcBorders>
              <w:left w:val="nil"/>
            </w:tcBorders>
            <w:vAlign w:val="center"/>
          </w:tcPr>
          <w:p w14:paraId="7B46CFB0" w14:textId="77777777" w:rsidR="00A45D01" w:rsidRPr="00970277" w:rsidRDefault="00A45D01" w:rsidP="001A76B3">
            <w:pPr>
              <w:widowControl/>
              <w:adjustRightInd w:val="0"/>
              <w:snapToGrid w:val="0"/>
              <w:jc w:val="center"/>
              <w:rPr>
                <w:rFonts w:ascii="Arial" w:hAnsi="Arial" w:cs="Arial"/>
                <w:b/>
                <w:color w:val="000000"/>
                <w:kern w:val="0"/>
                <w:szCs w:val="21"/>
              </w:rPr>
            </w:pPr>
          </w:p>
        </w:tc>
        <w:tc>
          <w:tcPr>
            <w:tcW w:w="1321" w:type="pct"/>
            <w:shd w:val="clear" w:color="auto" w:fill="auto"/>
          </w:tcPr>
          <w:p w14:paraId="669A8A25" w14:textId="77777777" w:rsidR="00A45D01" w:rsidRPr="005D5F02" w:rsidRDefault="00A45D01" w:rsidP="001A76B3">
            <w:pPr>
              <w:adjustRightInd w:val="0"/>
              <w:snapToGrid w:val="0"/>
              <w:rPr>
                <w:rFonts w:ascii="Arial" w:hAnsi="Arial" w:cs="Arial"/>
                <w:b/>
                <w:szCs w:val="21"/>
              </w:rPr>
            </w:pPr>
            <w:r w:rsidRPr="005D5F02">
              <w:rPr>
                <w:rFonts w:ascii="Arial" w:hAnsi="Arial" w:cs="Arial"/>
                <w:b/>
                <w:szCs w:val="21"/>
              </w:rPr>
              <w:t>存在超协议投资风险</w:t>
            </w:r>
          </w:p>
        </w:tc>
        <w:tc>
          <w:tcPr>
            <w:tcW w:w="2061" w:type="pct"/>
            <w:shd w:val="clear" w:color="auto" w:fill="auto"/>
          </w:tcPr>
          <w:p w14:paraId="51B2AD58" w14:textId="6B4A2CB4" w:rsidR="00A45D01" w:rsidRPr="00A772E6" w:rsidRDefault="00A772E6" w:rsidP="00A772E6">
            <w:pPr>
              <w:pStyle w:val="HTML0"/>
              <w:shd w:val="clear" w:color="auto" w:fill="FFFFFF"/>
              <w:rPr>
                <w:color w:val="000000" w:themeColor="text1"/>
                <w:sz w:val="21"/>
                <w:szCs w:val="21"/>
              </w:rPr>
            </w:pPr>
            <w:r w:rsidRPr="00A772E6">
              <w:rPr>
                <w:bCs/>
                <w:color w:val="000000" w:themeColor="text1"/>
                <w:sz w:val="21"/>
                <w:szCs w:val="21"/>
              </w:rPr>
              <w:t>riskOfTransshipmentFive</w:t>
            </w:r>
          </w:p>
        </w:tc>
        <w:tc>
          <w:tcPr>
            <w:tcW w:w="880" w:type="pct"/>
            <w:vMerge/>
            <w:tcBorders>
              <w:right w:val="nil"/>
            </w:tcBorders>
            <w:shd w:val="clear" w:color="auto" w:fill="auto"/>
            <w:vAlign w:val="center"/>
          </w:tcPr>
          <w:p w14:paraId="4EB0E521" w14:textId="77777777" w:rsidR="00A45D01" w:rsidRPr="002E75F8" w:rsidRDefault="00A45D01" w:rsidP="001A76B3">
            <w:pPr>
              <w:adjustRightInd w:val="0"/>
              <w:snapToGrid w:val="0"/>
              <w:rPr>
                <w:rFonts w:ascii="宋体" w:hAnsi="宋体" w:cs="Arial"/>
                <w:color w:val="000000" w:themeColor="text1"/>
                <w:szCs w:val="21"/>
              </w:rPr>
            </w:pPr>
          </w:p>
        </w:tc>
      </w:tr>
      <w:tr w:rsidR="002E75F8" w:rsidRPr="002E75F8" w14:paraId="446FA340" w14:textId="77777777" w:rsidTr="0063670E">
        <w:trPr>
          <w:trHeight w:val="70"/>
        </w:trPr>
        <w:tc>
          <w:tcPr>
            <w:tcW w:w="738" w:type="pct"/>
            <w:vMerge/>
            <w:tcBorders>
              <w:left w:val="nil"/>
            </w:tcBorders>
            <w:vAlign w:val="center"/>
          </w:tcPr>
          <w:p w14:paraId="54214703" w14:textId="77777777" w:rsidR="00A45D01" w:rsidRPr="00970277" w:rsidRDefault="00A45D01" w:rsidP="001A76B3">
            <w:pPr>
              <w:widowControl/>
              <w:adjustRightInd w:val="0"/>
              <w:snapToGrid w:val="0"/>
              <w:jc w:val="center"/>
              <w:rPr>
                <w:rFonts w:ascii="Arial" w:hAnsi="Arial" w:cs="Arial"/>
                <w:b/>
                <w:color w:val="000000"/>
                <w:kern w:val="0"/>
                <w:szCs w:val="21"/>
              </w:rPr>
            </w:pPr>
          </w:p>
        </w:tc>
        <w:tc>
          <w:tcPr>
            <w:tcW w:w="1321" w:type="pct"/>
            <w:shd w:val="clear" w:color="auto" w:fill="auto"/>
            <w:hideMark/>
          </w:tcPr>
          <w:p w14:paraId="1BAE17EE" w14:textId="77777777" w:rsidR="00A45D01" w:rsidRPr="003C733D" w:rsidRDefault="00A45D01" w:rsidP="001A76B3">
            <w:pPr>
              <w:adjustRightInd w:val="0"/>
              <w:snapToGrid w:val="0"/>
              <w:rPr>
                <w:rFonts w:ascii="Arial" w:hAnsi="Arial" w:cs="Arial"/>
                <w:b/>
                <w:szCs w:val="21"/>
              </w:rPr>
            </w:pPr>
            <w:r w:rsidRPr="003C733D">
              <w:rPr>
                <w:rFonts w:ascii="Arial" w:hAnsi="Arial" w:cs="Arial"/>
                <w:b/>
                <w:szCs w:val="21"/>
              </w:rPr>
              <w:t>未签合同先建设</w:t>
            </w:r>
          </w:p>
        </w:tc>
        <w:tc>
          <w:tcPr>
            <w:tcW w:w="2061" w:type="pct"/>
            <w:shd w:val="clear" w:color="auto" w:fill="auto"/>
            <w:hideMark/>
          </w:tcPr>
          <w:p w14:paraId="00D8D723" w14:textId="18D92957" w:rsidR="00A45D01" w:rsidRPr="00A772E6" w:rsidRDefault="00A772E6" w:rsidP="00A772E6">
            <w:pPr>
              <w:pStyle w:val="HTML0"/>
              <w:shd w:val="clear" w:color="auto" w:fill="FFFFFF"/>
              <w:rPr>
                <w:color w:val="000000" w:themeColor="text1"/>
                <w:sz w:val="21"/>
                <w:szCs w:val="21"/>
              </w:rPr>
            </w:pPr>
            <w:r w:rsidRPr="00A772E6">
              <w:rPr>
                <w:bCs/>
                <w:color w:val="000000" w:themeColor="text1"/>
                <w:sz w:val="21"/>
                <w:szCs w:val="21"/>
              </w:rPr>
              <w:t>riskOfTransshipmentSix</w:t>
            </w:r>
          </w:p>
        </w:tc>
        <w:tc>
          <w:tcPr>
            <w:tcW w:w="880" w:type="pct"/>
            <w:vMerge/>
            <w:tcBorders>
              <w:bottom w:val="single" w:sz="12" w:space="0" w:color="auto"/>
              <w:right w:val="nil"/>
            </w:tcBorders>
            <w:shd w:val="clear" w:color="auto" w:fill="auto"/>
            <w:vAlign w:val="center"/>
            <w:hideMark/>
          </w:tcPr>
          <w:p w14:paraId="19C20CBE" w14:textId="77777777" w:rsidR="00A45D01" w:rsidRPr="002E75F8" w:rsidRDefault="00A45D01" w:rsidP="001A76B3">
            <w:pPr>
              <w:adjustRightInd w:val="0"/>
              <w:snapToGrid w:val="0"/>
              <w:rPr>
                <w:rFonts w:ascii="宋体" w:hAnsi="宋体" w:cs="Arial"/>
                <w:color w:val="000000" w:themeColor="text1"/>
                <w:szCs w:val="21"/>
              </w:rPr>
            </w:pPr>
          </w:p>
        </w:tc>
      </w:tr>
      <w:tr w:rsidR="002E75F8" w:rsidRPr="002E75F8" w14:paraId="198DEC59" w14:textId="77777777" w:rsidTr="0063670E">
        <w:trPr>
          <w:trHeight w:val="50"/>
        </w:trPr>
        <w:tc>
          <w:tcPr>
            <w:tcW w:w="738" w:type="pct"/>
            <w:vMerge w:val="restart"/>
            <w:tcBorders>
              <w:top w:val="single" w:sz="12" w:space="0" w:color="auto"/>
              <w:left w:val="nil"/>
            </w:tcBorders>
            <w:vAlign w:val="center"/>
          </w:tcPr>
          <w:p w14:paraId="09D6A582" w14:textId="77777777" w:rsidR="002E75F8" w:rsidRPr="00970277" w:rsidRDefault="002E75F8" w:rsidP="002E75F8">
            <w:pPr>
              <w:widowControl/>
              <w:adjustRightInd w:val="0"/>
              <w:snapToGrid w:val="0"/>
              <w:jc w:val="center"/>
              <w:rPr>
                <w:rFonts w:ascii="Arial" w:hAnsi="Arial" w:cs="Arial"/>
                <w:b/>
                <w:color w:val="000000"/>
                <w:kern w:val="0"/>
                <w:szCs w:val="21"/>
              </w:rPr>
            </w:pPr>
            <w:r w:rsidRPr="00970277">
              <w:rPr>
                <w:rFonts w:ascii="Arial" w:hAnsi="Arial" w:cs="Arial"/>
                <w:b/>
                <w:color w:val="000000"/>
                <w:kern w:val="0"/>
                <w:szCs w:val="21"/>
              </w:rPr>
              <w:t>支付风险</w:t>
            </w:r>
          </w:p>
        </w:tc>
        <w:tc>
          <w:tcPr>
            <w:tcW w:w="1321" w:type="pct"/>
            <w:tcBorders>
              <w:top w:val="single" w:sz="12" w:space="0" w:color="auto"/>
            </w:tcBorders>
            <w:shd w:val="clear" w:color="auto" w:fill="auto"/>
            <w:vAlign w:val="center"/>
            <w:hideMark/>
          </w:tcPr>
          <w:p w14:paraId="0A982088" w14:textId="77777777" w:rsidR="002E75F8" w:rsidRPr="003C733D" w:rsidRDefault="002E75F8" w:rsidP="002E75F8">
            <w:pPr>
              <w:widowControl/>
              <w:adjustRightInd w:val="0"/>
              <w:snapToGrid w:val="0"/>
              <w:jc w:val="left"/>
              <w:rPr>
                <w:rFonts w:ascii="Arial" w:hAnsi="Arial" w:cs="Arial"/>
                <w:b/>
                <w:color w:val="000000"/>
                <w:kern w:val="0"/>
                <w:szCs w:val="21"/>
              </w:rPr>
            </w:pPr>
            <w:r w:rsidRPr="003C733D">
              <w:rPr>
                <w:rFonts w:ascii="Arial" w:hAnsi="Arial" w:cs="Arial" w:hint="eastAsia"/>
                <w:b/>
                <w:color w:val="000000"/>
                <w:kern w:val="0"/>
                <w:szCs w:val="21"/>
              </w:rPr>
              <w:t>财政收入水平低</w:t>
            </w:r>
          </w:p>
        </w:tc>
        <w:tc>
          <w:tcPr>
            <w:tcW w:w="2061" w:type="pct"/>
            <w:tcBorders>
              <w:top w:val="single" w:sz="12" w:space="0" w:color="auto"/>
            </w:tcBorders>
            <w:shd w:val="clear" w:color="auto" w:fill="auto"/>
            <w:hideMark/>
          </w:tcPr>
          <w:p w14:paraId="0924ACA5" w14:textId="7A0116C4" w:rsidR="002E75F8" w:rsidRPr="002E75F8" w:rsidRDefault="002E75F8" w:rsidP="002E75F8">
            <w:pPr>
              <w:pStyle w:val="HTML0"/>
              <w:shd w:val="clear" w:color="auto" w:fill="FFFFFF"/>
              <w:rPr>
                <w:color w:val="000000" w:themeColor="text1"/>
                <w:sz w:val="21"/>
                <w:szCs w:val="21"/>
              </w:rPr>
            </w:pPr>
            <w:r w:rsidRPr="002E75F8">
              <w:rPr>
                <w:bCs/>
                <w:color w:val="000000" w:themeColor="text1"/>
                <w:sz w:val="21"/>
                <w:szCs w:val="21"/>
              </w:rPr>
              <w:t>paymentRiskOne</w:t>
            </w:r>
          </w:p>
        </w:tc>
        <w:tc>
          <w:tcPr>
            <w:tcW w:w="880" w:type="pct"/>
            <w:vMerge w:val="restart"/>
            <w:tcBorders>
              <w:top w:val="single" w:sz="12" w:space="0" w:color="auto"/>
              <w:right w:val="nil"/>
            </w:tcBorders>
            <w:shd w:val="clear" w:color="auto" w:fill="auto"/>
            <w:vAlign w:val="center"/>
            <w:hideMark/>
          </w:tcPr>
          <w:p w14:paraId="5EFFE1FF" w14:textId="4007DEB7" w:rsidR="002E75F8" w:rsidRPr="002E75F8" w:rsidRDefault="0095632A" w:rsidP="0063670E">
            <w:pPr>
              <w:pStyle w:val="HTML0"/>
              <w:shd w:val="clear" w:color="auto" w:fill="FFFFFF"/>
              <w:rPr>
                <w:color w:val="000000" w:themeColor="text1"/>
                <w:sz w:val="21"/>
                <w:szCs w:val="21"/>
              </w:rPr>
            </w:pPr>
            <w:r>
              <w:rPr>
                <w:bCs/>
                <w:color w:val="000000" w:themeColor="text1"/>
                <w:sz w:val="21"/>
                <w:szCs w:val="21"/>
              </w:rPr>
              <w:t>riskLevelTwo</w:t>
            </w:r>
          </w:p>
        </w:tc>
      </w:tr>
      <w:tr w:rsidR="002E75F8" w:rsidRPr="002E75F8" w14:paraId="3E4EDE4C" w14:textId="77777777" w:rsidTr="0063670E">
        <w:trPr>
          <w:trHeight w:val="300"/>
        </w:trPr>
        <w:tc>
          <w:tcPr>
            <w:tcW w:w="738" w:type="pct"/>
            <w:vMerge/>
            <w:tcBorders>
              <w:left w:val="nil"/>
            </w:tcBorders>
            <w:vAlign w:val="center"/>
          </w:tcPr>
          <w:p w14:paraId="74B0DDB5" w14:textId="77777777" w:rsidR="002E75F8" w:rsidRPr="00970277" w:rsidRDefault="002E75F8" w:rsidP="002E75F8">
            <w:pPr>
              <w:widowControl/>
              <w:adjustRightInd w:val="0"/>
              <w:snapToGrid w:val="0"/>
              <w:jc w:val="center"/>
              <w:rPr>
                <w:rFonts w:ascii="Arial" w:hAnsi="Arial" w:cs="Arial"/>
                <w:b/>
                <w:color w:val="000000"/>
                <w:kern w:val="0"/>
                <w:szCs w:val="21"/>
              </w:rPr>
            </w:pPr>
          </w:p>
        </w:tc>
        <w:tc>
          <w:tcPr>
            <w:tcW w:w="1321" w:type="pct"/>
            <w:shd w:val="clear" w:color="auto" w:fill="auto"/>
            <w:vAlign w:val="center"/>
          </w:tcPr>
          <w:p w14:paraId="40365E9E" w14:textId="77777777" w:rsidR="002E75F8" w:rsidRPr="005D5F02" w:rsidRDefault="002E75F8" w:rsidP="002E75F8">
            <w:pPr>
              <w:widowControl/>
              <w:adjustRightInd w:val="0"/>
              <w:snapToGrid w:val="0"/>
              <w:jc w:val="left"/>
              <w:rPr>
                <w:rFonts w:ascii="Arial" w:hAnsi="Arial" w:cs="Arial"/>
                <w:b/>
                <w:color w:val="000000"/>
                <w:kern w:val="0"/>
                <w:szCs w:val="21"/>
              </w:rPr>
            </w:pPr>
            <w:r w:rsidRPr="005D5F02">
              <w:rPr>
                <w:rFonts w:ascii="Arial" w:hAnsi="Arial" w:cs="Arial" w:hint="eastAsia"/>
                <w:b/>
                <w:color w:val="000000"/>
                <w:kern w:val="0"/>
                <w:szCs w:val="21"/>
              </w:rPr>
              <w:t>区域内是否有欠费项目</w:t>
            </w:r>
          </w:p>
        </w:tc>
        <w:tc>
          <w:tcPr>
            <w:tcW w:w="2061" w:type="pct"/>
            <w:tcBorders>
              <w:top w:val="single" w:sz="4" w:space="0" w:color="auto"/>
            </w:tcBorders>
            <w:shd w:val="clear" w:color="auto" w:fill="auto"/>
          </w:tcPr>
          <w:p w14:paraId="00D8A29A" w14:textId="54993C22" w:rsidR="002E75F8" w:rsidRPr="00A772E6" w:rsidRDefault="00A772E6" w:rsidP="00A772E6">
            <w:pPr>
              <w:pStyle w:val="HTML0"/>
              <w:shd w:val="clear" w:color="auto" w:fill="FFFFFF"/>
              <w:rPr>
                <w:color w:val="000000" w:themeColor="text1"/>
                <w:sz w:val="21"/>
                <w:szCs w:val="21"/>
              </w:rPr>
            </w:pPr>
            <w:r w:rsidRPr="00A772E6">
              <w:rPr>
                <w:bCs/>
                <w:color w:val="000000" w:themeColor="text1"/>
                <w:sz w:val="21"/>
                <w:szCs w:val="21"/>
              </w:rPr>
              <w:t>paymentRiskTwo</w:t>
            </w:r>
          </w:p>
        </w:tc>
        <w:tc>
          <w:tcPr>
            <w:tcW w:w="880" w:type="pct"/>
            <w:vMerge/>
            <w:tcBorders>
              <w:top w:val="nil"/>
              <w:right w:val="nil"/>
            </w:tcBorders>
            <w:shd w:val="clear" w:color="auto" w:fill="auto"/>
          </w:tcPr>
          <w:p w14:paraId="11E2A133" w14:textId="77777777" w:rsidR="002E75F8" w:rsidRPr="002E75F8" w:rsidRDefault="002E75F8" w:rsidP="002E75F8">
            <w:pPr>
              <w:adjustRightInd w:val="0"/>
              <w:snapToGrid w:val="0"/>
              <w:rPr>
                <w:rFonts w:ascii="宋体" w:hAnsi="宋体" w:cs="Arial"/>
                <w:color w:val="000000" w:themeColor="text1"/>
                <w:kern w:val="0"/>
                <w:szCs w:val="21"/>
              </w:rPr>
            </w:pPr>
          </w:p>
        </w:tc>
      </w:tr>
      <w:tr w:rsidR="002E75F8" w:rsidRPr="002E75F8" w14:paraId="41C54685" w14:textId="77777777" w:rsidTr="0063670E">
        <w:trPr>
          <w:trHeight w:val="70"/>
        </w:trPr>
        <w:tc>
          <w:tcPr>
            <w:tcW w:w="738" w:type="pct"/>
            <w:vMerge/>
            <w:tcBorders>
              <w:left w:val="nil"/>
            </w:tcBorders>
            <w:vAlign w:val="center"/>
          </w:tcPr>
          <w:p w14:paraId="72B2D47F" w14:textId="77777777" w:rsidR="002E75F8" w:rsidRPr="00970277" w:rsidRDefault="002E75F8" w:rsidP="002E75F8">
            <w:pPr>
              <w:widowControl/>
              <w:adjustRightInd w:val="0"/>
              <w:snapToGrid w:val="0"/>
              <w:jc w:val="center"/>
              <w:rPr>
                <w:rFonts w:ascii="Arial" w:hAnsi="Arial" w:cs="Arial"/>
                <w:b/>
                <w:color w:val="000000"/>
                <w:kern w:val="0"/>
                <w:szCs w:val="21"/>
              </w:rPr>
            </w:pPr>
          </w:p>
        </w:tc>
        <w:tc>
          <w:tcPr>
            <w:tcW w:w="1321" w:type="pct"/>
            <w:shd w:val="clear" w:color="auto" w:fill="auto"/>
            <w:vAlign w:val="center"/>
            <w:hideMark/>
          </w:tcPr>
          <w:p w14:paraId="518F0E36" w14:textId="77777777" w:rsidR="002E75F8" w:rsidRPr="005D5F02" w:rsidRDefault="002E75F8" w:rsidP="002E75F8">
            <w:pPr>
              <w:widowControl/>
              <w:adjustRightInd w:val="0"/>
              <w:snapToGrid w:val="0"/>
              <w:rPr>
                <w:rFonts w:ascii="Arial" w:hAnsi="Arial" w:cs="Arial"/>
                <w:b/>
                <w:color w:val="000000"/>
                <w:kern w:val="0"/>
                <w:szCs w:val="21"/>
              </w:rPr>
            </w:pPr>
            <w:r w:rsidRPr="005D5F02">
              <w:rPr>
                <w:rFonts w:ascii="Arial" w:hAnsi="Arial" w:cs="Arial" w:hint="eastAsia"/>
                <w:b/>
                <w:color w:val="000000"/>
                <w:kern w:val="0"/>
                <w:szCs w:val="21"/>
              </w:rPr>
              <w:t>是否入库</w:t>
            </w:r>
          </w:p>
        </w:tc>
        <w:tc>
          <w:tcPr>
            <w:tcW w:w="2061" w:type="pct"/>
            <w:shd w:val="clear" w:color="auto" w:fill="auto"/>
            <w:hideMark/>
          </w:tcPr>
          <w:p w14:paraId="7821140B" w14:textId="1E497B10" w:rsidR="002E75F8" w:rsidRPr="00A772E6" w:rsidRDefault="00A772E6" w:rsidP="00A772E6">
            <w:pPr>
              <w:pStyle w:val="HTML0"/>
              <w:shd w:val="clear" w:color="auto" w:fill="FFFFFF"/>
              <w:rPr>
                <w:color w:val="000000" w:themeColor="text1"/>
                <w:sz w:val="21"/>
                <w:szCs w:val="21"/>
              </w:rPr>
            </w:pPr>
            <w:r w:rsidRPr="00A772E6">
              <w:rPr>
                <w:bCs/>
                <w:color w:val="000000" w:themeColor="text1"/>
                <w:sz w:val="21"/>
                <w:szCs w:val="21"/>
              </w:rPr>
              <w:t>paymentRiskThree</w:t>
            </w:r>
          </w:p>
        </w:tc>
        <w:tc>
          <w:tcPr>
            <w:tcW w:w="880" w:type="pct"/>
            <w:vMerge/>
            <w:tcBorders>
              <w:top w:val="nil"/>
              <w:right w:val="nil"/>
            </w:tcBorders>
            <w:shd w:val="clear" w:color="auto" w:fill="auto"/>
            <w:hideMark/>
          </w:tcPr>
          <w:p w14:paraId="280ACF73" w14:textId="77777777" w:rsidR="002E75F8" w:rsidRPr="002E75F8" w:rsidRDefault="002E75F8" w:rsidP="002E75F8">
            <w:pPr>
              <w:widowControl/>
              <w:adjustRightInd w:val="0"/>
              <w:snapToGrid w:val="0"/>
              <w:rPr>
                <w:rFonts w:ascii="宋体" w:hAnsi="宋体" w:cs="Arial"/>
                <w:color w:val="000000" w:themeColor="text1"/>
                <w:kern w:val="0"/>
                <w:szCs w:val="21"/>
              </w:rPr>
            </w:pPr>
          </w:p>
        </w:tc>
      </w:tr>
      <w:tr w:rsidR="002E75F8" w:rsidRPr="002E75F8" w14:paraId="3088E5E6" w14:textId="77777777" w:rsidTr="001A76B3">
        <w:trPr>
          <w:trHeight w:val="70"/>
        </w:trPr>
        <w:tc>
          <w:tcPr>
            <w:tcW w:w="738" w:type="pct"/>
            <w:vMerge w:val="restart"/>
            <w:tcBorders>
              <w:left w:val="nil"/>
            </w:tcBorders>
            <w:vAlign w:val="center"/>
          </w:tcPr>
          <w:p w14:paraId="482F2AB1" w14:textId="77777777" w:rsidR="00A45D01" w:rsidRPr="00970277" w:rsidRDefault="00A45D01" w:rsidP="001A76B3">
            <w:pPr>
              <w:widowControl/>
              <w:adjustRightInd w:val="0"/>
              <w:snapToGrid w:val="0"/>
              <w:jc w:val="center"/>
              <w:rPr>
                <w:rFonts w:ascii="Arial" w:hAnsi="Arial" w:cs="Arial"/>
                <w:b/>
                <w:color w:val="000000"/>
                <w:kern w:val="0"/>
                <w:szCs w:val="21"/>
              </w:rPr>
            </w:pPr>
            <w:r>
              <w:rPr>
                <w:rFonts w:ascii="Arial" w:hAnsi="Arial" w:cs="Arial" w:hint="eastAsia"/>
                <w:b/>
                <w:color w:val="000000"/>
                <w:kern w:val="0"/>
                <w:szCs w:val="21"/>
              </w:rPr>
              <w:t>融资风险</w:t>
            </w:r>
          </w:p>
        </w:tc>
        <w:tc>
          <w:tcPr>
            <w:tcW w:w="1321" w:type="pct"/>
            <w:shd w:val="clear" w:color="auto" w:fill="auto"/>
            <w:vAlign w:val="center"/>
          </w:tcPr>
          <w:p w14:paraId="5485A1FD" w14:textId="77777777" w:rsidR="00A45D01" w:rsidRPr="005D5F02" w:rsidRDefault="00A45D01" w:rsidP="001A76B3">
            <w:pPr>
              <w:widowControl/>
              <w:adjustRightInd w:val="0"/>
              <w:snapToGrid w:val="0"/>
              <w:rPr>
                <w:rFonts w:ascii="Arial" w:hAnsi="Arial" w:cs="Arial"/>
                <w:b/>
                <w:color w:val="000000"/>
                <w:kern w:val="0"/>
                <w:szCs w:val="21"/>
              </w:rPr>
            </w:pPr>
            <w:r>
              <w:rPr>
                <w:rFonts w:ascii="Arial" w:hAnsi="Arial" w:cs="Arial" w:hint="eastAsia"/>
                <w:b/>
                <w:color w:val="000000"/>
                <w:kern w:val="0"/>
                <w:szCs w:val="21"/>
              </w:rPr>
              <w:t>金融环境</w:t>
            </w:r>
          </w:p>
        </w:tc>
        <w:tc>
          <w:tcPr>
            <w:tcW w:w="2061" w:type="pct"/>
            <w:shd w:val="clear" w:color="auto" w:fill="auto"/>
            <w:vAlign w:val="center"/>
          </w:tcPr>
          <w:p w14:paraId="25A45103" w14:textId="581024A8" w:rsidR="00A45D01" w:rsidRPr="002E75F8" w:rsidRDefault="002E75F8" w:rsidP="002E75F8">
            <w:pPr>
              <w:pStyle w:val="HTML0"/>
              <w:shd w:val="clear" w:color="auto" w:fill="FFFFFF"/>
              <w:rPr>
                <w:color w:val="000000" w:themeColor="text1"/>
                <w:sz w:val="21"/>
                <w:szCs w:val="21"/>
              </w:rPr>
            </w:pPr>
            <w:r w:rsidRPr="002E75F8">
              <w:rPr>
                <w:bCs/>
                <w:color w:val="000000" w:themeColor="text1"/>
                <w:sz w:val="21"/>
                <w:szCs w:val="21"/>
              </w:rPr>
              <w:t>financingRiskOne</w:t>
            </w:r>
          </w:p>
        </w:tc>
        <w:tc>
          <w:tcPr>
            <w:tcW w:w="880" w:type="pct"/>
            <w:vMerge w:val="restart"/>
            <w:tcBorders>
              <w:right w:val="nil"/>
            </w:tcBorders>
            <w:shd w:val="clear" w:color="auto" w:fill="auto"/>
            <w:vAlign w:val="center"/>
          </w:tcPr>
          <w:p w14:paraId="2BC49B5C" w14:textId="16DF0BE3" w:rsidR="00A45D01" w:rsidRPr="002E75F8" w:rsidRDefault="002E75F8" w:rsidP="002E75F8">
            <w:pPr>
              <w:pStyle w:val="HTML0"/>
              <w:shd w:val="clear" w:color="auto" w:fill="FFFFFF"/>
              <w:rPr>
                <w:color w:val="000000" w:themeColor="text1"/>
                <w:sz w:val="21"/>
                <w:szCs w:val="21"/>
              </w:rPr>
            </w:pPr>
            <w:r w:rsidRPr="002E75F8">
              <w:rPr>
                <w:bCs/>
                <w:color w:val="000000" w:themeColor="text1"/>
                <w:sz w:val="21"/>
                <w:szCs w:val="21"/>
              </w:rPr>
              <w:t>riskLevelThree</w:t>
            </w:r>
          </w:p>
        </w:tc>
      </w:tr>
      <w:tr w:rsidR="002E75F8" w:rsidRPr="002E75F8" w14:paraId="60AE519E" w14:textId="77777777" w:rsidTr="001A76B3">
        <w:trPr>
          <w:trHeight w:val="70"/>
        </w:trPr>
        <w:tc>
          <w:tcPr>
            <w:tcW w:w="738" w:type="pct"/>
            <w:vMerge/>
            <w:tcBorders>
              <w:left w:val="nil"/>
            </w:tcBorders>
            <w:vAlign w:val="center"/>
          </w:tcPr>
          <w:p w14:paraId="0EE87B5B" w14:textId="77777777" w:rsidR="00A45D01" w:rsidRDefault="00A45D01" w:rsidP="001A76B3">
            <w:pPr>
              <w:widowControl/>
              <w:adjustRightInd w:val="0"/>
              <w:snapToGrid w:val="0"/>
              <w:jc w:val="center"/>
              <w:rPr>
                <w:rFonts w:ascii="Arial" w:hAnsi="Arial" w:cs="Arial"/>
                <w:b/>
                <w:color w:val="000000"/>
                <w:kern w:val="0"/>
                <w:szCs w:val="21"/>
              </w:rPr>
            </w:pPr>
          </w:p>
        </w:tc>
        <w:tc>
          <w:tcPr>
            <w:tcW w:w="1321" w:type="pct"/>
            <w:shd w:val="clear" w:color="auto" w:fill="auto"/>
            <w:vAlign w:val="center"/>
          </w:tcPr>
          <w:p w14:paraId="07D0FA86" w14:textId="77777777" w:rsidR="00A45D01" w:rsidRPr="005D5F02" w:rsidRDefault="00A45D01" w:rsidP="001A76B3">
            <w:pPr>
              <w:widowControl/>
              <w:adjustRightInd w:val="0"/>
              <w:snapToGrid w:val="0"/>
              <w:rPr>
                <w:rFonts w:ascii="Arial" w:hAnsi="Arial" w:cs="Arial"/>
                <w:b/>
                <w:color w:val="000000"/>
                <w:kern w:val="0"/>
                <w:szCs w:val="21"/>
              </w:rPr>
            </w:pPr>
            <w:r>
              <w:rPr>
                <w:rFonts w:ascii="Arial" w:hAnsi="Arial" w:cs="Arial" w:hint="eastAsia"/>
                <w:b/>
                <w:color w:val="000000"/>
                <w:kern w:val="0"/>
                <w:szCs w:val="21"/>
              </w:rPr>
              <w:t>是否为</w:t>
            </w:r>
            <w:r>
              <w:rPr>
                <w:rFonts w:ascii="Arial" w:hAnsi="Arial" w:cs="Arial" w:hint="eastAsia"/>
                <w:b/>
                <w:color w:val="000000"/>
                <w:kern w:val="0"/>
                <w:szCs w:val="21"/>
              </w:rPr>
              <w:t>PPP</w:t>
            </w:r>
            <w:r>
              <w:rPr>
                <w:rFonts w:ascii="Arial" w:hAnsi="Arial" w:cs="Arial" w:hint="eastAsia"/>
                <w:b/>
                <w:color w:val="000000"/>
                <w:kern w:val="0"/>
                <w:szCs w:val="21"/>
              </w:rPr>
              <w:t>，是否入库</w:t>
            </w:r>
          </w:p>
        </w:tc>
        <w:tc>
          <w:tcPr>
            <w:tcW w:w="2061" w:type="pct"/>
            <w:shd w:val="clear" w:color="auto" w:fill="auto"/>
            <w:vAlign w:val="center"/>
          </w:tcPr>
          <w:p w14:paraId="77279D73" w14:textId="3BFC1EF2" w:rsidR="00A45D01" w:rsidRPr="00A772E6" w:rsidRDefault="00A772E6" w:rsidP="00A772E6">
            <w:pPr>
              <w:pStyle w:val="HTML0"/>
              <w:shd w:val="clear" w:color="auto" w:fill="FFFFFF"/>
              <w:rPr>
                <w:color w:val="000000" w:themeColor="text1"/>
                <w:sz w:val="21"/>
                <w:szCs w:val="21"/>
              </w:rPr>
            </w:pPr>
            <w:r w:rsidRPr="00A772E6">
              <w:rPr>
                <w:bCs/>
                <w:color w:val="000000" w:themeColor="text1"/>
                <w:sz w:val="21"/>
                <w:szCs w:val="21"/>
              </w:rPr>
              <w:t>financingRiskTwo</w:t>
            </w:r>
          </w:p>
        </w:tc>
        <w:tc>
          <w:tcPr>
            <w:tcW w:w="880" w:type="pct"/>
            <w:vMerge/>
            <w:tcBorders>
              <w:right w:val="nil"/>
            </w:tcBorders>
            <w:shd w:val="clear" w:color="auto" w:fill="auto"/>
            <w:vAlign w:val="center"/>
          </w:tcPr>
          <w:p w14:paraId="45D03C83" w14:textId="77777777" w:rsidR="00A45D01" w:rsidRPr="002E75F8" w:rsidRDefault="00A45D01" w:rsidP="001A76B3">
            <w:pPr>
              <w:widowControl/>
              <w:adjustRightInd w:val="0"/>
              <w:snapToGrid w:val="0"/>
              <w:rPr>
                <w:rFonts w:ascii="宋体" w:hAnsi="宋体" w:cs="Arial"/>
                <w:color w:val="000000" w:themeColor="text1"/>
                <w:kern w:val="0"/>
                <w:szCs w:val="21"/>
              </w:rPr>
            </w:pPr>
          </w:p>
        </w:tc>
      </w:tr>
      <w:tr w:rsidR="002E75F8" w:rsidRPr="002E75F8" w14:paraId="4C40691E" w14:textId="77777777" w:rsidTr="001A76B3">
        <w:trPr>
          <w:trHeight w:val="70"/>
        </w:trPr>
        <w:tc>
          <w:tcPr>
            <w:tcW w:w="738" w:type="pct"/>
            <w:vMerge/>
            <w:tcBorders>
              <w:left w:val="nil"/>
            </w:tcBorders>
            <w:vAlign w:val="center"/>
          </w:tcPr>
          <w:p w14:paraId="1A7E070C" w14:textId="77777777" w:rsidR="00A45D01" w:rsidRDefault="00A45D01" w:rsidP="001A76B3">
            <w:pPr>
              <w:widowControl/>
              <w:adjustRightInd w:val="0"/>
              <w:snapToGrid w:val="0"/>
              <w:jc w:val="center"/>
              <w:rPr>
                <w:rFonts w:ascii="Arial" w:hAnsi="Arial" w:cs="Arial"/>
                <w:b/>
                <w:color w:val="000000"/>
                <w:kern w:val="0"/>
                <w:szCs w:val="21"/>
              </w:rPr>
            </w:pPr>
          </w:p>
        </w:tc>
        <w:tc>
          <w:tcPr>
            <w:tcW w:w="1321" w:type="pct"/>
            <w:shd w:val="clear" w:color="auto" w:fill="auto"/>
            <w:vAlign w:val="center"/>
          </w:tcPr>
          <w:p w14:paraId="6FE1195E" w14:textId="77777777" w:rsidR="00A45D01" w:rsidRPr="005D5F02" w:rsidRDefault="00A45D01" w:rsidP="001A76B3">
            <w:pPr>
              <w:widowControl/>
              <w:adjustRightInd w:val="0"/>
              <w:snapToGrid w:val="0"/>
              <w:rPr>
                <w:rFonts w:ascii="Arial" w:hAnsi="Arial" w:cs="Arial"/>
                <w:b/>
                <w:color w:val="000000"/>
                <w:kern w:val="0"/>
                <w:szCs w:val="21"/>
              </w:rPr>
            </w:pPr>
            <w:r>
              <w:rPr>
                <w:rFonts w:ascii="Arial" w:hAnsi="Arial" w:cs="Arial" w:hint="eastAsia"/>
                <w:b/>
                <w:color w:val="000000"/>
                <w:kern w:val="0"/>
                <w:szCs w:val="21"/>
              </w:rPr>
              <w:t>合规性手续是否齐全</w:t>
            </w:r>
          </w:p>
        </w:tc>
        <w:tc>
          <w:tcPr>
            <w:tcW w:w="2061" w:type="pct"/>
            <w:shd w:val="clear" w:color="auto" w:fill="auto"/>
            <w:vAlign w:val="center"/>
          </w:tcPr>
          <w:p w14:paraId="29972C54" w14:textId="432A609C" w:rsidR="00A45D01" w:rsidRPr="00A772E6" w:rsidRDefault="00A772E6" w:rsidP="00A772E6">
            <w:pPr>
              <w:pStyle w:val="HTML0"/>
              <w:shd w:val="clear" w:color="auto" w:fill="FFFFFF"/>
              <w:rPr>
                <w:color w:val="000000" w:themeColor="text1"/>
                <w:sz w:val="21"/>
                <w:szCs w:val="21"/>
              </w:rPr>
            </w:pPr>
            <w:r w:rsidRPr="00A772E6">
              <w:rPr>
                <w:bCs/>
                <w:color w:val="000000" w:themeColor="text1"/>
                <w:sz w:val="21"/>
                <w:szCs w:val="21"/>
              </w:rPr>
              <w:t>financingRiskThree</w:t>
            </w:r>
          </w:p>
        </w:tc>
        <w:tc>
          <w:tcPr>
            <w:tcW w:w="880" w:type="pct"/>
            <w:vMerge/>
            <w:tcBorders>
              <w:right w:val="nil"/>
            </w:tcBorders>
            <w:shd w:val="clear" w:color="auto" w:fill="auto"/>
            <w:vAlign w:val="center"/>
          </w:tcPr>
          <w:p w14:paraId="278C4BB0" w14:textId="77777777" w:rsidR="00A45D01" w:rsidRPr="002E75F8" w:rsidRDefault="00A45D01" w:rsidP="001A76B3">
            <w:pPr>
              <w:widowControl/>
              <w:adjustRightInd w:val="0"/>
              <w:snapToGrid w:val="0"/>
              <w:rPr>
                <w:rFonts w:ascii="宋体" w:hAnsi="宋体" w:cs="Arial"/>
                <w:color w:val="000000" w:themeColor="text1"/>
                <w:kern w:val="0"/>
                <w:szCs w:val="21"/>
              </w:rPr>
            </w:pPr>
          </w:p>
        </w:tc>
      </w:tr>
      <w:tr w:rsidR="002E75F8" w:rsidRPr="002E75F8" w14:paraId="508349CA" w14:textId="77777777" w:rsidTr="001A76B3">
        <w:trPr>
          <w:trHeight w:val="70"/>
        </w:trPr>
        <w:tc>
          <w:tcPr>
            <w:tcW w:w="738" w:type="pct"/>
            <w:vMerge/>
            <w:tcBorders>
              <w:left w:val="nil"/>
            </w:tcBorders>
            <w:vAlign w:val="center"/>
          </w:tcPr>
          <w:p w14:paraId="5E0D76FE" w14:textId="77777777" w:rsidR="00A45D01" w:rsidRDefault="00A45D01" w:rsidP="001A76B3">
            <w:pPr>
              <w:widowControl/>
              <w:adjustRightInd w:val="0"/>
              <w:snapToGrid w:val="0"/>
              <w:jc w:val="center"/>
              <w:rPr>
                <w:rFonts w:ascii="Arial" w:hAnsi="Arial" w:cs="Arial"/>
                <w:b/>
                <w:color w:val="000000"/>
                <w:kern w:val="0"/>
                <w:szCs w:val="21"/>
              </w:rPr>
            </w:pPr>
          </w:p>
        </w:tc>
        <w:tc>
          <w:tcPr>
            <w:tcW w:w="1321" w:type="pct"/>
            <w:shd w:val="clear" w:color="auto" w:fill="auto"/>
            <w:vAlign w:val="center"/>
          </w:tcPr>
          <w:p w14:paraId="459AD8F9" w14:textId="77777777" w:rsidR="00A45D01" w:rsidRPr="005D5F02" w:rsidRDefault="00A45D01" w:rsidP="001A76B3">
            <w:pPr>
              <w:widowControl/>
              <w:adjustRightInd w:val="0"/>
              <w:snapToGrid w:val="0"/>
              <w:rPr>
                <w:rFonts w:ascii="Arial" w:hAnsi="Arial" w:cs="Arial"/>
                <w:b/>
                <w:color w:val="000000"/>
                <w:kern w:val="0"/>
                <w:szCs w:val="21"/>
              </w:rPr>
            </w:pPr>
            <w:r>
              <w:rPr>
                <w:rFonts w:ascii="Arial" w:hAnsi="Arial" w:cs="Arial" w:hint="eastAsia"/>
                <w:b/>
                <w:color w:val="000000"/>
                <w:kern w:val="0"/>
                <w:szCs w:val="21"/>
              </w:rPr>
              <w:t>财政收入水平低</w:t>
            </w:r>
          </w:p>
        </w:tc>
        <w:tc>
          <w:tcPr>
            <w:tcW w:w="2061" w:type="pct"/>
            <w:shd w:val="clear" w:color="auto" w:fill="auto"/>
            <w:vAlign w:val="center"/>
          </w:tcPr>
          <w:p w14:paraId="6082951B" w14:textId="147C5A66" w:rsidR="00A45D01" w:rsidRPr="00A772E6" w:rsidRDefault="00A772E6" w:rsidP="00A772E6">
            <w:pPr>
              <w:pStyle w:val="HTML0"/>
              <w:shd w:val="clear" w:color="auto" w:fill="FFFFFF"/>
              <w:rPr>
                <w:color w:val="000000" w:themeColor="text1"/>
                <w:sz w:val="21"/>
                <w:szCs w:val="21"/>
              </w:rPr>
            </w:pPr>
            <w:r w:rsidRPr="00A772E6">
              <w:rPr>
                <w:bCs/>
                <w:color w:val="000000" w:themeColor="text1"/>
                <w:sz w:val="21"/>
                <w:szCs w:val="21"/>
              </w:rPr>
              <w:t>financingRiskFour</w:t>
            </w:r>
          </w:p>
        </w:tc>
        <w:tc>
          <w:tcPr>
            <w:tcW w:w="880" w:type="pct"/>
            <w:vMerge/>
            <w:tcBorders>
              <w:right w:val="nil"/>
            </w:tcBorders>
            <w:shd w:val="clear" w:color="auto" w:fill="auto"/>
            <w:vAlign w:val="center"/>
          </w:tcPr>
          <w:p w14:paraId="0C9F260C" w14:textId="77777777" w:rsidR="00A45D01" w:rsidRPr="002E75F8" w:rsidRDefault="00A45D01" w:rsidP="001A76B3">
            <w:pPr>
              <w:widowControl/>
              <w:adjustRightInd w:val="0"/>
              <w:snapToGrid w:val="0"/>
              <w:rPr>
                <w:rFonts w:ascii="宋体" w:hAnsi="宋体" w:cs="Arial"/>
                <w:color w:val="000000" w:themeColor="text1"/>
                <w:kern w:val="0"/>
                <w:szCs w:val="21"/>
              </w:rPr>
            </w:pPr>
          </w:p>
        </w:tc>
      </w:tr>
      <w:tr w:rsidR="002E75F8" w:rsidRPr="002E75F8" w14:paraId="4BFBCEFD" w14:textId="77777777" w:rsidTr="001A76B3">
        <w:trPr>
          <w:trHeight w:val="70"/>
        </w:trPr>
        <w:tc>
          <w:tcPr>
            <w:tcW w:w="738" w:type="pct"/>
            <w:vMerge/>
            <w:tcBorders>
              <w:left w:val="nil"/>
              <w:bottom w:val="single" w:sz="12" w:space="0" w:color="auto"/>
            </w:tcBorders>
            <w:vAlign w:val="center"/>
          </w:tcPr>
          <w:p w14:paraId="57B2A366" w14:textId="77777777" w:rsidR="00A45D01" w:rsidRDefault="00A45D01" w:rsidP="001A76B3">
            <w:pPr>
              <w:widowControl/>
              <w:adjustRightInd w:val="0"/>
              <w:snapToGrid w:val="0"/>
              <w:jc w:val="center"/>
              <w:rPr>
                <w:rFonts w:ascii="Arial" w:hAnsi="Arial" w:cs="Arial"/>
                <w:b/>
                <w:color w:val="000000"/>
                <w:kern w:val="0"/>
                <w:szCs w:val="21"/>
              </w:rPr>
            </w:pPr>
          </w:p>
        </w:tc>
        <w:tc>
          <w:tcPr>
            <w:tcW w:w="1321" w:type="pct"/>
            <w:tcBorders>
              <w:bottom w:val="single" w:sz="12" w:space="0" w:color="auto"/>
            </w:tcBorders>
            <w:shd w:val="clear" w:color="auto" w:fill="auto"/>
            <w:vAlign w:val="center"/>
          </w:tcPr>
          <w:p w14:paraId="7B3351CC" w14:textId="77777777" w:rsidR="00A45D01" w:rsidRPr="005D5F02" w:rsidRDefault="00A45D01" w:rsidP="001A76B3">
            <w:pPr>
              <w:widowControl/>
              <w:adjustRightInd w:val="0"/>
              <w:snapToGrid w:val="0"/>
              <w:rPr>
                <w:rFonts w:ascii="Arial" w:hAnsi="Arial" w:cs="Arial"/>
                <w:b/>
                <w:color w:val="000000"/>
                <w:kern w:val="0"/>
                <w:szCs w:val="21"/>
              </w:rPr>
            </w:pPr>
            <w:r>
              <w:rPr>
                <w:rFonts w:ascii="Arial" w:hAnsi="Arial" w:cs="Arial" w:hint="eastAsia"/>
                <w:b/>
                <w:color w:val="000000"/>
                <w:kern w:val="0"/>
                <w:szCs w:val="21"/>
              </w:rPr>
              <w:t>四证是否齐全</w:t>
            </w:r>
          </w:p>
        </w:tc>
        <w:tc>
          <w:tcPr>
            <w:tcW w:w="2061" w:type="pct"/>
            <w:tcBorders>
              <w:bottom w:val="single" w:sz="12" w:space="0" w:color="auto"/>
            </w:tcBorders>
            <w:shd w:val="clear" w:color="auto" w:fill="auto"/>
            <w:vAlign w:val="center"/>
          </w:tcPr>
          <w:p w14:paraId="7AD605D4" w14:textId="170E016F" w:rsidR="00A45D01" w:rsidRPr="002E75F8" w:rsidRDefault="002E75F8" w:rsidP="001A76B3">
            <w:pPr>
              <w:widowControl/>
              <w:adjustRightInd w:val="0"/>
              <w:snapToGrid w:val="0"/>
              <w:jc w:val="left"/>
              <w:rPr>
                <w:rFonts w:ascii="宋体" w:hAnsi="宋体" w:cs="Arial"/>
                <w:color w:val="000000" w:themeColor="text1"/>
                <w:szCs w:val="21"/>
              </w:rPr>
            </w:pPr>
            <w:r w:rsidRPr="002E75F8">
              <w:rPr>
                <w:rFonts w:ascii="宋体" w:hAnsi="宋体"/>
                <w:bCs/>
                <w:color w:val="000000" w:themeColor="text1"/>
                <w:szCs w:val="21"/>
              </w:rPr>
              <w:t>financingRiskFive</w:t>
            </w:r>
          </w:p>
        </w:tc>
        <w:tc>
          <w:tcPr>
            <w:tcW w:w="880" w:type="pct"/>
            <w:vMerge/>
            <w:tcBorders>
              <w:bottom w:val="single" w:sz="12" w:space="0" w:color="auto"/>
              <w:right w:val="nil"/>
            </w:tcBorders>
            <w:shd w:val="clear" w:color="auto" w:fill="auto"/>
            <w:vAlign w:val="center"/>
          </w:tcPr>
          <w:p w14:paraId="7FAA86A1" w14:textId="77777777" w:rsidR="00A45D01" w:rsidRPr="002E75F8" w:rsidRDefault="00A45D01" w:rsidP="001A76B3">
            <w:pPr>
              <w:widowControl/>
              <w:adjustRightInd w:val="0"/>
              <w:snapToGrid w:val="0"/>
              <w:rPr>
                <w:rFonts w:ascii="宋体" w:hAnsi="宋体" w:cs="Arial"/>
                <w:color w:val="000000" w:themeColor="text1"/>
                <w:kern w:val="0"/>
                <w:szCs w:val="21"/>
              </w:rPr>
            </w:pPr>
          </w:p>
        </w:tc>
      </w:tr>
    </w:tbl>
    <w:p w14:paraId="1640AD88" w14:textId="77777777" w:rsidR="00A45D01" w:rsidRPr="00D41F1B" w:rsidRDefault="00A45D01" w:rsidP="00A45D01">
      <w:pPr>
        <w:adjustRightInd w:val="0"/>
        <w:snapToGrid w:val="0"/>
        <w:spacing w:line="360" w:lineRule="auto"/>
        <w:ind w:firstLineChars="200" w:firstLine="482"/>
        <w:jc w:val="left"/>
        <w:rPr>
          <w:rFonts w:ascii="Arial" w:hAnsi="Arial" w:cs="Arial"/>
          <w:b/>
          <w:kern w:val="28"/>
          <w:sz w:val="24"/>
        </w:rPr>
      </w:pPr>
    </w:p>
    <w:p w14:paraId="53985663" w14:textId="77777777" w:rsidR="00A45D01" w:rsidRDefault="00A45D01" w:rsidP="00833321">
      <w:pPr>
        <w:jc w:val="center"/>
        <w:rPr>
          <w:rFonts w:ascii="Arial" w:hAnsi="Arial" w:cs="Arial"/>
          <w:b/>
          <w:kern w:val="28"/>
          <w:szCs w:val="21"/>
        </w:rPr>
      </w:pPr>
    </w:p>
    <w:p w14:paraId="0B45DF51" w14:textId="002221B2" w:rsidR="009B24F1" w:rsidRPr="00BF176B" w:rsidRDefault="009B24F1" w:rsidP="009B24F1">
      <w:pPr>
        <w:pStyle w:val="1"/>
      </w:pPr>
      <w:bookmarkStart w:id="56" w:name="_Toc464748804"/>
      <w:bookmarkStart w:id="57" w:name="_Toc465675919"/>
      <w:bookmarkStart w:id="58" w:name="h1_potentialSpace"/>
      <w:bookmarkStart w:id="59" w:name="_Toc424719182"/>
      <w:bookmarkStart w:id="60" w:name="_Toc424719504"/>
      <w:bookmarkStart w:id="61" w:name="_Toc424719563"/>
      <w:bookmarkStart w:id="62" w:name="_Toc424719674"/>
      <w:bookmarkStart w:id="63" w:name="_Toc424719706"/>
      <w:bookmarkStart w:id="64" w:name="_Toc465073858"/>
      <w:bookmarkStart w:id="65" w:name="_Toc16063728"/>
      <w:r>
        <w:rPr>
          <w:rFonts w:hint="eastAsia"/>
        </w:rPr>
        <w:t>4</w:t>
      </w:r>
      <w:r>
        <w:rPr>
          <w:rFonts w:hint="eastAsia"/>
        </w:rPr>
        <w:t>．</w:t>
      </w:r>
      <w:r w:rsidRPr="00FC36EE">
        <w:t>挖潜空间</w:t>
      </w:r>
      <w:bookmarkEnd w:id="56"/>
      <w:bookmarkEnd w:id="57"/>
      <w:bookmarkEnd w:id="65"/>
    </w:p>
    <w:p w14:paraId="1294E452" w14:textId="77777777" w:rsidR="009B24F1" w:rsidRPr="005B3363" w:rsidRDefault="009B24F1" w:rsidP="009B24F1">
      <w:pPr>
        <w:rPr>
          <w:rFonts w:asciiTheme="majorEastAsia" w:eastAsiaTheme="majorEastAsia" w:hAnsiTheme="majorEastAsia"/>
        </w:rPr>
      </w:pPr>
      <w:bookmarkStart w:id="66" w:name="potentialSpace"/>
      <w:bookmarkEnd w:id="58"/>
      <w:bookmarkEnd w:id="66"/>
    </w:p>
    <w:p w14:paraId="7507D29C" w14:textId="33B197AE" w:rsidR="009B24F1" w:rsidRPr="00BF176B" w:rsidRDefault="009B24F1" w:rsidP="009B24F1">
      <w:pPr>
        <w:pStyle w:val="1"/>
      </w:pPr>
      <w:bookmarkStart w:id="67" w:name="_Toc464748805"/>
      <w:bookmarkStart w:id="68" w:name="_Toc465675920"/>
      <w:bookmarkStart w:id="69" w:name="_Toc16063729"/>
      <w:bookmarkEnd w:id="59"/>
      <w:bookmarkEnd w:id="60"/>
      <w:bookmarkEnd w:id="61"/>
      <w:bookmarkEnd w:id="62"/>
      <w:bookmarkEnd w:id="63"/>
      <w:bookmarkEnd w:id="64"/>
      <w:r>
        <w:rPr>
          <w:rFonts w:hint="eastAsia"/>
        </w:rPr>
        <w:t>5</w:t>
      </w:r>
      <w:r>
        <w:rPr>
          <w:rFonts w:hint="eastAsia"/>
        </w:rPr>
        <w:t>．</w:t>
      </w:r>
      <w:r w:rsidRPr="00FC36EE">
        <w:t>结论与建议</w:t>
      </w:r>
      <w:bookmarkEnd w:id="67"/>
      <w:bookmarkEnd w:id="68"/>
      <w:bookmarkEnd w:id="69"/>
    </w:p>
    <w:p w14:paraId="4827AD0C" w14:textId="77777777" w:rsidR="009B24F1" w:rsidRDefault="009B24F1" w:rsidP="009B24F1">
      <w:bookmarkStart w:id="70" w:name="conclusionAndSuggestions"/>
      <w:bookmarkEnd w:id="70"/>
    </w:p>
    <w:p w14:paraId="3526814C" w14:textId="77777777" w:rsidR="009B24F1" w:rsidRDefault="009B24F1" w:rsidP="009B24F1">
      <w:r>
        <w:rPr>
          <w:rFonts w:hint="eastAsia"/>
        </w:rPr>
        <w:t>有条件投资需要列示投资条件：</w:t>
      </w:r>
    </w:p>
    <w:p w14:paraId="213B1595" w14:textId="471D7F96" w:rsidR="009B24F1" w:rsidRDefault="009B24F1" w:rsidP="009B24F1">
      <w:pPr>
        <w:jc w:val="center"/>
      </w:pPr>
      <w:r w:rsidRPr="000C4194">
        <w:rPr>
          <w:rFonts w:ascii="Arial" w:hAnsi="Arial" w:cs="Arial" w:hint="eastAsia"/>
          <w:b/>
          <w:kern w:val="28"/>
          <w:szCs w:val="21"/>
        </w:rPr>
        <w:t>表</w:t>
      </w:r>
      <w:r>
        <w:rPr>
          <w:rFonts w:ascii="Arial" w:hAnsi="Arial" w:cs="Arial"/>
          <w:b/>
          <w:kern w:val="28"/>
          <w:szCs w:val="21"/>
        </w:rPr>
        <w:t>10</w:t>
      </w:r>
      <w:r w:rsidRPr="000C4194">
        <w:rPr>
          <w:rFonts w:ascii="Arial" w:hAnsi="Arial" w:cs="Arial" w:hint="eastAsia"/>
          <w:b/>
          <w:kern w:val="28"/>
          <w:szCs w:val="21"/>
        </w:rPr>
        <w:t>——项目投前必须</w:t>
      </w:r>
      <w:r>
        <w:rPr>
          <w:rFonts w:ascii="Arial" w:hAnsi="Arial" w:cs="Arial" w:hint="eastAsia"/>
          <w:b/>
          <w:kern w:val="28"/>
          <w:szCs w:val="21"/>
        </w:rPr>
        <w:t>落实</w:t>
      </w:r>
      <w:r w:rsidRPr="000C4194">
        <w:rPr>
          <w:rFonts w:ascii="Arial" w:hAnsi="Arial" w:cs="Arial" w:hint="eastAsia"/>
          <w:b/>
          <w:kern w:val="28"/>
          <w:szCs w:val="21"/>
        </w:rPr>
        <w:t>事项</w:t>
      </w:r>
    </w:p>
    <w:tbl>
      <w:tblPr>
        <w:tblW w:w="5407"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791"/>
        <w:gridCol w:w="6927"/>
        <w:gridCol w:w="1834"/>
      </w:tblGrid>
      <w:tr w:rsidR="009B24F1" w:rsidRPr="00184347" w14:paraId="2A427C9A" w14:textId="77777777" w:rsidTr="00EE3055">
        <w:trPr>
          <w:trHeight w:val="251"/>
          <w:jc w:val="center"/>
        </w:trPr>
        <w:tc>
          <w:tcPr>
            <w:tcW w:w="414" w:type="pct"/>
            <w:tcBorders>
              <w:top w:val="single" w:sz="12" w:space="0" w:color="auto"/>
              <w:left w:val="nil"/>
              <w:bottom w:val="single" w:sz="12" w:space="0" w:color="auto"/>
              <w:right w:val="single" w:sz="12" w:space="0" w:color="auto"/>
            </w:tcBorders>
            <w:shd w:val="clear" w:color="auto" w:fill="DBE5F1" w:themeFill="accent1" w:themeFillTint="33"/>
          </w:tcPr>
          <w:p w14:paraId="72B7A7DA" w14:textId="77777777" w:rsidR="009B24F1" w:rsidRPr="00184347" w:rsidRDefault="009B24F1" w:rsidP="00EE3055">
            <w:pPr>
              <w:rPr>
                <w:rFonts w:hAnsi="Arial"/>
              </w:rPr>
            </w:pPr>
            <w:r>
              <w:rPr>
                <w:rFonts w:hint="eastAsia"/>
              </w:rPr>
              <w:t>序号</w:t>
            </w:r>
            <w:bookmarkStart w:id="71" w:name="Table_optionList"/>
            <w:bookmarkEnd w:id="71"/>
          </w:p>
        </w:tc>
        <w:tc>
          <w:tcPr>
            <w:tcW w:w="3626" w:type="pct"/>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AF5547" w14:textId="77777777" w:rsidR="009B24F1" w:rsidRPr="00184347" w:rsidRDefault="009B24F1" w:rsidP="00EE3055">
            <w:pPr>
              <w:rPr>
                <w:rFonts w:hAnsi="Arial"/>
              </w:rPr>
            </w:pPr>
            <w:r w:rsidRPr="00184347">
              <w:t>主要内容</w:t>
            </w:r>
          </w:p>
        </w:tc>
        <w:tc>
          <w:tcPr>
            <w:tcW w:w="961" w:type="pct"/>
            <w:tcBorders>
              <w:top w:val="single" w:sz="12" w:space="0" w:color="auto"/>
              <w:left w:val="single" w:sz="12" w:space="0" w:color="auto"/>
              <w:bottom w:val="single" w:sz="12" w:space="0" w:color="auto"/>
              <w:right w:val="nil"/>
            </w:tcBorders>
            <w:shd w:val="clear" w:color="auto" w:fill="DBE5F1" w:themeFill="accent1" w:themeFillTint="33"/>
          </w:tcPr>
          <w:p w14:paraId="03673AAC" w14:textId="77777777" w:rsidR="009B24F1" w:rsidRPr="00184347" w:rsidRDefault="009B24F1" w:rsidP="00EE3055">
            <w:pPr>
              <w:rPr>
                <w:rFonts w:hAnsi="Arial"/>
              </w:rPr>
            </w:pPr>
            <w:r>
              <w:rPr>
                <w:rFonts w:hint="eastAsia"/>
              </w:rPr>
              <w:t>执行部门</w:t>
            </w:r>
          </w:p>
        </w:tc>
      </w:tr>
      <w:tr w:rsidR="009B24F1" w:rsidRPr="00184347" w14:paraId="21EC15E4" w14:textId="77777777" w:rsidTr="00EE3055">
        <w:trPr>
          <w:trHeight w:val="44"/>
          <w:jc w:val="center"/>
        </w:trPr>
        <w:tc>
          <w:tcPr>
            <w:tcW w:w="414" w:type="pct"/>
            <w:tcBorders>
              <w:top w:val="single" w:sz="12" w:space="0" w:color="auto"/>
              <w:left w:val="nil"/>
              <w:right w:val="single" w:sz="12" w:space="0" w:color="auto"/>
            </w:tcBorders>
            <w:vAlign w:val="center"/>
          </w:tcPr>
          <w:p w14:paraId="53B2E88D" w14:textId="77777777" w:rsidR="009B24F1" w:rsidRPr="002D4D0D" w:rsidRDefault="009B24F1" w:rsidP="00EE3055">
            <w:r>
              <w:rPr>
                <w:rFonts w:hint="eastAsia"/>
              </w:rPr>
              <w:t>rowId</w:t>
            </w:r>
          </w:p>
        </w:tc>
        <w:tc>
          <w:tcPr>
            <w:tcW w:w="3626" w:type="pct"/>
            <w:tcBorders>
              <w:top w:val="single" w:sz="12" w:space="0" w:color="auto"/>
              <w:left w:val="single" w:sz="12" w:space="0" w:color="auto"/>
              <w:bottom w:val="single" w:sz="12" w:space="0" w:color="auto"/>
              <w:right w:val="single" w:sz="12" w:space="0" w:color="auto"/>
            </w:tcBorders>
            <w:vAlign w:val="center"/>
          </w:tcPr>
          <w:p w14:paraId="11904371" w14:textId="77777777" w:rsidR="009B24F1" w:rsidRPr="000220BB" w:rsidRDefault="009B24F1" w:rsidP="00EE3055">
            <w:r w:rsidRPr="00C5764D">
              <w:t>option_content</w:t>
            </w:r>
          </w:p>
        </w:tc>
        <w:tc>
          <w:tcPr>
            <w:tcW w:w="961" w:type="pct"/>
            <w:tcBorders>
              <w:top w:val="single" w:sz="12" w:space="0" w:color="auto"/>
              <w:left w:val="single" w:sz="12" w:space="0" w:color="auto"/>
              <w:bottom w:val="single" w:sz="12" w:space="0" w:color="auto"/>
              <w:right w:val="nil"/>
            </w:tcBorders>
          </w:tcPr>
          <w:p w14:paraId="6677EDD6" w14:textId="77777777" w:rsidR="009B24F1" w:rsidRPr="00854CCC" w:rsidRDefault="009B24F1" w:rsidP="00EE3055">
            <w:r w:rsidRPr="00C5764D">
              <w:t>option_execute</w:t>
            </w:r>
          </w:p>
        </w:tc>
      </w:tr>
    </w:tbl>
    <w:p w14:paraId="79109BEC" w14:textId="77777777" w:rsidR="009B24F1" w:rsidRPr="000C4194" w:rsidRDefault="009B24F1" w:rsidP="009B24F1"/>
    <w:p w14:paraId="0D3AB39C" w14:textId="15253051" w:rsidR="009B24F1" w:rsidRPr="00BF176B" w:rsidRDefault="009B24F1" w:rsidP="009B24F1">
      <w:pPr>
        <w:pStyle w:val="1"/>
      </w:pPr>
      <w:bookmarkStart w:id="72" w:name="_Toc464748806"/>
      <w:bookmarkStart w:id="73" w:name="_Toc465675921"/>
      <w:bookmarkStart w:id="74" w:name="_Toc16063730"/>
      <w:r>
        <w:rPr>
          <w:rFonts w:hint="eastAsia"/>
        </w:rPr>
        <w:t>6</w:t>
      </w:r>
      <w:r>
        <w:rPr>
          <w:rFonts w:hint="eastAsia"/>
        </w:rPr>
        <w:t>．后续执行要求</w:t>
      </w:r>
      <w:bookmarkEnd w:id="72"/>
      <w:bookmarkEnd w:id="73"/>
      <w:bookmarkEnd w:id="74"/>
    </w:p>
    <w:p w14:paraId="2009195A" w14:textId="47B4F0F1" w:rsidR="009B24F1" w:rsidRPr="0072064F" w:rsidRDefault="009B24F1" w:rsidP="009B24F1">
      <w:pPr>
        <w:jc w:val="center"/>
      </w:pPr>
      <w:r w:rsidRPr="00BE0B14">
        <w:rPr>
          <w:rFonts w:ascii="Arial" w:hAnsi="Arial" w:cs="Arial" w:hint="eastAsia"/>
          <w:b/>
          <w:kern w:val="28"/>
          <w:szCs w:val="21"/>
        </w:rPr>
        <w:t>表</w:t>
      </w:r>
      <w:r>
        <w:rPr>
          <w:rFonts w:ascii="Arial" w:hAnsi="Arial" w:cs="Arial"/>
          <w:b/>
          <w:kern w:val="28"/>
          <w:szCs w:val="21"/>
        </w:rPr>
        <w:t>11</w:t>
      </w:r>
      <w:r w:rsidRPr="00BE0B14">
        <w:rPr>
          <w:rFonts w:ascii="Arial" w:hAnsi="Arial" w:cs="Arial" w:hint="eastAsia"/>
          <w:b/>
          <w:kern w:val="28"/>
          <w:szCs w:val="21"/>
        </w:rPr>
        <w:t>——项目</w:t>
      </w:r>
      <w:r>
        <w:rPr>
          <w:rFonts w:ascii="Arial" w:hAnsi="Arial" w:cs="Arial" w:hint="eastAsia"/>
          <w:b/>
          <w:kern w:val="28"/>
          <w:szCs w:val="21"/>
        </w:rPr>
        <w:t>后续执行要求</w:t>
      </w:r>
      <w:r w:rsidRPr="00BE0B14">
        <w:rPr>
          <w:rFonts w:ascii="Arial" w:hAnsi="Arial" w:cs="Arial" w:hint="eastAsia"/>
          <w:b/>
          <w:kern w:val="28"/>
          <w:szCs w:val="21"/>
        </w:rPr>
        <w:t>表</w:t>
      </w:r>
    </w:p>
    <w:tbl>
      <w:tblPr>
        <w:tblW w:w="5407" w:type="pct"/>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791"/>
        <w:gridCol w:w="6927"/>
        <w:gridCol w:w="1834"/>
      </w:tblGrid>
      <w:tr w:rsidR="009B24F1" w:rsidRPr="00184347" w14:paraId="5A5B91DD" w14:textId="77777777" w:rsidTr="00EE3055">
        <w:trPr>
          <w:trHeight w:val="251"/>
          <w:jc w:val="center"/>
        </w:trPr>
        <w:tc>
          <w:tcPr>
            <w:tcW w:w="414" w:type="pct"/>
            <w:tcBorders>
              <w:top w:val="single" w:sz="12" w:space="0" w:color="auto"/>
              <w:left w:val="nil"/>
              <w:bottom w:val="single" w:sz="12" w:space="0" w:color="auto"/>
              <w:right w:val="single" w:sz="12" w:space="0" w:color="auto"/>
            </w:tcBorders>
            <w:shd w:val="clear" w:color="auto" w:fill="DBE5F1" w:themeFill="accent1" w:themeFillTint="33"/>
          </w:tcPr>
          <w:p w14:paraId="181E5595" w14:textId="77777777" w:rsidR="009B24F1" w:rsidRPr="00184347" w:rsidRDefault="009B24F1" w:rsidP="00EE3055">
            <w:pPr>
              <w:rPr>
                <w:rFonts w:hAnsi="Arial"/>
              </w:rPr>
            </w:pPr>
            <w:r>
              <w:rPr>
                <w:rFonts w:hint="eastAsia"/>
              </w:rPr>
              <w:t>序号</w:t>
            </w:r>
            <w:bookmarkStart w:id="75" w:name="Table_requireList"/>
            <w:bookmarkEnd w:id="75"/>
          </w:p>
        </w:tc>
        <w:tc>
          <w:tcPr>
            <w:tcW w:w="3626" w:type="pct"/>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EC5FE55" w14:textId="77777777" w:rsidR="009B24F1" w:rsidRPr="00184347" w:rsidRDefault="009B24F1" w:rsidP="00EE3055">
            <w:pPr>
              <w:rPr>
                <w:rFonts w:hAnsi="Arial"/>
              </w:rPr>
            </w:pPr>
            <w:r w:rsidRPr="00184347">
              <w:t>主要内容</w:t>
            </w:r>
          </w:p>
        </w:tc>
        <w:tc>
          <w:tcPr>
            <w:tcW w:w="961" w:type="pct"/>
            <w:tcBorders>
              <w:top w:val="single" w:sz="12" w:space="0" w:color="auto"/>
              <w:left w:val="single" w:sz="12" w:space="0" w:color="auto"/>
              <w:bottom w:val="single" w:sz="12" w:space="0" w:color="auto"/>
              <w:right w:val="nil"/>
            </w:tcBorders>
            <w:shd w:val="clear" w:color="auto" w:fill="DBE5F1" w:themeFill="accent1" w:themeFillTint="33"/>
          </w:tcPr>
          <w:p w14:paraId="6CBAEE79" w14:textId="77777777" w:rsidR="009B24F1" w:rsidRPr="00184347" w:rsidRDefault="009B24F1" w:rsidP="00EE3055">
            <w:pPr>
              <w:rPr>
                <w:rFonts w:hAnsi="Arial"/>
              </w:rPr>
            </w:pPr>
            <w:r>
              <w:rPr>
                <w:rFonts w:hint="eastAsia"/>
              </w:rPr>
              <w:t>执行部门</w:t>
            </w:r>
          </w:p>
        </w:tc>
      </w:tr>
      <w:tr w:rsidR="009B24F1" w:rsidRPr="00184347" w14:paraId="0779AC62" w14:textId="77777777" w:rsidTr="00EE3055">
        <w:trPr>
          <w:trHeight w:val="44"/>
          <w:jc w:val="center"/>
        </w:trPr>
        <w:tc>
          <w:tcPr>
            <w:tcW w:w="414" w:type="pct"/>
            <w:tcBorders>
              <w:top w:val="single" w:sz="12" w:space="0" w:color="auto"/>
              <w:left w:val="nil"/>
              <w:right w:val="single" w:sz="12" w:space="0" w:color="auto"/>
            </w:tcBorders>
            <w:vAlign w:val="center"/>
          </w:tcPr>
          <w:p w14:paraId="05F7B982" w14:textId="77777777" w:rsidR="009B24F1" w:rsidRPr="002D4D0D" w:rsidRDefault="009B24F1" w:rsidP="00EE3055">
            <w:r>
              <w:rPr>
                <w:rFonts w:hint="eastAsia"/>
              </w:rPr>
              <w:t>rowId</w:t>
            </w:r>
          </w:p>
        </w:tc>
        <w:tc>
          <w:tcPr>
            <w:tcW w:w="3626" w:type="pct"/>
            <w:tcBorders>
              <w:top w:val="single" w:sz="12" w:space="0" w:color="auto"/>
              <w:left w:val="single" w:sz="12" w:space="0" w:color="auto"/>
              <w:bottom w:val="single" w:sz="12" w:space="0" w:color="auto"/>
              <w:right w:val="single" w:sz="12" w:space="0" w:color="auto"/>
            </w:tcBorders>
            <w:vAlign w:val="center"/>
          </w:tcPr>
          <w:p w14:paraId="0B946B20" w14:textId="77777777" w:rsidR="009B24F1" w:rsidRPr="000220BB" w:rsidRDefault="009B24F1" w:rsidP="00EE3055">
            <w:r w:rsidRPr="001B621E">
              <w:t>require_content</w:t>
            </w:r>
          </w:p>
        </w:tc>
        <w:tc>
          <w:tcPr>
            <w:tcW w:w="961" w:type="pct"/>
            <w:tcBorders>
              <w:top w:val="single" w:sz="12" w:space="0" w:color="auto"/>
              <w:left w:val="single" w:sz="12" w:space="0" w:color="auto"/>
              <w:bottom w:val="single" w:sz="12" w:space="0" w:color="auto"/>
              <w:right w:val="nil"/>
            </w:tcBorders>
          </w:tcPr>
          <w:p w14:paraId="57DE5542" w14:textId="77777777" w:rsidR="009B24F1" w:rsidRPr="00854CCC" w:rsidRDefault="009B24F1" w:rsidP="00EE3055">
            <w:r w:rsidRPr="001B621E">
              <w:t>require_execute</w:t>
            </w:r>
          </w:p>
        </w:tc>
      </w:tr>
    </w:tbl>
    <w:p w14:paraId="61D6D230" w14:textId="77777777" w:rsidR="009B24F1" w:rsidRPr="002E49CC" w:rsidRDefault="009B24F1" w:rsidP="009B24F1"/>
    <w:p w14:paraId="3BCB1FC8" w14:textId="77777777" w:rsidR="009B24F1" w:rsidRDefault="009B24F1" w:rsidP="009B24F1">
      <w:pPr>
        <w:rPr>
          <w:rFonts w:ascii="Arial" w:hAnsi="Arial" w:cs="Arial"/>
          <w:kern w:val="28"/>
          <w:sz w:val="24"/>
        </w:rPr>
      </w:pPr>
    </w:p>
    <w:p w14:paraId="7A8F0D40" w14:textId="77777777" w:rsidR="009B24F1" w:rsidRDefault="009B24F1" w:rsidP="009B24F1">
      <w:pPr>
        <w:rPr>
          <w:b/>
          <w:kern w:val="28"/>
        </w:rPr>
      </w:pPr>
      <w:r w:rsidRPr="00BE0B14">
        <w:rPr>
          <w:rFonts w:hint="eastAsia"/>
          <w:b/>
          <w:kern w:val="28"/>
        </w:rPr>
        <w:t>附件</w:t>
      </w:r>
      <w:r w:rsidRPr="00BE0B14">
        <w:rPr>
          <w:rFonts w:hint="eastAsia"/>
          <w:b/>
          <w:kern w:val="28"/>
        </w:rPr>
        <w:t>1</w:t>
      </w:r>
      <w:r w:rsidRPr="00BE0B14">
        <w:rPr>
          <w:rFonts w:hint="eastAsia"/>
          <w:b/>
          <w:kern w:val="28"/>
        </w:rPr>
        <w:t>：专业评审意见（法律、技术</w:t>
      </w:r>
      <w:r>
        <w:rPr>
          <w:rFonts w:hint="eastAsia"/>
          <w:b/>
          <w:kern w:val="28"/>
        </w:rPr>
        <w:t>、建管</w:t>
      </w:r>
      <w:r w:rsidRPr="00BE0B14">
        <w:rPr>
          <w:rFonts w:hint="eastAsia"/>
          <w:b/>
          <w:kern w:val="28"/>
        </w:rPr>
        <w:t>及财务等）</w:t>
      </w:r>
    </w:p>
    <w:p w14:paraId="5CFC4908" w14:textId="77777777" w:rsidR="009B24F1" w:rsidRDefault="009B24F1" w:rsidP="009B24F1">
      <w:pPr>
        <w:rPr>
          <w:b/>
          <w:kern w:val="28"/>
        </w:rPr>
      </w:pPr>
      <w:r>
        <w:rPr>
          <w:rFonts w:hint="eastAsia"/>
          <w:b/>
          <w:kern w:val="28"/>
        </w:rPr>
        <w:t>附件</w:t>
      </w:r>
      <w:r>
        <w:rPr>
          <w:rFonts w:hint="eastAsia"/>
          <w:b/>
          <w:kern w:val="28"/>
        </w:rPr>
        <w:t>2</w:t>
      </w:r>
      <w:r>
        <w:rPr>
          <w:rFonts w:hint="eastAsia"/>
          <w:b/>
          <w:kern w:val="28"/>
        </w:rPr>
        <w:t>：评审用</w:t>
      </w:r>
      <w:r w:rsidRPr="007655F8">
        <w:rPr>
          <w:rFonts w:hint="eastAsia"/>
          <w:b/>
          <w:kern w:val="28"/>
        </w:rPr>
        <w:t>成本</w:t>
      </w:r>
      <w:r>
        <w:rPr>
          <w:rFonts w:hint="eastAsia"/>
          <w:b/>
          <w:kern w:val="28"/>
        </w:rPr>
        <w:t>及</w:t>
      </w:r>
      <w:r w:rsidRPr="007655F8">
        <w:rPr>
          <w:rFonts w:hint="eastAsia"/>
          <w:b/>
          <w:kern w:val="28"/>
        </w:rPr>
        <w:t>费用</w:t>
      </w:r>
    </w:p>
    <w:p w14:paraId="558AB09D" w14:textId="77777777" w:rsidR="009B24F1" w:rsidRDefault="009B24F1" w:rsidP="009B24F1">
      <w:pPr>
        <w:rPr>
          <w:b/>
          <w:kern w:val="28"/>
        </w:rPr>
      </w:pPr>
      <w:r>
        <w:rPr>
          <w:rFonts w:hint="eastAsia"/>
          <w:b/>
          <w:kern w:val="28"/>
        </w:rPr>
        <w:t>附件</w:t>
      </w:r>
      <w:r>
        <w:rPr>
          <w:rFonts w:hint="eastAsia"/>
          <w:b/>
          <w:kern w:val="28"/>
        </w:rPr>
        <w:t>3</w:t>
      </w:r>
      <w:r>
        <w:rPr>
          <w:rFonts w:hint="eastAsia"/>
          <w:b/>
          <w:kern w:val="28"/>
        </w:rPr>
        <w:t>：投资额说明表</w:t>
      </w:r>
    </w:p>
    <w:p w14:paraId="3F0E69CB" w14:textId="0421AC7C" w:rsidR="009B24F1" w:rsidRPr="009B24F1" w:rsidRDefault="009B24F1" w:rsidP="009B24F1">
      <w:pPr>
        <w:rPr>
          <w:b/>
          <w:kern w:val="28"/>
        </w:rPr>
        <w:sectPr w:rsidR="009B24F1" w:rsidRPr="009B24F1" w:rsidSect="00793B1E">
          <w:headerReference w:type="default" r:id="rId13"/>
          <w:footerReference w:type="even" r:id="rId14"/>
          <w:footerReference w:type="default" r:id="rId15"/>
          <w:pgSz w:w="11906" w:h="16838"/>
          <w:pgMar w:top="1440" w:right="1588" w:bottom="1440" w:left="1701" w:header="851" w:footer="992" w:gutter="0"/>
          <w:cols w:space="425"/>
          <w:docGrid w:type="lines" w:linePitch="312"/>
        </w:sectPr>
      </w:pPr>
      <w:r w:rsidRPr="00A45D01">
        <w:rPr>
          <w:rFonts w:hint="eastAsia"/>
          <w:b/>
          <w:kern w:val="28"/>
          <w:highlight w:val="yellow"/>
        </w:rPr>
        <w:t>附件</w:t>
      </w:r>
      <w:r w:rsidRPr="00A45D01">
        <w:rPr>
          <w:rFonts w:hint="eastAsia"/>
          <w:b/>
          <w:kern w:val="28"/>
          <w:highlight w:val="yellow"/>
        </w:rPr>
        <w:t>4</w:t>
      </w:r>
      <w:r w:rsidRPr="00A45D01">
        <w:rPr>
          <w:rFonts w:hint="eastAsia"/>
          <w:b/>
          <w:kern w:val="28"/>
          <w:highlight w:val="yellow"/>
        </w:rPr>
        <w:t>：财务所需利润表</w:t>
      </w:r>
      <w:r>
        <w:rPr>
          <w:rFonts w:hint="eastAsia"/>
          <w:b/>
          <w:kern w:val="28"/>
          <w:highlight w:val="yellow"/>
        </w:rPr>
        <w:t>（格式待定，暂不考虑）</w:t>
      </w:r>
    </w:p>
    <w:p w14:paraId="38CD446C" w14:textId="77777777" w:rsidR="009B24F1" w:rsidRDefault="009B24F1" w:rsidP="009B24F1">
      <w:pPr>
        <w:rPr>
          <w:b/>
          <w:kern w:val="28"/>
        </w:rPr>
      </w:pPr>
    </w:p>
    <w:p w14:paraId="1F606D76" w14:textId="77777777" w:rsidR="009B24F1" w:rsidRPr="00C23A28" w:rsidRDefault="009B24F1" w:rsidP="009B24F1">
      <w:pPr>
        <w:pStyle w:val="1"/>
        <w:rPr>
          <w:iCs/>
        </w:rPr>
      </w:pPr>
      <w:bookmarkStart w:id="76" w:name="_Toc16063731"/>
      <w:bookmarkStart w:id="77" w:name="_GoBack"/>
      <w:bookmarkEnd w:id="77"/>
      <w:r w:rsidRPr="00C23A28">
        <w:rPr>
          <w:rFonts w:hint="eastAsia"/>
          <w:iCs/>
        </w:rPr>
        <w:t>附件</w:t>
      </w:r>
      <w:r w:rsidRPr="00C23A28">
        <w:rPr>
          <w:rFonts w:hint="eastAsia"/>
          <w:iCs/>
        </w:rPr>
        <w:t>1</w:t>
      </w:r>
      <w:r w:rsidRPr="00C23A28">
        <w:rPr>
          <w:rFonts w:hint="eastAsia"/>
          <w:iCs/>
        </w:rPr>
        <w:t>：专业评审意见</w:t>
      </w:r>
      <w:bookmarkEnd w:id="76"/>
    </w:p>
    <w:p w14:paraId="5153FEF0" w14:textId="77777777" w:rsidR="009B24F1" w:rsidRPr="00C23A28" w:rsidRDefault="009B24F1" w:rsidP="009B24F1">
      <w:r w:rsidRPr="00C23A28">
        <w:rPr>
          <w:rFonts w:hint="eastAsia"/>
        </w:rPr>
        <w:t>法律专业评审意见：</w:t>
      </w:r>
    </w:p>
    <w:p w14:paraId="1E682A6F" w14:textId="77777777" w:rsidR="009B24F1" w:rsidRDefault="009B24F1" w:rsidP="009B24F1">
      <w:bookmarkStart w:id="78" w:name="lawContent"/>
      <w:bookmarkEnd w:id="78"/>
    </w:p>
    <w:p w14:paraId="1D30B7B9" w14:textId="77777777" w:rsidR="009B24F1" w:rsidRDefault="009B24F1" w:rsidP="009B24F1">
      <w:r w:rsidRPr="00C23A28">
        <w:rPr>
          <w:rFonts w:hint="eastAsia"/>
        </w:rPr>
        <w:t>以下标注★的为重要条款，其余为一般条款。</w:t>
      </w:r>
    </w:p>
    <w:p w14:paraId="6A2AFA48" w14:textId="77777777" w:rsidR="009B24F1" w:rsidRPr="00C23A28" w:rsidRDefault="009B24F1" w:rsidP="009B24F1"/>
    <w:tbl>
      <w:tblPr>
        <w:tblW w:w="8595" w:type="dxa"/>
        <w:jc w:val="center"/>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718"/>
        <w:gridCol w:w="3924"/>
        <w:gridCol w:w="2115"/>
        <w:gridCol w:w="1838"/>
      </w:tblGrid>
      <w:tr w:rsidR="009B24F1" w:rsidRPr="00C23A28" w14:paraId="359AC9D3" w14:textId="77777777" w:rsidTr="00EE3055">
        <w:trPr>
          <w:trHeight w:val="926"/>
          <w:jc w:val="center"/>
        </w:trPr>
        <w:tc>
          <w:tcPr>
            <w:tcW w:w="698" w:type="dxa"/>
            <w:tcBorders>
              <w:top w:val="single" w:sz="12" w:space="0" w:color="auto"/>
              <w:bottom w:val="single" w:sz="12" w:space="0" w:color="auto"/>
            </w:tcBorders>
            <w:shd w:val="clear" w:color="000000" w:fill="8DB4E2"/>
            <w:vAlign w:val="center"/>
            <w:hideMark/>
          </w:tcPr>
          <w:p w14:paraId="7104EE0D" w14:textId="77777777" w:rsidR="009B24F1" w:rsidRPr="00C23A28" w:rsidRDefault="009B24F1" w:rsidP="00EE3055">
            <w:r w:rsidRPr="00C23A28">
              <w:rPr>
                <w:rFonts w:hint="eastAsia"/>
              </w:rPr>
              <w:t>序号</w:t>
            </w:r>
            <w:bookmarkStart w:id="79" w:name="Table_lawList"/>
            <w:bookmarkEnd w:id="79"/>
          </w:p>
        </w:tc>
        <w:tc>
          <w:tcPr>
            <w:tcW w:w="4253" w:type="dxa"/>
            <w:tcBorders>
              <w:top w:val="single" w:sz="12" w:space="0" w:color="auto"/>
              <w:bottom w:val="single" w:sz="12" w:space="0" w:color="auto"/>
            </w:tcBorders>
            <w:shd w:val="clear" w:color="000000" w:fill="8DB4E2"/>
            <w:vAlign w:val="center"/>
            <w:hideMark/>
          </w:tcPr>
          <w:p w14:paraId="652D4B40" w14:textId="77777777" w:rsidR="009B24F1" w:rsidRPr="00C23A28" w:rsidRDefault="009B24F1" w:rsidP="00EE3055">
            <w:r w:rsidRPr="00C23A28">
              <w:rPr>
                <w:rFonts w:hint="eastAsia"/>
              </w:rPr>
              <w:t>法律评审意见及要求</w:t>
            </w:r>
          </w:p>
        </w:tc>
        <w:tc>
          <w:tcPr>
            <w:tcW w:w="2126" w:type="dxa"/>
            <w:tcBorders>
              <w:top w:val="single" w:sz="12" w:space="0" w:color="auto"/>
              <w:bottom w:val="single" w:sz="12" w:space="0" w:color="auto"/>
            </w:tcBorders>
            <w:shd w:val="clear" w:color="000000" w:fill="8DB4E2"/>
            <w:vAlign w:val="center"/>
            <w:hideMark/>
          </w:tcPr>
          <w:p w14:paraId="15ACD10F" w14:textId="77777777" w:rsidR="009B24F1" w:rsidRPr="00C23A28" w:rsidRDefault="009B24F1" w:rsidP="00EE3055">
            <w:r w:rsidRPr="00C23A28">
              <w:rPr>
                <w:rFonts w:hint="eastAsia"/>
              </w:rPr>
              <w:t>投资部门承诺可修改，但未经对方确认</w:t>
            </w:r>
          </w:p>
        </w:tc>
        <w:tc>
          <w:tcPr>
            <w:tcW w:w="1518" w:type="dxa"/>
            <w:tcBorders>
              <w:top w:val="single" w:sz="12" w:space="0" w:color="auto"/>
              <w:bottom w:val="single" w:sz="12" w:space="0" w:color="auto"/>
            </w:tcBorders>
            <w:shd w:val="clear" w:color="000000" w:fill="8DB4E2"/>
            <w:vAlign w:val="center"/>
            <w:hideMark/>
          </w:tcPr>
          <w:p w14:paraId="21DCFB20" w14:textId="77777777" w:rsidR="009B24F1" w:rsidRPr="00C23A28" w:rsidRDefault="009B24F1" w:rsidP="00EE3055">
            <w:r w:rsidRPr="00C23A28">
              <w:rPr>
                <w:rFonts w:hint="eastAsia"/>
              </w:rPr>
              <w:t>对方明确表示不同意修改</w:t>
            </w:r>
          </w:p>
        </w:tc>
      </w:tr>
      <w:tr w:rsidR="009B24F1" w:rsidRPr="00C23A28" w14:paraId="28E2EE76" w14:textId="77777777" w:rsidTr="00EE3055">
        <w:trPr>
          <w:trHeight w:val="500"/>
          <w:jc w:val="center"/>
        </w:trPr>
        <w:tc>
          <w:tcPr>
            <w:tcW w:w="698" w:type="dxa"/>
            <w:tcBorders>
              <w:top w:val="single" w:sz="12" w:space="0" w:color="auto"/>
            </w:tcBorders>
            <w:shd w:val="clear" w:color="auto" w:fill="auto"/>
            <w:noWrap/>
            <w:vAlign w:val="center"/>
            <w:hideMark/>
          </w:tcPr>
          <w:p w14:paraId="0E3D7D45" w14:textId="77777777" w:rsidR="009B24F1" w:rsidRPr="00C23A28" w:rsidRDefault="009B24F1" w:rsidP="00EE3055">
            <w:r>
              <w:rPr>
                <w:rFonts w:hint="eastAsia"/>
              </w:rPr>
              <w:t>rowId</w:t>
            </w:r>
          </w:p>
        </w:tc>
        <w:tc>
          <w:tcPr>
            <w:tcW w:w="4253" w:type="dxa"/>
            <w:tcBorders>
              <w:top w:val="single" w:sz="12" w:space="0" w:color="auto"/>
            </w:tcBorders>
            <w:shd w:val="clear" w:color="auto" w:fill="auto"/>
            <w:vAlign w:val="center"/>
            <w:hideMark/>
          </w:tcPr>
          <w:p w14:paraId="67FB7CD5" w14:textId="77777777" w:rsidR="009B24F1" w:rsidRPr="00C23A28" w:rsidRDefault="009B24F1" w:rsidP="00EE3055">
            <w:r w:rsidRPr="00EF6552">
              <w:t>lawOpinion</w:t>
            </w:r>
          </w:p>
        </w:tc>
        <w:tc>
          <w:tcPr>
            <w:tcW w:w="2126" w:type="dxa"/>
            <w:tcBorders>
              <w:top w:val="single" w:sz="12" w:space="0" w:color="auto"/>
            </w:tcBorders>
            <w:shd w:val="clear" w:color="auto" w:fill="auto"/>
            <w:hideMark/>
          </w:tcPr>
          <w:p w14:paraId="35F0DD22" w14:textId="77777777" w:rsidR="009B24F1" w:rsidRPr="00C23A28" w:rsidRDefault="009B24F1" w:rsidP="00EE3055">
            <w:r w:rsidRPr="00EF6552">
              <w:t>pendingConfirmation</w:t>
            </w:r>
          </w:p>
        </w:tc>
        <w:tc>
          <w:tcPr>
            <w:tcW w:w="1518" w:type="dxa"/>
            <w:tcBorders>
              <w:top w:val="single" w:sz="12" w:space="0" w:color="auto"/>
            </w:tcBorders>
            <w:shd w:val="clear" w:color="auto" w:fill="auto"/>
            <w:vAlign w:val="center"/>
            <w:hideMark/>
          </w:tcPr>
          <w:p w14:paraId="74602E73" w14:textId="77777777" w:rsidR="009B24F1" w:rsidRPr="00C23A28" w:rsidRDefault="009B24F1" w:rsidP="00EE3055">
            <w:r w:rsidRPr="00C23A28">
              <w:rPr>
                <w:rFonts w:hint="eastAsia"/>
              </w:rPr>
              <w:t xml:space="preserve">　</w:t>
            </w:r>
            <w:r w:rsidRPr="00EF6552">
              <w:t>canNotBeModified</w:t>
            </w:r>
          </w:p>
        </w:tc>
      </w:tr>
    </w:tbl>
    <w:p w14:paraId="24E2E1F0" w14:textId="77777777" w:rsidR="009B24F1" w:rsidRPr="00C23A28" w:rsidRDefault="009B24F1" w:rsidP="009B24F1"/>
    <w:p w14:paraId="2F026917" w14:textId="77777777" w:rsidR="009B24F1" w:rsidRPr="00C23A28" w:rsidRDefault="009B24F1" w:rsidP="009B24F1">
      <w:r w:rsidRPr="00C23A28">
        <w:rPr>
          <w:rFonts w:hint="eastAsia"/>
        </w:rPr>
        <w:t>技术专业评审意见：</w:t>
      </w:r>
    </w:p>
    <w:p w14:paraId="0A8653FA" w14:textId="77777777" w:rsidR="009B24F1" w:rsidRPr="00C23A28" w:rsidRDefault="009B24F1" w:rsidP="009B24F1">
      <w:bookmarkStart w:id="80" w:name="technicalReviewOpinions"/>
      <w:bookmarkEnd w:id="80"/>
      <w:r w:rsidRPr="00C23A28">
        <w:rPr>
          <w:rFonts w:hint="eastAsia"/>
        </w:rPr>
        <w:t xml:space="preserve"> </w:t>
      </w:r>
    </w:p>
    <w:tbl>
      <w:tblPr>
        <w:tblW w:w="8748" w:type="dxa"/>
        <w:jc w:val="center"/>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820"/>
        <w:gridCol w:w="7928"/>
      </w:tblGrid>
      <w:tr w:rsidR="009B24F1" w:rsidRPr="00B5091E" w14:paraId="31305280" w14:textId="77777777" w:rsidTr="00EE3055">
        <w:trPr>
          <w:trHeight w:val="179"/>
          <w:jc w:val="center"/>
        </w:trPr>
        <w:tc>
          <w:tcPr>
            <w:tcW w:w="820" w:type="dxa"/>
            <w:tcBorders>
              <w:top w:val="single" w:sz="12" w:space="0" w:color="auto"/>
              <w:bottom w:val="single" w:sz="12" w:space="0" w:color="auto"/>
            </w:tcBorders>
            <w:shd w:val="clear" w:color="000000" w:fill="8DB4E2"/>
            <w:vAlign w:val="center"/>
            <w:hideMark/>
          </w:tcPr>
          <w:p w14:paraId="5E504F45" w14:textId="77777777" w:rsidR="009B24F1" w:rsidRPr="00674D75" w:rsidRDefault="009B24F1" w:rsidP="00EE3055">
            <w:r w:rsidRPr="00674D75">
              <w:rPr>
                <w:rFonts w:hint="eastAsia"/>
              </w:rPr>
              <w:t>序号</w:t>
            </w:r>
            <w:bookmarkStart w:id="81" w:name="Table_technologyList"/>
            <w:bookmarkEnd w:id="81"/>
          </w:p>
        </w:tc>
        <w:tc>
          <w:tcPr>
            <w:tcW w:w="7928" w:type="dxa"/>
            <w:tcBorders>
              <w:top w:val="single" w:sz="12" w:space="0" w:color="auto"/>
              <w:bottom w:val="single" w:sz="12" w:space="0" w:color="auto"/>
            </w:tcBorders>
            <w:shd w:val="clear" w:color="000000" w:fill="8DB4E2"/>
            <w:vAlign w:val="center"/>
            <w:hideMark/>
          </w:tcPr>
          <w:p w14:paraId="49FE05C6" w14:textId="77777777" w:rsidR="009B24F1" w:rsidRPr="00674D75" w:rsidRDefault="009B24F1" w:rsidP="00EE3055">
            <w:r>
              <w:rPr>
                <w:rFonts w:hint="eastAsia"/>
              </w:rPr>
              <w:t>技术</w:t>
            </w:r>
            <w:r w:rsidRPr="00674D75">
              <w:rPr>
                <w:rFonts w:hint="eastAsia"/>
              </w:rPr>
              <w:t>评审意见</w:t>
            </w:r>
            <w:r>
              <w:rPr>
                <w:rFonts w:hint="eastAsia"/>
              </w:rPr>
              <w:t>及</w:t>
            </w:r>
            <w:r w:rsidRPr="00674D75">
              <w:rPr>
                <w:rFonts w:hint="eastAsia"/>
              </w:rPr>
              <w:t>要求</w:t>
            </w:r>
          </w:p>
        </w:tc>
      </w:tr>
      <w:tr w:rsidR="009B24F1" w:rsidRPr="00B5091E" w14:paraId="1449F9E5" w14:textId="77777777" w:rsidTr="00EE3055">
        <w:trPr>
          <w:trHeight w:val="349"/>
          <w:jc w:val="center"/>
        </w:trPr>
        <w:tc>
          <w:tcPr>
            <w:tcW w:w="820" w:type="dxa"/>
            <w:tcBorders>
              <w:top w:val="single" w:sz="12" w:space="0" w:color="auto"/>
            </w:tcBorders>
            <w:shd w:val="clear" w:color="auto" w:fill="auto"/>
            <w:noWrap/>
            <w:vAlign w:val="center"/>
            <w:hideMark/>
          </w:tcPr>
          <w:p w14:paraId="25D9BC9D" w14:textId="77777777" w:rsidR="009B24F1" w:rsidRPr="00A241CC" w:rsidRDefault="009B24F1" w:rsidP="00EE3055">
            <w:r>
              <w:rPr>
                <w:rFonts w:hint="eastAsia"/>
              </w:rPr>
              <w:t>rowId</w:t>
            </w:r>
          </w:p>
        </w:tc>
        <w:tc>
          <w:tcPr>
            <w:tcW w:w="7928" w:type="dxa"/>
            <w:tcBorders>
              <w:top w:val="single" w:sz="12" w:space="0" w:color="auto"/>
            </w:tcBorders>
            <w:shd w:val="clear" w:color="auto" w:fill="auto"/>
            <w:vAlign w:val="center"/>
            <w:hideMark/>
          </w:tcPr>
          <w:p w14:paraId="2D258AC9" w14:textId="77777777" w:rsidR="009B24F1" w:rsidRPr="00674D75" w:rsidRDefault="009B24F1" w:rsidP="00EE3055">
            <w:r w:rsidRPr="00CE4F1E">
              <w:t>technology_opinion</w:t>
            </w:r>
          </w:p>
        </w:tc>
      </w:tr>
    </w:tbl>
    <w:p w14:paraId="7504747F" w14:textId="77777777" w:rsidR="009B24F1" w:rsidRPr="0088691E" w:rsidRDefault="009B24F1" w:rsidP="009B24F1"/>
    <w:p w14:paraId="46F60FB7" w14:textId="77777777" w:rsidR="009B24F1" w:rsidRPr="00C23A28" w:rsidRDefault="009B24F1" w:rsidP="009B24F1">
      <w:r w:rsidRPr="00C23A28">
        <w:rPr>
          <w:rFonts w:hint="eastAsia"/>
        </w:rPr>
        <w:t>财务专业评审意见：</w:t>
      </w:r>
    </w:p>
    <w:p w14:paraId="68C5C8C1" w14:textId="77777777" w:rsidR="009B24F1" w:rsidRPr="00C23A28" w:rsidRDefault="009B24F1" w:rsidP="009B24F1">
      <w:bookmarkStart w:id="82" w:name="financialProfessionalReviewOpinion"/>
      <w:bookmarkEnd w:id="82"/>
    </w:p>
    <w:tbl>
      <w:tblPr>
        <w:tblW w:w="8748" w:type="dxa"/>
        <w:jc w:val="center"/>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820"/>
        <w:gridCol w:w="7928"/>
      </w:tblGrid>
      <w:tr w:rsidR="009B24F1" w:rsidRPr="00B5091E" w14:paraId="18D073F9" w14:textId="77777777" w:rsidTr="00EE3055">
        <w:trPr>
          <w:trHeight w:val="179"/>
          <w:jc w:val="center"/>
        </w:trPr>
        <w:tc>
          <w:tcPr>
            <w:tcW w:w="820" w:type="dxa"/>
            <w:tcBorders>
              <w:top w:val="single" w:sz="12" w:space="0" w:color="auto"/>
              <w:bottom w:val="single" w:sz="12" w:space="0" w:color="auto"/>
            </w:tcBorders>
            <w:shd w:val="clear" w:color="000000" w:fill="8DB4E2"/>
            <w:vAlign w:val="center"/>
            <w:hideMark/>
          </w:tcPr>
          <w:p w14:paraId="06B375D3" w14:textId="77777777" w:rsidR="009B24F1" w:rsidRPr="00674D75" w:rsidRDefault="009B24F1" w:rsidP="00EE3055">
            <w:r w:rsidRPr="00674D75">
              <w:rPr>
                <w:rFonts w:hint="eastAsia"/>
              </w:rPr>
              <w:t>序号</w:t>
            </w:r>
            <w:bookmarkStart w:id="83" w:name="Table_financeList"/>
            <w:bookmarkEnd w:id="83"/>
          </w:p>
        </w:tc>
        <w:tc>
          <w:tcPr>
            <w:tcW w:w="7928" w:type="dxa"/>
            <w:tcBorders>
              <w:top w:val="single" w:sz="12" w:space="0" w:color="auto"/>
              <w:bottom w:val="single" w:sz="12" w:space="0" w:color="auto"/>
            </w:tcBorders>
            <w:shd w:val="clear" w:color="000000" w:fill="8DB4E2"/>
            <w:vAlign w:val="center"/>
            <w:hideMark/>
          </w:tcPr>
          <w:p w14:paraId="2DBBCDBC" w14:textId="77777777" w:rsidR="009B24F1" w:rsidRPr="00674D75" w:rsidRDefault="009B24F1" w:rsidP="00EE3055">
            <w:r>
              <w:rPr>
                <w:rFonts w:hint="eastAsia"/>
              </w:rPr>
              <w:t>财务</w:t>
            </w:r>
            <w:r w:rsidRPr="00674D75">
              <w:rPr>
                <w:rFonts w:hint="eastAsia"/>
              </w:rPr>
              <w:t>评审意见</w:t>
            </w:r>
            <w:r>
              <w:rPr>
                <w:rFonts w:hint="eastAsia"/>
              </w:rPr>
              <w:t>及</w:t>
            </w:r>
            <w:r w:rsidRPr="00674D75">
              <w:rPr>
                <w:rFonts w:hint="eastAsia"/>
              </w:rPr>
              <w:t>要求</w:t>
            </w:r>
          </w:p>
        </w:tc>
      </w:tr>
      <w:tr w:rsidR="009B24F1" w:rsidRPr="00B5091E" w14:paraId="38016113" w14:textId="77777777" w:rsidTr="00EE3055">
        <w:trPr>
          <w:trHeight w:val="349"/>
          <w:jc w:val="center"/>
        </w:trPr>
        <w:tc>
          <w:tcPr>
            <w:tcW w:w="820" w:type="dxa"/>
            <w:tcBorders>
              <w:top w:val="single" w:sz="12" w:space="0" w:color="auto"/>
            </w:tcBorders>
            <w:shd w:val="clear" w:color="auto" w:fill="auto"/>
            <w:noWrap/>
            <w:vAlign w:val="center"/>
            <w:hideMark/>
          </w:tcPr>
          <w:p w14:paraId="0FFDE6A9" w14:textId="77777777" w:rsidR="009B24F1" w:rsidRPr="00A241CC" w:rsidRDefault="009B24F1" w:rsidP="00EE3055">
            <w:r>
              <w:rPr>
                <w:rFonts w:hint="eastAsia"/>
              </w:rPr>
              <w:t>rowId</w:t>
            </w:r>
          </w:p>
        </w:tc>
        <w:tc>
          <w:tcPr>
            <w:tcW w:w="7928" w:type="dxa"/>
            <w:tcBorders>
              <w:top w:val="single" w:sz="12" w:space="0" w:color="auto"/>
            </w:tcBorders>
            <w:shd w:val="clear" w:color="auto" w:fill="auto"/>
            <w:vAlign w:val="center"/>
            <w:hideMark/>
          </w:tcPr>
          <w:p w14:paraId="1A8694A6" w14:textId="77777777" w:rsidR="009B24F1" w:rsidRPr="00674D75" w:rsidRDefault="009B24F1" w:rsidP="00EE3055">
            <w:r w:rsidRPr="00531D3E">
              <w:t>finance_opinion</w:t>
            </w:r>
          </w:p>
        </w:tc>
      </w:tr>
    </w:tbl>
    <w:p w14:paraId="27F5D54B" w14:textId="77777777" w:rsidR="009B24F1" w:rsidRDefault="009B24F1" w:rsidP="009B24F1"/>
    <w:p w14:paraId="1D046B5A" w14:textId="77777777" w:rsidR="009B24F1" w:rsidRPr="00C23A28" w:rsidRDefault="009B24F1" w:rsidP="009B24F1">
      <w:r>
        <w:rPr>
          <w:rFonts w:hint="eastAsia"/>
        </w:rPr>
        <w:t>人力资源</w:t>
      </w:r>
      <w:r w:rsidRPr="00C23A28">
        <w:rPr>
          <w:rFonts w:hint="eastAsia"/>
        </w:rPr>
        <w:t>专业评审意见：</w:t>
      </w:r>
    </w:p>
    <w:p w14:paraId="4D970BA6" w14:textId="77777777" w:rsidR="009B24F1" w:rsidRDefault="009B24F1" w:rsidP="009B24F1">
      <w:bookmarkStart w:id="84" w:name="humanResourceOpinion"/>
      <w:bookmarkEnd w:id="84"/>
    </w:p>
    <w:tbl>
      <w:tblPr>
        <w:tblW w:w="8748" w:type="dxa"/>
        <w:jc w:val="center"/>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820"/>
        <w:gridCol w:w="7928"/>
      </w:tblGrid>
      <w:tr w:rsidR="009B24F1" w:rsidRPr="00B5091E" w14:paraId="543C2DEE" w14:textId="77777777" w:rsidTr="00EE3055">
        <w:trPr>
          <w:trHeight w:val="179"/>
          <w:jc w:val="center"/>
        </w:trPr>
        <w:tc>
          <w:tcPr>
            <w:tcW w:w="820" w:type="dxa"/>
            <w:tcBorders>
              <w:top w:val="single" w:sz="12" w:space="0" w:color="auto"/>
              <w:bottom w:val="single" w:sz="12" w:space="0" w:color="auto"/>
            </w:tcBorders>
            <w:shd w:val="clear" w:color="000000" w:fill="8DB4E2"/>
            <w:vAlign w:val="center"/>
            <w:hideMark/>
          </w:tcPr>
          <w:p w14:paraId="36A6C2BC" w14:textId="77777777" w:rsidR="009B24F1" w:rsidRPr="00674D75" w:rsidRDefault="009B24F1" w:rsidP="00EE3055">
            <w:r w:rsidRPr="00674D75">
              <w:rPr>
                <w:rFonts w:hint="eastAsia"/>
              </w:rPr>
              <w:t>序号</w:t>
            </w:r>
            <w:bookmarkStart w:id="85" w:name="Table_hrResourceList"/>
            <w:bookmarkEnd w:id="85"/>
          </w:p>
        </w:tc>
        <w:tc>
          <w:tcPr>
            <w:tcW w:w="7928" w:type="dxa"/>
            <w:tcBorders>
              <w:top w:val="single" w:sz="12" w:space="0" w:color="auto"/>
              <w:bottom w:val="single" w:sz="12" w:space="0" w:color="auto"/>
            </w:tcBorders>
            <w:shd w:val="clear" w:color="000000" w:fill="8DB4E2"/>
            <w:vAlign w:val="center"/>
            <w:hideMark/>
          </w:tcPr>
          <w:p w14:paraId="3689818F" w14:textId="77777777" w:rsidR="009B24F1" w:rsidRPr="00674D75" w:rsidRDefault="009B24F1" w:rsidP="00EE3055">
            <w:r>
              <w:rPr>
                <w:rFonts w:hint="eastAsia"/>
              </w:rPr>
              <w:t>财务</w:t>
            </w:r>
            <w:r w:rsidRPr="00674D75">
              <w:rPr>
                <w:rFonts w:hint="eastAsia"/>
              </w:rPr>
              <w:t>评审意见</w:t>
            </w:r>
            <w:r>
              <w:rPr>
                <w:rFonts w:hint="eastAsia"/>
              </w:rPr>
              <w:t>及</w:t>
            </w:r>
            <w:r w:rsidRPr="00674D75">
              <w:rPr>
                <w:rFonts w:hint="eastAsia"/>
              </w:rPr>
              <w:t>要求</w:t>
            </w:r>
          </w:p>
        </w:tc>
      </w:tr>
      <w:tr w:rsidR="009B24F1" w:rsidRPr="00B5091E" w14:paraId="54F3FC48" w14:textId="77777777" w:rsidTr="00EE3055">
        <w:trPr>
          <w:trHeight w:val="349"/>
          <w:jc w:val="center"/>
        </w:trPr>
        <w:tc>
          <w:tcPr>
            <w:tcW w:w="820" w:type="dxa"/>
            <w:tcBorders>
              <w:top w:val="single" w:sz="12" w:space="0" w:color="auto"/>
            </w:tcBorders>
            <w:shd w:val="clear" w:color="auto" w:fill="auto"/>
            <w:noWrap/>
            <w:vAlign w:val="center"/>
            <w:hideMark/>
          </w:tcPr>
          <w:p w14:paraId="23BADB47" w14:textId="77777777" w:rsidR="009B24F1" w:rsidRPr="00A241CC" w:rsidRDefault="009B24F1" w:rsidP="00EE3055">
            <w:r>
              <w:rPr>
                <w:rFonts w:hint="eastAsia"/>
              </w:rPr>
              <w:t>rowId</w:t>
            </w:r>
          </w:p>
        </w:tc>
        <w:tc>
          <w:tcPr>
            <w:tcW w:w="7928" w:type="dxa"/>
            <w:tcBorders>
              <w:top w:val="single" w:sz="12" w:space="0" w:color="auto"/>
            </w:tcBorders>
            <w:shd w:val="clear" w:color="auto" w:fill="auto"/>
            <w:vAlign w:val="center"/>
            <w:hideMark/>
          </w:tcPr>
          <w:p w14:paraId="527B0823" w14:textId="77777777" w:rsidR="009B24F1" w:rsidRPr="00674D75" w:rsidRDefault="009B24F1" w:rsidP="00EE3055">
            <w:r w:rsidRPr="003F4865">
              <w:t>hrResource_opinion</w:t>
            </w:r>
          </w:p>
        </w:tc>
      </w:tr>
    </w:tbl>
    <w:p w14:paraId="2F2240A1" w14:textId="77777777" w:rsidR="009B24F1" w:rsidRPr="000B4629" w:rsidRDefault="009B24F1" w:rsidP="009B24F1"/>
    <w:p w14:paraId="50163E99" w14:textId="77777777" w:rsidR="009B24F1" w:rsidRPr="009F294B" w:rsidRDefault="009B24F1" w:rsidP="009B24F1">
      <w:pPr>
        <w:sectPr w:rsidR="009B24F1" w:rsidRPr="009F294B" w:rsidSect="007F4C27">
          <w:headerReference w:type="default" r:id="rId16"/>
          <w:footerReference w:type="even" r:id="rId17"/>
          <w:footerReference w:type="default" r:id="rId18"/>
          <w:pgSz w:w="11906" w:h="16838"/>
          <w:pgMar w:top="1440" w:right="1588" w:bottom="1440" w:left="1701" w:header="851" w:footer="992" w:gutter="0"/>
          <w:cols w:space="425"/>
          <w:docGrid w:type="lines" w:linePitch="312"/>
        </w:sectPr>
      </w:pPr>
    </w:p>
    <w:p w14:paraId="006C52D2" w14:textId="77777777" w:rsidR="009B24F1" w:rsidRDefault="009B24F1" w:rsidP="009B24F1">
      <w:pPr>
        <w:pStyle w:val="1"/>
      </w:pPr>
      <w:bookmarkStart w:id="86" w:name="_Toc16063732"/>
      <w:r w:rsidRPr="0013385F">
        <w:rPr>
          <w:rFonts w:hint="eastAsia"/>
        </w:rPr>
        <w:lastRenderedPageBreak/>
        <w:t>附件</w:t>
      </w:r>
      <w:r>
        <w:rPr>
          <w:rFonts w:hint="eastAsia"/>
        </w:rPr>
        <w:t>2</w:t>
      </w:r>
      <w:r w:rsidRPr="0013385F">
        <w:rPr>
          <w:rFonts w:hint="eastAsia"/>
        </w:rPr>
        <w:t>：</w:t>
      </w:r>
      <w:r>
        <w:rPr>
          <w:rFonts w:hint="eastAsia"/>
        </w:rPr>
        <w:t>评审用成本及费用</w:t>
      </w:r>
      <w:bookmarkEnd w:id="86"/>
    </w:p>
    <w:p w14:paraId="56B1F098" w14:textId="77777777" w:rsidR="009B24F1" w:rsidRPr="009B24F1" w:rsidRDefault="009B24F1" w:rsidP="009B24F1">
      <w:pPr>
        <w:pStyle w:val="af3"/>
      </w:pPr>
      <w:bookmarkStart w:id="87" w:name="costCostReview"/>
      <w:bookmarkEnd w:id="87"/>
    </w:p>
    <w:tbl>
      <w:tblPr>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
        <w:gridCol w:w="520"/>
        <w:gridCol w:w="2901"/>
        <w:gridCol w:w="3416"/>
        <w:gridCol w:w="3261"/>
        <w:gridCol w:w="3167"/>
      </w:tblGrid>
      <w:tr w:rsidR="009B24F1" w:rsidRPr="00FC6974" w14:paraId="14DC5204" w14:textId="77777777" w:rsidTr="00EE3055">
        <w:trPr>
          <w:trHeight w:val="179"/>
          <w:jc w:val="center"/>
        </w:trPr>
        <w:tc>
          <w:tcPr>
            <w:tcW w:w="691" w:type="dxa"/>
            <w:vMerge w:val="restart"/>
            <w:tcBorders>
              <w:top w:val="single" w:sz="12" w:space="0" w:color="auto"/>
              <w:left w:val="nil"/>
              <w:right w:val="single" w:sz="12" w:space="0" w:color="auto"/>
            </w:tcBorders>
            <w:shd w:val="clear" w:color="auto" w:fill="DBE5F1" w:themeFill="accent1" w:themeFillTint="33"/>
            <w:vAlign w:val="center"/>
            <w:hideMark/>
          </w:tcPr>
          <w:p w14:paraId="0367DACE" w14:textId="77777777" w:rsidR="009B24F1" w:rsidRPr="009E3468" w:rsidRDefault="009B24F1" w:rsidP="00EE3055">
            <w:r w:rsidRPr="009E3468">
              <w:t>序号</w:t>
            </w:r>
            <w:bookmarkStart w:id="88" w:name="Table_costEstimate"/>
            <w:bookmarkEnd w:id="88"/>
          </w:p>
        </w:tc>
        <w:tc>
          <w:tcPr>
            <w:tcW w:w="2005" w:type="dxa"/>
            <w:vMerge w:val="restart"/>
            <w:tcBorders>
              <w:top w:val="single" w:sz="12" w:space="0" w:color="auto"/>
              <w:left w:val="single" w:sz="12" w:space="0" w:color="auto"/>
              <w:right w:val="single" w:sz="12" w:space="0" w:color="auto"/>
            </w:tcBorders>
            <w:shd w:val="clear" w:color="auto" w:fill="DBE5F1" w:themeFill="accent1" w:themeFillTint="33"/>
            <w:vAlign w:val="center"/>
            <w:hideMark/>
          </w:tcPr>
          <w:p w14:paraId="4241B8C6" w14:textId="77777777" w:rsidR="009B24F1" w:rsidRPr="009E3468" w:rsidRDefault="009B24F1" w:rsidP="00EE3055">
            <w:r>
              <w:rPr>
                <w:rFonts w:hint="eastAsia"/>
              </w:rPr>
              <w:t>成本</w:t>
            </w:r>
            <w:r w:rsidRPr="009E3468">
              <w:t>项目</w:t>
            </w:r>
          </w:p>
        </w:tc>
        <w:tc>
          <w:tcPr>
            <w:tcW w:w="5659" w:type="dxa"/>
            <w:gridSpan w:val="3"/>
            <w:tcBorders>
              <w:top w:val="single" w:sz="12" w:space="0" w:color="auto"/>
              <w:left w:val="single" w:sz="12" w:space="0" w:color="auto"/>
              <w:right w:val="single" w:sz="2" w:space="0" w:color="auto"/>
            </w:tcBorders>
            <w:shd w:val="clear" w:color="auto" w:fill="DBE5F1" w:themeFill="accent1" w:themeFillTint="33"/>
            <w:vAlign w:val="center"/>
            <w:hideMark/>
          </w:tcPr>
          <w:p w14:paraId="6E5A56A6" w14:textId="77777777" w:rsidR="009B24F1" w:rsidRPr="009E3468" w:rsidRDefault="009B24F1" w:rsidP="00EE3055">
            <w:r>
              <w:rPr>
                <w:rFonts w:hint="eastAsia"/>
              </w:rPr>
              <w:t>测算所用数值</w:t>
            </w:r>
          </w:p>
        </w:tc>
        <w:tc>
          <w:tcPr>
            <w:tcW w:w="879" w:type="dxa"/>
            <w:vMerge w:val="restart"/>
            <w:tcBorders>
              <w:top w:val="single" w:sz="12" w:space="0" w:color="auto"/>
              <w:left w:val="single" w:sz="2" w:space="0" w:color="auto"/>
              <w:bottom w:val="single" w:sz="12" w:space="0" w:color="auto"/>
              <w:right w:val="nil"/>
            </w:tcBorders>
            <w:shd w:val="clear" w:color="auto" w:fill="DBE5F1" w:themeFill="accent1" w:themeFillTint="33"/>
            <w:vAlign w:val="center"/>
          </w:tcPr>
          <w:p w14:paraId="1ABB0C87" w14:textId="77777777" w:rsidR="009B24F1" w:rsidRPr="009E3468" w:rsidRDefault="009B24F1" w:rsidP="00EE3055">
            <w:r w:rsidRPr="009E3468">
              <w:rPr>
                <w:rFonts w:hint="eastAsia"/>
              </w:rPr>
              <w:t>说明</w:t>
            </w:r>
          </w:p>
        </w:tc>
      </w:tr>
      <w:tr w:rsidR="009B24F1" w:rsidRPr="00FC6974" w14:paraId="6CA6A15E" w14:textId="77777777" w:rsidTr="00EE3055">
        <w:trPr>
          <w:trHeight w:val="44"/>
          <w:jc w:val="center"/>
        </w:trPr>
        <w:tc>
          <w:tcPr>
            <w:tcW w:w="691" w:type="dxa"/>
            <w:vMerge/>
            <w:tcBorders>
              <w:left w:val="nil"/>
              <w:bottom w:val="single" w:sz="12" w:space="0" w:color="auto"/>
              <w:right w:val="single" w:sz="12" w:space="0" w:color="auto"/>
            </w:tcBorders>
            <w:shd w:val="clear" w:color="auto" w:fill="DBE5F1" w:themeFill="accent1" w:themeFillTint="33"/>
            <w:vAlign w:val="center"/>
            <w:hideMark/>
          </w:tcPr>
          <w:p w14:paraId="6343150E" w14:textId="77777777" w:rsidR="009B24F1" w:rsidRPr="009E3468" w:rsidRDefault="009B24F1" w:rsidP="00EE3055"/>
        </w:tc>
        <w:tc>
          <w:tcPr>
            <w:tcW w:w="2005" w:type="dxa"/>
            <w:vMerge/>
            <w:tcBorders>
              <w:left w:val="single" w:sz="12" w:space="0" w:color="auto"/>
              <w:bottom w:val="single" w:sz="12" w:space="0" w:color="auto"/>
              <w:right w:val="single" w:sz="12" w:space="0" w:color="auto"/>
            </w:tcBorders>
            <w:shd w:val="clear" w:color="auto" w:fill="DBE5F1" w:themeFill="accent1" w:themeFillTint="33"/>
            <w:vAlign w:val="center"/>
            <w:hideMark/>
          </w:tcPr>
          <w:p w14:paraId="1F8B9D5E" w14:textId="77777777" w:rsidR="009B24F1" w:rsidRPr="009E3468" w:rsidRDefault="009B24F1" w:rsidP="00EE3055"/>
        </w:tc>
        <w:tc>
          <w:tcPr>
            <w:tcW w:w="2157" w:type="dxa"/>
            <w:tcBorders>
              <w:left w:val="single" w:sz="12" w:space="0" w:color="auto"/>
              <w:bottom w:val="single" w:sz="12" w:space="0" w:color="auto"/>
            </w:tcBorders>
            <w:shd w:val="clear" w:color="auto" w:fill="DBE5F1" w:themeFill="accent1" w:themeFillTint="33"/>
            <w:vAlign w:val="center"/>
            <w:hideMark/>
          </w:tcPr>
          <w:p w14:paraId="4A20EC79" w14:textId="77777777" w:rsidR="009B24F1" w:rsidRPr="009E3468" w:rsidRDefault="009B24F1" w:rsidP="00EE3055">
            <w:r w:rsidRPr="009E3468">
              <w:t>万元</w:t>
            </w:r>
            <w:r w:rsidRPr="009E3468">
              <w:t>/</w:t>
            </w:r>
            <w:r w:rsidRPr="009E3468">
              <w:t>年</w:t>
            </w:r>
          </w:p>
        </w:tc>
        <w:tc>
          <w:tcPr>
            <w:tcW w:w="1393" w:type="dxa"/>
            <w:tcBorders>
              <w:bottom w:val="single" w:sz="12" w:space="0" w:color="auto"/>
            </w:tcBorders>
            <w:shd w:val="clear" w:color="auto" w:fill="DBE5F1" w:themeFill="accent1" w:themeFillTint="33"/>
            <w:vAlign w:val="center"/>
            <w:hideMark/>
          </w:tcPr>
          <w:p w14:paraId="6C1CC92D" w14:textId="77777777" w:rsidR="009B24F1" w:rsidRPr="009E3468" w:rsidRDefault="009B24F1" w:rsidP="00EE3055">
            <w:r w:rsidRPr="009E3468">
              <w:t>元</w:t>
            </w:r>
            <w:r w:rsidRPr="009E3468">
              <w:t>/</w:t>
            </w:r>
            <w:r w:rsidRPr="009E3468">
              <w:t>吨水</w:t>
            </w:r>
          </w:p>
        </w:tc>
        <w:tc>
          <w:tcPr>
            <w:tcW w:w="2109" w:type="dxa"/>
            <w:tcBorders>
              <w:bottom w:val="single" w:sz="12" w:space="0" w:color="auto"/>
              <w:right w:val="single" w:sz="2" w:space="0" w:color="auto"/>
            </w:tcBorders>
            <w:shd w:val="clear" w:color="auto" w:fill="DBE5F1" w:themeFill="accent1" w:themeFillTint="33"/>
          </w:tcPr>
          <w:p w14:paraId="275EC0C8" w14:textId="77777777" w:rsidR="009B24F1" w:rsidRPr="009E3468" w:rsidRDefault="009B24F1" w:rsidP="00EE3055">
            <w:r w:rsidRPr="009E3468">
              <w:t>备注</w:t>
            </w:r>
          </w:p>
        </w:tc>
        <w:tc>
          <w:tcPr>
            <w:tcW w:w="879" w:type="dxa"/>
            <w:vMerge/>
            <w:tcBorders>
              <w:left w:val="single" w:sz="2" w:space="0" w:color="auto"/>
              <w:bottom w:val="single" w:sz="12" w:space="0" w:color="auto"/>
              <w:right w:val="nil"/>
            </w:tcBorders>
            <w:shd w:val="clear" w:color="auto" w:fill="DBE5F1" w:themeFill="accent1" w:themeFillTint="33"/>
            <w:vAlign w:val="center"/>
          </w:tcPr>
          <w:p w14:paraId="79166ED4" w14:textId="77777777" w:rsidR="009B24F1" w:rsidRPr="00FC6974" w:rsidRDefault="009B24F1" w:rsidP="00EE3055"/>
        </w:tc>
      </w:tr>
      <w:tr w:rsidR="009B24F1" w:rsidRPr="00FC6974" w14:paraId="61D389BE" w14:textId="77777777" w:rsidTr="00EE3055">
        <w:trPr>
          <w:trHeight w:val="131"/>
          <w:jc w:val="center"/>
        </w:trPr>
        <w:tc>
          <w:tcPr>
            <w:tcW w:w="691" w:type="dxa"/>
            <w:tcBorders>
              <w:top w:val="single" w:sz="12" w:space="0" w:color="auto"/>
              <w:left w:val="nil"/>
              <w:right w:val="single" w:sz="12" w:space="0" w:color="auto"/>
            </w:tcBorders>
            <w:shd w:val="clear" w:color="auto" w:fill="auto"/>
            <w:vAlign w:val="center"/>
            <w:hideMark/>
          </w:tcPr>
          <w:p w14:paraId="4F8971C8" w14:textId="77777777" w:rsidR="009B24F1" w:rsidRPr="009E3468" w:rsidRDefault="009B24F1" w:rsidP="00EE3055">
            <w:r w:rsidRPr="009E3468">
              <w:t>1</w:t>
            </w:r>
          </w:p>
        </w:tc>
        <w:tc>
          <w:tcPr>
            <w:tcW w:w="2005" w:type="dxa"/>
            <w:tcBorders>
              <w:top w:val="single" w:sz="12" w:space="0" w:color="auto"/>
              <w:left w:val="single" w:sz="12" w:space="0" w:color="auto"/>
              <w:right w:val="single" w:sz="12" w:space="0" w:color="auto"/>
            </w:tcBorders>
            <w:shd w:val="clear" w:color="auto" w:fill="auto"/>
            <w:vAlign w:val="center"/>
            <w:hideMark/>
          </w:tcPr>
          <w:p w14:paraId="66DEEF61" w14:textId="77777777" w:rsidR="009B24F1" w:rsidRPr="00E35C63" w:rsidRDefault="009B24F1" w:rsidP="00EE3055">
            <w:r w:rsidRPr="00E35C63">
              <w:t>电度电费</w:t>
            </w:r>
          </w:p>
        </w:tc>
        <w:tc>
          <w:tcPr>
            <w:tcW w:w="2157" w:type="dxa"/>
            <w:tcBorders>
              <w:top w:val="single" w:sz="12" w:space="0" w:color="auto"/>
              <w:left w:val="single" w:sz="12" w:space="0" w:color="auto"/>
            </w:tcBorders>
            <w:shd w:val="clear" w:color="auto" w:fill="auto"/>
            <w:vAlign w:val="center"/>
            <w:hideMark/>
          </w:tcPr>
          <w:p w14:paraId="11924165" w14:textId="77777777" w:rsidR="009B24F1" w:rsidRPr="00F035B3" w:rsidRDefault="009B24F1" w:rsidP="00EE3055">
            <w:r w:rsidRPr="00801C24">
              <w:t>electricityTariffYear</w:t>
            </w:r>
          </w:p>
        </w:tc>
        <w:tc>
          <w:tcPr>
            <w:tcW w:w="1393" w:type="dxa"/>
            <w:tcBorders>
              <w:top w:val="single" w:sz="12" w:space="0" w:color="auto"/>
            </w:tcBorders>
            <w:shd w:val="clear" w:color="auto" w:fill="auto"/>
            <w:hideMark/>
          </w:tcPr>
          <w:p w14:paraId="32E37B69" w14:textId="77777777" w:rsidR="009B24F1" w:rsidRPr="00F035B3" w:rsidRDefault="009B24F1" w:rsidP="00EE3055">
            <w:r w:rsidRPr="00987548">
              <w:t>electricityTariffTonsWater</w:t>
            </w:r>
          </w:p>
        </w:tc>
        <w:tc>
          <w:tcPr>
            <w:tcW w:w="2109" w:type="dxa"/>
            <w:tcBorders>
              <w:top w:val="single" w:sz="12" w:space="0" w:color="auto"/>
              <w:bottom w:val="single" w:sz="2" w:space="0" w:color="auto"/>
              <w:right w:val="single" w:sz="2" w:space="0" w:color="auto"/>
            </w:tcBorders>
            <w:vAlign w:val="center"/>
          </w:tcPr>
          <w:p w14:paraId="5C023C11" w14:textId="77777777" w:rsidR="009B24F1" w:rsidRPr="00F035B3" w:rsidRDefault="009B24F1" w:rsidP="00EE3055">
            <w:r w:rsidRPr="00987548">
              <w:t>electricityTariffRemarks</w:t>
            </w:r>
          </w:p>
        </w:tc>
        <w:tc>
          <w:tcPr>
            <w:tcW w:w="879" w:type="dxa"/>
            <w:tcBorders>
              <w:top w:val="single" w:sz="12" w:space="0" w:color="auto"/>
              <w:left w:val="single" w:sz="2" w:space="0" w:color="auto"/>
              <w:right w:val="nil"/>
            </w:tcBorders>
            <w:vAlign w:val="center"/>
          </w:tcPr>
          <w:p w14:paraId="5CC7389B" w14:textId="77777777" w:rsidR="009B24F1" w:rsidRPr="00F035B3" w:rsidRDefault="009B24F1" w:rsidP="00EE3055">
            <w:r w:rsidRPr="00987548">
              <w:t>electricityTariffExplain</w:t>
            </w:r>
          </w:p>
        </w:tc>
      </w:tr>
      <w:tr w:rsidR="009B24F1" w:rsidRPr="00FC6974" w14:paraId="75674ACC" w14:textId="77777777" w:rsidTr="00EE3055">
        <w:trPr>
          <w:trHeight w:val="64"/>
          <w:jc w:val="center"/>
        </w:trPr>
        <w:tc>
          <w:tcPr>
            <w:tcW w:w="691" w:type="dxa"/>
            <w:tcBorders>
              <w:left w:val="nil"/>
              <w:right w:val="single" w:sz="12" w:space="0" w:color="auto"/>
            </w:tcBorders>
            <w:shd w:val="clear" w:color="auto" w:fill="auto"/>
            <w:vAlign w:val="center"/>
            <w:hideMark/>
          </w:tcPr>
          <w:p w14:paraId="0B582C65" w14:textId="77777777" w:rsidR="009B24F1" w:rsidRPr="009E3468" w:rsidRDefault="009B24F1" w:rsidP="00EE3055">
            <w:r w:rsidRPr="009E3468">
              <w:t>2</w:t>
            </w:r>
          </w:p>
        </w:tc>
        <w:tc>
          <w:tcPr>
            <w:tcW w:w="2005" w:type="dxa"/>
            <w:tcBorders>
              <w:left w:val="single" w:sz="12" w:space="0" w:color="auto"/>
              <w:right w:val="single" w:sz="12" w:space="0" w:color="auto"/>
            </w:tcBorders>
            <w:shd w:val="clear" w:color="auto" w:fill="auto"/>
            <w:vAlign w:val="center"/>
            <w:hideMark/>
          </w:tcPr>
          <w:p w14:paraId="50ABE785" w14:textId="77777777" w:rsidR="009B24F1" w:rsidRPr="00E35C63" w:rsidRDefault="009B24F1" w:rsidP="00EE3055">
            <w:r w:rsidRPr="00E35C63">
              <w:t>基本电费</w:t>
            </w:r>
          </w:p>
        </w:tc>
        <w:tc>
          <w:tcPr>
            <w:tcW w:w="2157" w:type="dxa"/>
            <w:tcBorders>
              <w:left w:val="single" w:sz="12" w:space="0" w:color="auto"/>
            </w:tcBorders>
            <w:shd w:val="clear" w:color="auto" w:fill="auto"/>
            <w:hideMark/>
          </w:tcPr>
          <w:p w14:paraId="6DDDC86F" w14:textId="77777777" w:rsidR="009B24F1" w:rsidRPr="00F035B3" w:rsidRDefault="009B24F1" w:rsidP="00EE3055">
            <w:r w:rsidRPr="00801C24">
              <w:t>basicElectricityYear</w:t>
            </w:r>
          </w:p>
        </w:tc>
        <w:tc>
          <w:tcPr>
            <w:tcW w:w="1393" w:type="dxa"/>
            <w:shd w:val="clear" w:color="auto" w:fill="auto"/>
            <w:hideMark/>
          </w:tcPr>
          <w:p w14:paraId="705F3279" w14:textId="77777777" w:rsidR="009B24F1" w:rsidRPr="00F035B3" w:rsidRDefault="009B24F1" w:rsidP="00EE3055">
            <w:r w:rsidRPr="00987548">
              <w:t>basicElectricityTonsWater</w:t>
            </w:r>
          </w:p>
        </w:tc>
        <w:tc>
          <w:tcPr>
            <w:tcW w:w="2109" w:type="dxa"/>
            <w:tcBorders>
              <w:top w:val="single" w:sz="2" w:space="0" w:color="auto"/>
              <w:right w:val="single" w:sz="2" w:space="0" w:color="auto"/>
            </w:tcBorders>
            <w:vAlign w:val="center"/>
          </w:tcPr>
          <w:p w14:paraId="0F203862" w14:textId="77777777" w:rsidR="009B24F1" w:rsidRPr="00F035B3" w:rsidRDefault="009B24F1" w:rsidP="00EE3055">
            <w:r w:rsidRPr="00987548">
              <w:t>basicElectricityRemarks</w:t>
            </w:r>
          </w:p>
        </w:tc>
        <w:tc>
          <w:tcPr>
            <w:tcW w:w="879" w:type="dxa"/>
            <w:tcBorders>
              <w:left w:val="single" w:sz="2" w:space="0" w:color="auto"/>
              <w:right w:val="nil"/>
            </w:tcBorders>
            <w:vAlign w:val="center"/>
          </w:tcPr>
          <w:p w14:paraId="621FB4C8" w14:textId="77777777" w:rsidR="009B24F1" w:rsidRPr="00F035B3" w:rsidRDefault="009B24F1" w:rsidP="00EE3055">
            <w:r w:rsidRPr="00987548">
              <w:t>basicElectricityExplain</w:t>
            </w:r>
          </w:p>
        </w:tc>
      </w:tr>
      <w:tr w:rsidR="009B24F1" w:rsidRPr="00FC6974" w14:paraId="29B727E5" w14:textId="77777777" w:rsidTr="00EE3055">
        <w:trPr>
          <w:trHeight w:val="64"/>
          <w:jc w:val="center"/>
        </w:trPr>
        <w:tc>
          <w:tcPr>
            <w:tcW w:w="691" w:type="dxa"/>
            <w:tcBorders>
              <w:left w:val="nil"/>
              <w:right w:val="single" w:sz="12" w:space="0" w:color="auto"/>
            </w:tcBorders>
            <w:shd w:val="clear" w:color="auto" w:fill="auto"/>
            <w:vAlign w:val="center"/>
            <w:hideMark/>
          </w:tcPr>
          <w:p w14:paraId="16AD74C4" w14:textId="77777777" w:rsidR="009B24F1" w:rsidRPr="009E3468" w:rsidRDefault="009B24F1" w:rsidP="00EE3055">
            <w:r w:rsidRPr="009E3468">
              <w:rPr>
                <w:rFonts w:hint="eastAsia"/>
              </w:rPr>
              <w:t>3</w:t>
            </w:r>
          </w:p>
        </w:tc>
        <w:tc>
          <w:tcPr>
            <w:tcW w:w="2005" w:type="dxa"/>
            <w:tcBorders>
              <w:left w:val="single" w:sz="12" w:space="0" w:color="auto"/>
              <w:right w:val="single" w:sz="12" w:space="0" w:color="auto"/>
            </w:tcBorders>
            <w:shd w:val="clear" w:color="auto" w:fill="auto"/>
            <w:vAlign w:val="center"/>
            <w:hideMark/>
          </w:tcPr>
          <w:p w14:paraId="17653209" w14:textId="77777777" w:rsidR="009B24F1" w:rsidRPr="00E35C63" w:rsidRDefault="009B24F1" w:rsidP="00EE3055">
            <w:r w:rsidRPr="00E35C63">
              <w:rPr>
                <w:rFonts w:hint="eastAsia"/>
              </w:rPr>
              <w:t>XX</w:t>
            </w:r>
            <w:r w:rsidRPr="00E35C63">
              <w:t>药剂费</w:t>
            </w:r>
          </w:p>
        </w:tc>
        <w:tc>
          <w:tcPr>
            <w:tcW w:w="2157" w:type="dxa"/>
            <w:tcBorders>
              <w:left w:val="single" w:sz="12" w:space="0" w:color="auto"/>
            </w:tcBorders>
            <w:shd w:val="clear" w:color="auto" w:fill="auto"/>
            <w:hideMark/>
          </w:tcPr>
          <w:p w14:paraId="203D4AE7" w14:textId="77777777" w:rsidR="009B24F1" w:rsidRPr="00F035B3" w:rsidRDefault="009B24F1" w:rsidP="00EE3055">
            <w:r w:rsidRPr="00E05753">
              <w:t>reagentCostYear</w:t>
            </w:r>
          </w:p>
        </w:tc>
        <w:tc>
          <w:tcPr>
            <w:tcW w:w="1393" w:type="dxa"/>
            <w:shd w:val="clear" w:color="auto" w:fill="auto"/>
            <w:hideMark/>
          </w:tcPr>
          <w:p w14:paraId="6A6F4C45" w14:textId="77777777" w:rsidR="009B24F1" w:rsidRPr="00F035B3" w:rsidRDefault="009B24F1" w:rsidP="00EE3055">
            <w:r w:rsidRPr="00987548">
              <w:t>reagentCostTonsWater</w:t>
            </w:r>
          </w:p>
        </w:tc>
        <w:tc>
          <w:tcPr>
            <w:tcW w:w="2109" w:type="dxa"/>
            <w:tcBorders>
              <w:top w:val="single" w:sz="2" w:space="0" w:color="auto"/>
              <w:right w:val="single" w:sz="2" w:space="0" w:color="auto"/>
            </w:tcBorders>
            <w:vAlign w:val="center"/>
          </w:tcPr>
          <w:p w14:paraId="4ACDD06D" w14:textId="77777777" w:rsidR="009B24F1" w:rsidRPr="00F035B3" w:rsidRDefault="009B24F1" w:rsidP="00EE3055">
            <w:r w:rsidRPr="00987548">
              <w:t>reagentCostRemarks</w:t>
            </w:r>
          </w:p>
        </w:tc>
        <w:tc>
          <w:tcPr>
            <w:tcW w:w="879" w:type="dxa"/>
            <w:tcBorders>
              <w:left w:val="single" w:sz="2" w:space="0" w:color="auto"/>
              <w:right w:val="nil"/>
            </w:tcBorders>
            <w:vAlign w:val="center"/>
          </w:tcPr>
          <w:p w14:paraId="54C1CBE0" w14:textId="77777777" w:rsidR="009B24F1" w:rsidRPr="00F035B3" w:rsidRDefault="009B24F1" w:rsidP="00EE3055">
            <w:r w:rsidRPr="00A10063">
              <w:t>reagentCostExplain</w:t>
            </w:r>
          </w:p>
        </w:tc>
      </w:tr>
      <w:tr w:rsidR="009B24F1" w:rsidRPr="00FC6974" w14:paraId="2CD95B0A" w14:textId="77777777" w:rsidTr="00EE3055">
        <w:trPr>
          <w:trHeight w:val="64"/>
          <w:jc w:val="center"/>
        </w:trPr>
        <w:tc>
          <w:tcPr>
            <w:tcW w:w="691" w:type="dxa"/>
            <w:tcBorders>
              <w:left w:val="nil"/>
              <w:right w:val="single" w:sz="12" w:space="0" w:color="auto"/>
            </w:tcBorders>
            <w:shd w:val="clear" w:color="auto" w:fill="auto"/>
            <w:vAlign w:val="center"/>
            <w:hideMark/>
          </w:tcPr>
          <w:p w14:paraId="728235A9" w14:textId="77777777" w:rsidR="009B24F1" w:rsidRPr="009E3468" w:rsidRDefault="009B24F1" w:rsidP="00EE3055">
            <w:r w:rsidRPr="009E3468">
              <w:rPr>
                <w:rFonts w:hint="eastAsia"/>
              </w:rPr>
              <w:t>4</w:t>
            </w:r>
          </w:p>
        </w:tc>
        <w:tc>
          <w:tcPr>
            <w:tcW w:w="2005" w:type="dxa"/>
            <w:tcBorders>
              <w:left w:val="single" w:sz="12" w:space="0" w:color="auto"/>
              <w:right w:val="single" w:sz="12" w:space="0" w:color="auto"/>
            </w:tcBorders>
            <w:shd w:val="clear" w:color="auto" w:fill="auto"/>
            <w:vAlign w:val="center"/>
            <w:hideMark/>
          </w:tcPr>
          <w:p w14:paraId="08517A73" w14:textId="77777777" w:rsidR="009B24F1" w:rsidRPr="00E35C63" w:rsidRDefault="009B24F1" w:rsidP="00EE3055">
            <w:r w:rsidRPr="00E35C63">
              <w:t>污泥运输</w:t>
            </w:r>
            <w:r w:rsidRPr="00E35C63">
              <w:rPr>
                <w:rFonts w:hint="eastAsia"/>
              </w:rPr>
              <w:t>/</w:t>
            </w:r>
            <w:r w:rsidRPr="00E35C63">
              <w:rPr>
                <w:rFonts w:hint="eastAsia"/>
              </w:rPr>
              <w:t>处置</w:t>
            </w:r>
            <w:r w:rsidRPr="00E35C63">
              <w:t>费</w:t>
            </w:r>
          </w:p>
        </w:tc>
        <w:tc>
          <w:tcPr>
            <w:tcW w:w="2157" w:type="dxa"/>
            <w:tcBorders>
              <w:left w:val="single" w:sz="12" w:space="0" w:color="auto"/>
            </w:tcBorders>
            <w:shd w:val="clear" w:color="auto" w:fill="auto"/>
            <w:hideMark/>
          </w:tcPr>
          <w:p w14:paraId="38D3508A" w14:textId="77777777" w:rsidR="009B24F1" w:rsidRPr="00F035B3" w:rsidRDefault="009B24F1" w:rsidP="00EE3055">
            <w:r w:rsidRPr="00E05753">
              <w:t>disposalFeeYear</w:t>
            </w:r>
          </w:p>
        </w:tc>
        <w:tc>
          <w:tcPr>
            <w:tcW w:w="1393" w:type="dxa"/>
            <w:shd w:val="clear" w:color="auto" w:fill="auto"/>
            <w:hideMark/>
          </w:tcPr>
          <w:p w14:paraId="1DC591E8" w14:textId="77777777" w:rsidR="009B24F1" w:rsidRPr="00F035B3" w:rsidRDefault="009B24F1" w:rsidP="00EE3055">
            <w:r w:rsidRPr="00987548">
              <w:t>disposalFeeTonsWater</w:t>
            </w:r>
          </w:p>
        </w:tc>
        <w:tc>
          <w:tcPr>
            <w:tcW w:w="2109" w:type="dxa"/>
            <w:tcBorders>
              <w:right w:val="single" w:sz="2" w:space="0" w:color="auto"/>
            </w:tcBorders>
            <w:vAlign w:val="center"/>
          </w:tcPr>
          <w:p w14:paraId="3F7B279B" w14:textId="77777777" w:rsidR="009B24F1" w:rsidRPr="00F035B3" w:rsidRDefault="009B24F1" w:rsidP="00EE3055">
            <w:r w:rsidRPr="00987548">
              <w:t>disposalFeeRemarks</w:t>
            </w:r>
          </w:p>
        </w:tc>
        <w:tc>
          <w:tcPr>
            <w:tcW w:w="879" w:type="dxa"/>
            <w:tcBorders>
              <w:left w:val="single" w:sz="2" w:space="0" w:color="auto"/>
              <w:right w:val="nil"/>
            </w:tcBorders>
            <w:vAlign w:val="center"/>
          </w:tcPr>
          <w:p w14:paraId="72AB333B" w14:textId="77777777" w:rsidR="009B24F1" w:rsidRPr="00F035B3" w:rsidRDefault="009B24F1" w:rsidP="00EE3055">
            <w:r w:rsidRPr="00A10063">
              <w:t>disposalFeeExplain</w:t>
            </w:r>
          </w:p>
        </w:tc>
      </w:tr>
      <w:tr w:rsidR="009B24F1" w:rsidRPr="00FC6974" w14:paraId="709D919F" w14:textId="77777777" w:rsidTr="00EE3055">
        <w:trPr>
          <w:trHeight w:val="64"/>
          <w:jc w:val="center"/>
        </w:trPr>
        <w:tc>
          <w:tcPr>
            <w:tcW w:w="691" w:type="dxa"/>
            <w:tcBorders>
              <w:left w:val="nil"/>
              <w:right w:val="single" w:sz="12" w:space="0" w:color="auto"/>
            </w:tcBorders>
            <w:shd w:val="clear" w:color="auto" w:fill="auto"/>
            <w:vAlign w:val="center"/>
            <w:hideMark/>
          </w:tcPr>
          <w:p w14:paraId="29866B2C" w14:textId="77777777" w:rsidR="009B24F1" w:rsidRPr="009E3468" w:rsidRDefault="009B24F1" w:rsidP="00EE3055">
            <w:r w:rsidRPr="009E3468">
              <w:rPr>
                <w:rFonts w:hint="eastAsia"/>
              </w:rPr>
              <w:t>5</w:t>
            </w:r>
          </w:p>
        </w:tc>
        <w:tc>
          <w:tcPr>
            <w:tcW w:w="2005" w:type="dxa"/>
            <w:tcBorders>
              <w:left w:val="single" w:sz="12" w:space="0" w:color="auto"/>
              <w:right w:val="single" w:sz="12" w:space="0" w:color="auto"/>
            </w:tcBorders>
            <w:shd w:val="clear" w:color="auto" w:fill="auto"/>
            <w:vAlign w:val="center"/>
            <w:hideMark/>
          </w:tcPr>
          <w:p w14:paraId="24CA36FA" w14:textId="77777777" w:rsidR="009B24F1" w:rsidRPr="00E35C63" w:rsidRDefault="009B24F1" w:rsidP="00EE3055">
            <w:r w:rsidRPr="00E35C63">
              <w:t>自来水费</w:t>
            </w:r>
          </w:p>
        </w:tc>
        <w:tc>
          <w:tcPr>
            <w:tcW w:w="2157" w:type="dxa"/>
            <w:tcBorders>
              <w:left w:val="single" w:sz="12" w:space="0" w:color="auto"/>
            </w:tcBorders>
            <w:shd w:val="clear" w:color="auto" w:fill="auto"/>
            <w:hideMark/>
          </w:tcPr>
          <w:p w14:paraId="7CABCCF0" w14:textId="77777777" w:rsidR="009B24F1" w:rsidRPr="00F035B3" w:rsidRDefault="009B24F1" w:rsidP="00EE3055">
            <w:r w:rsidRPr="00E05753">
              <w:t>waterRatesYear</w:t>
            </w:r>
          </w:p>
        </w:tc>
        <w:tc>
          <w:tcPr>
            <w:tcW w:w="1393" w:type="dxa"/>
            <w:shd w:val="clear" w:color="auto" w:fill="auto"/>
            <w:hideMark/>
          </w:tcPr>
          <w:p w14:paraId="65E21543" w14:textId="77777777" w:rsidR="009B24F1" w:rsidRPr="00F035B3" w:rsidRDefault="009B24F1" w:rsidP="00EE3055">
            <w:r w:rsidRPr="00987548">
              <w:t>waterRatesTonsWater</w:t>
            </w:r>
          </w:p>
        </w:tc>
        <w:tc>
          <w:tcPr>
            <w:tcW w:w="2109" w:type="dxa"/>
            <w:tcBorders>
              <w:right w:val="single" w:sz="2" w:space="0" w:color="auto"/>
            </w:tcBorders>
            <w:vAlign w:val="center"/>
          </w:tcPr>
          <w:p w14:paraId="2D5691C5" w14:textId="77777777" w:rsidR="009B24F1" w:rsidRPr="00F035B3" w:rsidRDefault="009B24F1" w:rsidP="00EE3055">
            <w:r w:rsidRPr="00987548">
              <w:t>waterRatesRemarks</w:t>
            </w:r>
          </w:p>
        </w:tc>
        <w:tc>
          <w:tcPr>
            <w:tcW w:w="879" w:type="dxa"/>
            <w:tcBorders>
              <w:left w:val="single" w:sz="2" w:space="0" w:color="auto"/>
              <w:right w:val="nil"/>
            </w:tcBorders>
            <w:vAlign w:val="center"/>
          </w:tcPr>
          <w:p w14:paraId="6D22F1A7" w14:textId="77777777" w:rsidR="009B24F1" w:rsidRPr="00F035B3" w:rsidRDefault="009B24F1" w:rsidP="00EE3055">
            <w:r w:rsidRPr="00A10063">
              <w:t>waterRatesExplain</w:t>
            </w:r>
          </w:p>
        </w:tc>
      </w:tr>
      <w:tr w:rsidR="009B24F1" w:rsidRPr="00FC6974" w14:paraId="55A99ECF" w14:textId="77777777" w:rsidTr="00EE3055">
        <w:trPr>
          <w:trHeight w:val="189"/>
          <w:jc w:val="center"/>
        </w:trPr>
        <w:tc>
          <w:tcPr>
            <w:tcW w:w="691" w:type="dxa"/>
            <w:tcBorders>
              <w:left w:val="nil"/>
              <w:right w:val="single" w:sz="12" w:space="0" w:color="auto"/>
            </w:tcBorders>
            <w:shd w:val="clear" w:color="auto" w:fill="auto"/>
            <w:vAlign w:val="center"/>
            <w:hideMark/>
          </w:tcPr>
          <w:p w14:paraId="67E867A3" w14:textId="77777777" w:rsidR="009B24F1" w:rsidRPr="009E3468" w:rsidRDefault="009B24F1" w:rsidP="00EE3055">
            <w:r w:rsidRPr="009E3468">
              <w:rPr>
                <w:rFonts w:hint="eastAsia"/>
              </w:rPr>
              <w:t>6</w:t>
            </w:r>
          </w:p>
        </w:tc>
        <w:tc>
          <w:tcPr>
            <w:tcW w:w="2005" w:type="dxa"/>
            <w:tcBorders>
              <w:left w:val="single" w:sz="12" w:space="0" w:color="auto"/>
              <w:right w:val="single" w:sz="12" w:space="0" w:color="auto"/>
            </w:tcBorders>
            <w:shd w:val="clear" w:color="auto" w:fill="auto"/>
            <w:vAlign w:val="center"/>
            <w:hideMark/>
          </w:tcPr>
          <w:p w14:paraId="59DCC130" w14:textId="77777777" w:rsidR="009B24F1" w:rsidRPr="00E35C63" w:rsidRDefault="009B24F1" w:rsidP="00EE3055">
            <w:r w:rsidRPr="00E35C63">
              <w:t>人工</w:t>
            </w:r>
            <w:r w:rsidRPr="00E35C63">
              <w:rPr>
                <w:rFonts w:hint="eastAsia"/>
              </w:rPr>
              <w:t>成本</w:t>
            </w:r>
          </w:p>
        </w:tc>
        <w:tc>
          <w:tcPr>
            <w:tcW w:w="2157" w:type="dxa"/>
            <w:tcBorders>
              <w:left w:val="single" w:sz="12" w:space="0" w:color="auto"/>
            </w:tcBorders>
            <w:shd w:val="clear" w:color="auto" w:fill="auto"/>
            <w:hideMark/>
          </w:tcPr>
          <w:p w14:paraId="04EC3AA3" w14:textId="77777777" w:rsidR="009B24F1" w:rsidRPr="00F035B3" w:rsidRDefault="009B24F1" w:rsidP="00EE3055">
            <w:r w:rsidRPr="00E05753">
              <w:t>laborCostYear</w:t>
            </w:r>
          </w:p>
        </w:tc>
        <w:tc>
          <w:tcPr>
            <w:tcW w:w="1393" w:type="dxa"/>
            <w:shd w:val="clear" w:color="auto" w:fill="auto"/>
            <w:hideMark/>
          </w:tcPr>
          <w:p w14:paraId="75923DC7" w14:textId="77777777" w:rsidR="009B24F1" w:rsidRPr="00F035B3" w:rsidRDefault="009B24F1" w:rsidP="00EE3055">
            <w:r w:rsidRPr="00987548">
              <w:t>laborCostTonsWater</w:t>
            </w:r>
          </w:p>
        </w:tc>
        <w:tc>
          <w:tcPr>
            <w:tcW w:w="2109" w:type="dxa"/>
            <w:tcBorders>
              <w:right w:val="single" w:sz="2" w:space="0" w:color="auto"/>
            </w:tcBorders>
            <w:vAlign w:val="center"/>
          </w:tcPr>
          <w:p w14:paraId="0658EED6" w14:textId="77777777" w:rsidR="009B24F1" w:rsidRPr="00F035B3" w:rsidRDefault="009B24F1" w:rsidP="00EE3055">
            <w:r w:rsidRPr="00987548">
              <w:t>laborCostRemarks</w:t>
            </w:r>
          </w:p>
        </w:tc>
        <w:tc>
          <w:tcPr>
            <w:tcW w:w="879" w:type="dxa"/>
            <w:tcBorders>
              <w:left w:val="single" w:sz="2" w:space="0" w:color="auto"/>
              <w:right w:val="nil"/>
            </w:tcBorders>
            <w:vAlign w:val="center"/>
          </w:tcPr>
          <w:p w14:paraId="1CCF3ED1" w14:textId="77777777" w:rsidR="009B24F1" w:rsidRPr="00F035B3" w:rsidRDefault="009B24F1" w:rsidP="00EE3055">
            <w:r w:rsidRPr="00A10063">
              <w:t>laborCostExplain</w:t>
            </w:r>
          </w:p>
        </w:tc>
      </w:tr>
      <w:tr w:rsidR="009B24F1" w:rsidRPr="00FC6974" w14:paraId="563958F0" w14:textId="77777777" w:rsidTr="00EE3055">
        <w:trPr>
          <w:trHeight w:val="189"/>
          <w:jc w:val="center"/>
        </w:trPr>
        <w:tc>
          <w:tcPr>
            <w:tcW w:w="691" w:type="dxa"/>
            <w:tcBorders>
              <w:left w:val="nil"/>
              <w:right w:val="single" w:sz="12" w:space="0" w:color="auto"/>
            </w:tcBorders>
            <w:shd w:val="clear" w:color="auto" w:fill="auto"/>
            <w:vAlign w:val="center"/>
            <w:hideMark/>
          </w:tcPr>
          <w:p w14:paraId="673E3E98" w14:textId="77777777" w:rsidR="009B24F1" w:rsidRPr="009E3468" w:rsidRDefault="009B24F1" w:rsidP="00EE3055">
            <w:r w:rsidRPr="009E3468">
              <w:rPr>
                <w:rFonts w:hint="eastAsia"/>
              </w:rPr>
              <w:t>7</w:t>
            </w:r>
          </w:p>
        </w:tc>
        <w:tc>
          <w:tcPr>
            <w:tcW w:w="2005" w:type="dxa"/>
            <w:tcBorders>
              <w:left w:val="single" w:sz="12" w:space="0" w:color="auto"/>
              <w:right w:val="single" w:sz="12" w:space="0" w:color="auto"/>
            </w:tcBorders>
            <w:shd w:val="clear" w:color="auto" w:fill="auto"/>
            <w:vAlign w:val="center"/>
            <w:hideMark/>
          </w:tcPr>
          <w:p w14:paraId="59F42D6D" w14:textId="77777777" w:rsidR="009B24F1" w:rsidRPr="00E35C63" w:rsidRDefault="009B24F1" w:rsidP="00EE3055">
            <w:r w:rsidRPr="00E35C63">
              <w:t>维修</w:t>
            </w:r>
            <w:r w:rsidRPr="00E35C63">
              <w:rPr>
                <w:rFonts w:hint="eastAsia"/>
              </w:rPr>
              <w:t>及</w:t>
            </w:r>
            <w:r w:rsidRPr="00E35C63">
              <w:t>大修费</w:t>
            </w:r>
          </w:p>
        </w:tc>
        <w:tc>
          <w:tcPr>
            <w:tcW w:w="2157" w:type="dxa"/>
            <w:tcBorders>
              <w:left w:val="single" w:sz="12" w:space="0" w:color="auto"/>
            </w:tcBorders>
            <w:shd w:val="clear" w:color="auto" w:fill="auto"/>
            <w:hideMark/>
          </w:tcPr>
          <w:p w14:paraId="077F9122" w14:textId="77777777" w:rsidR="009B24F1" w:rsidRPr="00F035B3" w:rsidRDefault="009B24F1" w:rsidP="00EE3055">
            <w:r w:rsidRPr="00E05753">
              <w:t>maintenanceCostYear</w:t>
            </w:r>
          </w:p>
        </w:tc>
        <w:tc>
          <w:tcPr>
            <w:tcW w:w="1393" w:type="dxa"/>
            <w:shd w:val="clear" w:color="auto" w:fill="auto"/>
            <w:hideMark/>
          </w:tcPr>
          <w:p w14:paraId="43EF735C" w14:textId="77777777" w:rsidR="009B24F1" w:rsidRPr="00F035B3" w:rsidRDefault="009B24F1" w:rsidP="00EE3055">
            <w:r w:rsidRPr="00987548">
              <w:t>maintenanceCostTonsWater</w:t>
            </w:r>
          </w:p>
        </w:tc>
        <w:tc>
          <w:tcPr>
            <w:tcW w:w="2109" w:type="dxa"/>
            <w:tcBorders>
              <w:right w:val="single" w:sz="2" w:space="0" w:color="auto"/>
            </w:tcBorders>
            <w:vAlign w:val="center"/>
          </w:tcPr>
          <w:p w14:paraId="54295821" w14:textId="77777777" w:rsidR="009B24F1" w:rsidRPr="00F035B3" w:rsidRDefault="009B24F1" w:rsidP="00EE3055">
            <w:r w:rsidRPr="00987548">
              <w:t>maintenanceCostRemarks</w:t>
            </w:r>
          </w:p>
        </w:tc>
        <w:tc>
          <w:tcPr>
            <w:tcW w:w="879" w:type="dxa"/>
            <w:tcBorders>
              <w:left w:val="single" w:sz="2" w:space="0" w:color="auto"/>
              <w:right w:val="nil"/>
            </w:tcBorders>
            <w:vAlign w:val="center"/>
          </w:tcPr>
          <w:p w14:paraId="5126BD4F" w14:textId="77777777" w:rsidR="009B24F1" w:rsidRPr="00F035B3" w:rsidRDefault="009B24F1" w:rsidP="00EE3055">
            <w:r w:rsidRPr="00A10063">
              <w:t>maintenanceCostExplain</w:t>
            </w:r>
          </w:p>
        </w:tc>
      </w:tr>
      <w:tr w:rsidR="009B24F1" w:rsidRPr="00FC6974" w14:paraId="1DFC45CE" w14:textId="77777777" w:rsidTr="00EE3055">
        <w:trPr>
          <w:trHeight w:val="285"/>
          <w:jc w:val="center"/>
        </w:trPr>
        <w:tc>
          <w:tcPr>
            <w:tcW w:w="691" w:type="dxa"/>
            <w:tcBorders>
              <w:left w:val="nil"/>
              <w:right w:val="single" w:sz="12" w:space="0" w:color="auto"/>
            </w:tcBorders>
            <w:shd w:val="clear" w:color="auto" w:fill="auto"/>
            <w:vAlign w:val="center"/>
            <w:hideMark/>
          </w:tcPr>
          <w:p w14:paraId="7115D5D6" w14:textId="77777777" w:rsidR="009B24F1" w:rsidRPr="009E3468" w:rsidRDefault="009B24F1" w:rsidP="00EE3055">
            <w:r w:rsidRPr="009E3468">
              <w:rPr>
                <w:rFonts w:hint="eastAsia"/>
              </w:rPr>
              <w:t>8</w:t>
            </w:r>
          </w:p>
        </w:tc>
        <w:tc>
          <w:tcPr>
            <w:tcW w:w="2005" w:type="dxa"/>
            <w:tcBorders>
              <w:left w:val="single" w:sz="12" w:space="0" w:color="auto"/>
              <w:right w:val="single" w:sz="12" w:space="0" w:color="auto"/>
            </w:tcBorders>
            <w:shd w:val="clear" w:color="auto" w:fill="auto"/>
            <w:vAlign w:val="center"/>
            <w:hideMark/>
          </w:tcPr>
          <w:p w14:paraId="6DB96D19" w14:textId="77777777" w:rsidR="009B24F1" w:rsidRPr="00E35C63" w:rsidRDefault="009B24F1" w:rsidP="00EE3055">
            <w:r w:rsidRPr="00E35C63">
              <w:t>化验检测</w:t>
            </w:r>
            <w:r w:rsidRPr="00E35C63">
              <w:lastRenderedPageBreak/>
              <w:t>费</w:t>
            </w:r>
          </w:p>
        </w:tc>
        <w:tc>
          <w:tcPr>
            <w:tcW w:w="2157" w:type="dxa"/>
            <w:tcBorders>
              <w:left w:val="single" w:sz="12" w:space="0" w:color="auto"/>
            </w:tcBorders>
            <w:shd w:val="clear" w:color="auto" w:fill="auto"/>
            <w:hideMark/>
          </w:tcPr>
          <w:p w14:paraId="7D9B49BF" w14:textId="77777777" w:rsidR="009B24F1" w:rsidRPr="00F035B3" w:rsidRDefault="009B24F1" w:rsidP="00EE3055">
            <w:r w:rsidRPr="00E05753">
              <w:lastRenderedPageBreak/>
              <w:t>laboratoryTestingFeeYear</w:t>
            </w:r>
          </w:p>
        </w:tc>
        <w:tc>
          <w:tcPr>
            <w:tcW w:w="1393" w:type="dxa"/>
            <w:shd w:val="clear" w:color="auto" w:fill="auto"/>
            <w:hideMark/>
          </w:tcPr>
          <w:p w14:paraId="4969135B" w14:textId="77777777" w:rsidR="009B24F1" w:rsidRPr="00F035B3" w:rsidRDefault="009B24F1" w:rsidP="00EE3055">
            <w:r w:rsidRPr="00987548">
              <w:t>laboratoryTestingFeeTonsWater</w:t>
            </w:r>
          </w:p>
        </w:tc>
        <w:tc>
          <w:tcPr>
            <w:tcW w:w="2109" w:type="dxa"/>
            <w:tcBorders>
              <w:right w:val="single" w:sz="2" w:space="0" w:color="auto"/>
            </w:tcBorders>
            <w:vAlign w:val="center"/>
          </w:tcPr>
          <w:p w14:paraId="5F186458" w14:textId="77777777" w:rsidR="009B24F1" w:rsidRPr="00F035B3" w:rsidRDefault="009B24F1" w:rsidP="00EE3055">
            <w:r w:rsidRPr="00987548">
              <w:t>laboratoryTestingFeeRemarks</w:t>
            </w:r>
          </w:p>
        </w:tc>
        <w:tc>
          <w:tcPr>
            <w:tcW w:w="879" w:type="dxa"/>
            <w:tcBorders>
              <w:left w:val="single" w:sz="2" w:space="0" w:color="auto"/>
              <w:right w:val="nil"/>
            </w:tcBorders>
            <w:vAlign w:val="center"/>
          </w:tcPr>
          <w:p w14:paraId="45CE7F73" w14:textId="77777777" w:rsidR="009B24F1" w:rsidRPr="00F035B3" w:rsidRDefault="009B24F1" w:rsidP="00EE3055">
            <w:r w:rsidRPr="00A10063">
              <w:t>laboratoryTestingFeeExplain</w:t>
            </w:r>
          </w:p>
        </w:tc>
      </w:tr>
      <w:tr w:rsidR="009B24F1" w:rsidRPr="00FC6974" w14:paraId="63814E33" w14:textId="77777777" w:rsidTr="00EE3055">
        <w:trPr>
          <w:trHeight w:val="300"/>
          <w:jc w:val="center"/>
        </w:trPr>
        <w:tc>
          <w:tcPr>
            <w:tcW w:w="691" w:type="dxa"/>
            <w:tcBorders>
              <w:left w:val="nil"/>
              <w:right w:val="single" w:sz="12" w:space="0" w:color="auto"/>
            </w:tcBorders>
            <w:shd w:val="clear" w:color="auto" w:fill="auto"/>
            <w:vAlign w:val="center"/>
            <w:hideMark/>
          </w:tcPr>
          <w:p w14:paraId="720EC04E" w14:textId="77777777" w:rsidR="009B24F1" w:rsidRPr="009E3468" w:rsidRDefault="009B24F1" w:rsidP="00EE3055">
            <w:r w:rsidRPr="009E3468">
              <w:rPr>
                <w:rFonts w:hint="eastAsia"/>
              </w:rPr>
              <w:lastRenderedPageBreak/>
              <w:t>9</w:t>
            </w:r>
          </w:p>
        </w:tc>
        <w:tc>
          <w:tcPr>
            <w:tcW w:w="2005" w:type="dxa"/>
            <w:tcBorders>
              <w:left w:val="single" w:sz="12" w:space="0" w:color="auto"/>
              <w:right w:val="single" w:sz="12" w:space="0" w:color="auto"/>
            </w:tcBorders>
            <w:shd w:val="clear" w:color="auto" w:fill="auto"/>
            <w:vAlign w:val="center"/>
            <w:hideMark/>
          </w:tcPr>
          <w:p w14:paraId="3AF473B0" w14:textId="77777777" w:rsidR="009B24F1" w:rsidRPr="00E35C63" w:rsidRDefault="009B24F1" w:rsidP="00EE3055">
            <w:r w:rsidRPr="00E35C63">
              <w:t>财产保险费</w:t>
            </w:r>
          </w:p>
        </w:tc>
        <w:tc>
          <w:tcPr>
            <w:tcW w:w="2157" w:type="dxa"/>
            <w:tcBorders>
              <w:left w:val="single" w:sz="12" w:space="0" w:color="auto"/>
            </w:tcBorders>
            <w:shd w:val="clear" w:color="auto" w:fill="auto"/>
            <w:hideMark/>
          </w:tcPr>
          <w:p w14:paraId="4F06EA73" w14:textId="77777777" w:rsidR="009B24F1" w:rsidRPr="00F035B3" w:rsidRDefault="009B24F1" w:rsidP="00EE3055">
            <w:r w:rsidRPr="00E05753">
              <w:t>propertyInsurancePremiumYear</w:t>
            </w:r>
          </w:p>
        </w:tc>
        <w:tc>
          <w:tcPr>
            <w:tcW w:w="1393" w:type="dxa"/>
            <w:shd w:val="clear" w:color="auto" w:fill="auto"/>
            <w:hideMark/>
          </w:tcPr>
          <w:p w14:paraId="575D0A81" w14:textId="77777777" w:rsidR="009B24F1" w:rsidRPr="00F035B3" w:rsidRDefault="009B24F1" w:rsidP="00EE3055">
            <w:r w:rsidRPr="00987548">
              <w:t>propertyInsurancePremiumTonsWater</w:t>
            </w:r>
          </w:p>
        </w:tc>
        <w:tc>
          <w:tcPr>
            <w:tcW w:w="2109" w:type="dxa"/>
            <w:tcBorders>
              <w:right w:val="single" w:sz="2" w:space="0" w:color="auto"/>
            </w:tcBorders>
            <w:vAlign w:val="center"/>
          </w:tcPr>
          <w:p w14:paraId="2768D0B4" w14:textId="77777777" w:rsidR="009B24F1" w:rsidRPr="00F035B3" w:rsidRDefault="009B24F1" w:rsidP="00EE3055">
            <w:r w:rsidRPr="00987548">
              <w:t>propertyInsurancePremiumRemarks</w:t>
            </w:r>
          </w:p>
        </w:tc>
        <w:tc>
          <w:tcPr>
            <w:tcW w:w="879" w:type="dxa"/>
            <w:tcBorders>
              <w:left w:val="single" w:sz="2" w:space="0" w:color="auto"/>
              <w:right w:val="nil"/>
            </w:tcBorders>
            <w:vAlign w:val="center"/>
          </w:tcPr>
          <w:p w14:paraId="7B1B5B0F" w14:textId="77777777" w:rsidR="009B24F1" w:rsidRPr="00F035B3" w:rsidRDefault="009B24F1" w:rsidP="00EE3055">
            <w:r w:rsidRPr="00A10063">
              <w:t>propertyInsurancePremiumExplain</w:t>
            </w:r>
          </w:p>
        </w:tc>
      </w:tr>
      <w:tr w:rsidR="009B24F1" w:rsidRPr="00FC6974" w14:paraId="3607DCB9" w14:textId="77777777" w:rsidTr="00EE3055">
        <w:trPr>
          <w:trHeight w:val="300"/>
          <w:jc w:val="center"/>
        </w:trPr>
        <w:tc>
          <w:tcPr>
            <w:tcW w:w="691" w:type="dxa"/>
            <w:tcBorders>
              <w:left w:val="nil"/>
              <w:right w:val="single" w:sz="12" w:space="0" w:color="auto"/>
            </w:tcBorders>
            <w:shd w:val="clear" w:color="auto" w:fill="auto"/>
            <w:vAlign w:val="center"/>
            <w:hideMark/>
          </w:tcPr>
          <w:p w14:paraId="72A1EF30" w14:textId="77777777" w:rsidR="009B24F1" w:rsidRPr="009E3468" w:rsidRDefault="009B24F1" w:rsidP="00EE3055">
            <w:r w:rsidRPr="009E3468">
              <w:rPr>
                <w:rFonts w:hint="eastAsia"/>
              </w:rPr>
              <w:t>10</w:t>
            </w:r>
          </w:p>
        </w:tc>
        <w:tc>
          <w:tcPr>
            <w:tcW w:w="2005" w:type="dxa"/>
            <w:tcBorders>
              <w:left w:val="single" w:sz="12" w:space="0" w:color="auto"/>
              <w:right w:val="single" w:sz="12" w:space="0" w:color="auto"/>
            </w:tcBorders>
            <w:shd w:val="clear" w:color="auto" w:fill="auto"/>
            <w:vAlign w:val="center"/>
            <w:hideMark/>
          </w:tcPr>
          <w:p w14:paraId="4961FD85" w14:textId="77777777" w:rsidR="009B24F1" w:rsidRPr="00E35C63" w:rsidRDefault="009B24F1" w:rsidP="00EE3055">
            <w:r w:rsidRPr="00E35C63">
              <w:t>土地使用税与房产税</w:t>
            </w:r>
          </w:p>
        </w:tc>
        <w:tc>
          <w:tcPr>
            <w:tcW w:w="2157" w:type="dxa"/>
            <w:tcBorders>
              <w:left w:val="single" w:sz="12" w:space="0" w:color="auto"/>
            </w:tcBorders>
            <w:shd w:val="clear" w:color="auto" w:fill="auto"/>
            <w:hideMark/>
          </w:tcPr>
          <w:p w14:paraId="4F47C589" w14:textId="77777777" w:rsidR="009B24F1" w:rsidRPr="00F035B3" w:rsidRDefault="009B24F1" w:rsidP="00EE3055">
            <w:r w:rsidRPr="00E05753">
              <w:t>taxationYear</w:t>
            </w:r>
          </w:p>
        </w:tc>
        <w:tc>
          <w:tcPr>
            <w:tcW w:w="1393" w:type="dxa"/>
            <w:shd w:val="clear" w:color="auto" w:fill="auto"/>
            <w:hideMark/>
          </w:tcPr>
          <w:p w14:paraId="0F71FA08" w14:textId="77777777" w:rsidR="009B24F1" w:rsidRPr="00F035B3" w:rsidRDefault="009B24F1" w:rsidP="00EE3055">
            <w:r w:rsidRPr="00987548">
              <w:t>taxationTonsWater</w:t>
            </w:r>
          </w:p>
        </w:tc>
        <w:tc>
          <w:tcPr>
            <w:tcW w:w="2109" w:type="dxa"/>
            <w:tcBorders>
              <w:right w:val="single" w:sz="2" w:space="0" w:color="auto"/>
            </w:tcBorders>
            <w:vAlign w:val="center"/>
          </w:tcPr>
          <w:p w14:paraId="2291AF8B" w14:textId="77777777" w:rsidR="009B24F1" w:rsidRPr="00F035B3" w:rsidRDefault="009B24F1" w:rsidP="00EE3055">
            <w:r w:rsidRPr="00987548">
              <w:t>taxationRemarks</w:t>
            </w:r>
          </w:p>
        </w:tc>
        <w:tc>
          <w:tcPr>
            <w:tcW w:w="879" w:type="dxa"/>
            <w:tcBorders>
              <w:left w:val="single" w:sz="2" w:space="0" w:color="auto"/>
              <w:right w:val="nil"/>
            </w:tcBorders>
            <w:vAlign w:val="center"/>
          </w:tcPr>
          <w:p w14:paraId="4A082889" w14:textId="77777777" w:rsidR="009B24F1" w:rsidRPr="00F035B3" w:rsidRDefault="009B24F1" w:rsidP="00EE3055">
            <w:r w:rsidRPr="00A10063">
              <w:t>taxationExplain</w:t>
            </w:r>
          </w:p>
        </w:tc>
      </w:tr>
      <w:tr w:rsidR="009B24F1" w:rsidRPr="00FC6974" w14:paraId="15254C82" w14:textId="77777777" w:rsidTr="00EE3055">
        <w:trPr>
          <w:trHeight w:val="300"/>
          <w:jc w:val="center"/>
        </w:trPr>
        <w:tc>
          <w:tcPr>
            <w:tcW w:w="691" w:type="dxa"/>
            <w:tcBorders>
              <w:left w:val="nil"/>
              <w:right w:val="single" w:sz="12" w:space="0" w:color="auto"/>
            </w:tcBorders>
            <w:shd w:val="clear" w:color="auto" w:fill="auto"/>
            <w:vAlign w:val="center"/>
            <w:hideMark/>
          </w:tcPr>
          <w:p w14:paraId="66AB6D96" w14:textId="77777777" w:rsidR="009B24F1" w:rsidRPr="009E3468" w:rsidRDefault="009B24F1" w:rsidP="00EE3055">
            <w:r w:rsidRPr="009E3468">
              <w:rPr>
                <w:rFonts w:hint="eastAsia"/>
              </w:rPr>
              <w:t>11</w:t>
            </w:r>
          </w:p>
        </w:tc>
        <w:tc>
          <w:tcPr>
            <w:tcW w:w="2005" w:type="dxa"/>
            <w:tcBorders>
              <w:left w:val="single" w:sz="12" w:space="0" w:color="auto"/>
              <w:right w:val="single" w:sz="12" w:space="0" w:color="auto"/>
            </w:tcBorders>
            <w:shd w:val="clear" w:color="auto" w:fill="auto"/>
            <w:vAlign w:val="center"/>
            <w:hideMark/>
          </w:tcPr>
          <w:p w14:paraId="5997FF2A" w14:textId="77777777" w:rsidR="009B24F1" w:rsidRPr="00E35C63" w:rsidRDefault="009B24F1" w:rsidP="00EE3055">
            <w:pPr>
              <w:rPr>
                <w:rFonts w:hAnsi="Arial"/>
              </w:rPr>
            </w:pPr>
            <w:r w:rsidRPr="00E35C63">
              <w:rPr>
                <w:rFonts w:hint="eastAsia"/>
              </w:rPr>
              <w:t>取暖费</w:t>
            </w:r>
          </w:p>
        </w:tc>
        <w:tc>
          <w:tcPr>
            <w:tcW w:w="2157" w:type="dxa"/>
            <w:tcBorders>
              <w:left w:val="single" w:sz="12" w:space="0" w:color="auto"/>
            </w:tcBorders>
            <w:shd w:val="clear" w:color="auto" w:fill="auto"/>
            <w:hideMark/>
          </w:tcPr>
          <w:p w14:paraId="3724C8C6" w14:textId="77777777" w:rsidR="009B24F1" w:rsidRPr="00F035B3" w:rsidRDefault="009B24F1" w:rsidP="00EE3055">
            <w:r w:rsidRPr="00E05753">
              <w:t>heatingFeeYear</w:t>
            </w:r>
          </w:p>
        </w:tc>
        <w:tc>
          <w:tcPr>
            <w:tcW w:w="1393" w:type="dxa"/>
            <w:shd w:val="clear" w:color="auto" w:fill="auto"/>
            <w:hideMark/>
          </w:tcPr>
          <w:p w14:paraId="19371798" w14:textId="77777777" w:rsidR="009B24F1" w:rsidRPr="00F035B3" w:rsidRDefault="009B24F1" w:rsidP="00EE3055">
            <w:r w:rsidRPr="00987548">
              <w:t>heatingFeeTonsWater</w:t>
            </w:r>
          </w:p>
        </w:tc>
        <w:tc>
          <w:tcPr>
            <w:tcW w:w="2109" w:type="dxa"/>
            <w:tcBorders>
              <w:right w:val="single" w:sz="2" w:space="0" w:color="auto"/>
            </w:tcBorders>
            <w:vAlign w:val="center"/>
          </w:tcPr>
          <w:p w14:paraId="7190D684" w14:textId="77777777" w:rsidR="009B24F1" w:rsidRPr="00F035B3" w:rsidRDefault="009B24F1" w:rsidP="00EE3055">
            <w:r w:rsidRPr="00987548">
              <w:t>heatingFeeRemarks</w:t>
            </w:r>
          </w:p>
        </w:tc>
        <w:tc>
          <w:tcPr>
            <w:tcW w:w="879" w:type="dxa"/>
            <w:tcBorders>
              <w:left w:val="single" w:sz="2" w:space="0" w:color="auto"/>
              <w:right w:val="nil"/>
            </w:tcBorders>
            <w:vAlign w:val="center"/>
          </w:tcPr>
          <w:p w14:paraId="5C827DE9" w14:textId="77777777" w:rsidR="009B24F1" w:rsidRPr="00F035B3" w:rsidRDefault="009B24F1" w:rsidP="00EE3055">
            <w:r w:rsidRPr="00A10063">
              <w:t>heatingFeeExplain</w:t>
            </w:r>
          </w:p>
        </w:tc>
      </w:tr>
      <w:tr w:rsidR="009B24F1" w:rsidRPr="00FC6974" w14:paraId="7AA63CA1" w14:textId="77777777" w:rsidTr="00EE3055">
        <w:trPr>
          <w:trHeight w:val="300"/>
          <w:jc w:val="center"/>
        </w:trPr>
        <w:tc>
          <w:tcPr>
            <w:tcW w:w="691" w:type="dxa"/>
            <w:tcBorders>
              <w:left w:val="nil"/>
              <w:right w:val="single" w:sz="12" w:space="0" w:color="auto"/>
            </w:tcBorders>
            <w:shd w:val="clear" w:color="auto" w:fill="auto"/>
            <w:vAlign w:val="center"/>
            <w:hideMark/>
          </w:tcPr>
          <w:p w14:paraId="52F4CA2D" w14:textId="77777777" w:rsidR="009B24F1" w:rsidRPr="009E3468" w:rsidRDefault="009B24F1" w:rsidP="00EE3055">
            <w:r w:rsidRPr="009E3468">
              <w:rPr>
                <w:rFonts w:hint="eastAsia"/>
              </w:rPr>
              <w:t>12</w:t>
            </w:r>
          </w:p>
        </w:tc>
        <w:tc>
          <w:tcPr>
            <w:tcW w:w="2005" w:type="dxa"/>
            <w:tcBorders>
              <w:left w:val="single" w:sz="12" w:space="0" w:color="auto"/>
              <w:right w:val="single" w:sz="12" w:space="0" w:color="auto"/>
            </w:tcBorders>
            <w:shd w:val="clear" w:color="auto" w:fill="auto"/>
            <w:vAlign w:val="center"/>
            <w:hideMark/>
          </w:tcPr>
          <w:p w14:paraId="13FD0DF9" w14:textId="77777777" w:rsidR="009B24F1" w:rsidRPr="00E35C63" w:rsidRDefault="009B24F1" w:rsidP="00EE3055">
            <w:r w:rsidRPr="00E35C63">
              <w:t>管理费</w:t>
            </w:r>
          </w:p>
        </w:tc>
        <w:tc>
          <w:tcPr>
            <w:tcW w:w="2157" w:type="dxa"/>
            <w:tcBorders>
              <w:left w:val="single" w:sz="12" w:space="0" w:color="auto"/>
            </w:tcBorders>
            <w:shd w:val="clear" w:color="auto" w:fill="auto"/>
            <w:hideMark/>
          </w:tcPr>
          <w:p w14:paraId="6E0DB2F7" w14:textId="77777777" w:rsidR="009B24F1" w:rsidRPr="00F035B3" w:rsidRDefault="009B24F1" w:rsidP="00EE3055">
            <w:r w:rsidRPr="00E05753">
              <w:t>managementExpenseYear</w:t>
            </w:r>
          </w:p>
        </w:tc>
        <w:tc>
          <w:tcPr>
            <w:tcW w:w="1393" w:type="dxa"/>
            <w:shd w:val="clear" w:color="auto" w:fill="auto"/>
            <w:hideMark/>
          </w:tcPr>
          <w:p w14:paraId="1E979FB3" w14:textId="77777777" w:rsidR="009B24F1" w:rsidRPr="00F035B3" w:rsidRDefault="009B24F1" w:rsidP="00EE3055">
            <w:r w:rsidRPr="00987548">
              <w:t>managementExpenseTonsWater</w:t>
            </w:r>
          </w:p>
        </w:tc>
        <w:tc>
          <w:tcPr>
            <w:tcW w:w="2109" w:type="dxa"/>
            <w:tcBorders>
              <w:right w:val="single" w:sz="2" w:space="0" w:color="auto"/>
            </w:tcBorders>
            <w:vAlign w:val="center"/>
          </w:tcPr>
          <w:p w14:paraId="39D65425" w14:textId="77777777" w:rsidR="009B24F1" w:rsidRPr="00F035B3" w:rsidRDefault="009B24F1" w:rsidP="00EE3055">
            <w:r w:rsidRPr="00987548">
              <w:t>managementExpenseRemarks</w:t>
            </w:r>
          </w:p>
        </w:tc>
        <w:tc>
          <w:tcPr>
            <w:tcW w:w="879" w:type="dxa"/>
            <w:tcBorders>
              <w:left w:val="single" w:sz="2" w:space="0" w:color="auto"/>
              <w:right w:val="nil"/>
            </w:tcBorders>
            <w:vAlign w:val="center"/>
          </w:tcPr>
          <w:p w14:paraId="6E66D92B" w14:textId="77777777" w:rsidR="009B24F1" w:rsidRPr="00F035B3" w:rsidRDefault="009B24F1" w:rsidP="00EE3055">
            <w:r w:rsidRPr="00987548">
              <w:t>managementExpenseExplain</w:t>
            </w:r>
          </w:p>
        </w:tc>
      </w:tr>
      <w:tr w:rsidR="009B24F1" w:rsidRPr="00FC6974" w14:paraId="51163F3C" w14:textId="77777777" w:rsidTr="00EE3055">
        <w:trPr>
          <w:trHeight w:val="300"/>
          <w:jc w:val="center"/>
        </w:trPr>
        <w:tc>
          <w:tcPr>
            <w:tcW w:w="691" w:type="dxa"/>
            <w:tcBorders>
              <w:left w:val="nil"/>
              <w:right w:val="single" w:sz="12" w:space="0" w:color="auto"/>
            </w:tcBorders>
            <w:shd w:val="clear" w:color="auto" w:fill="auto"/>
            <w:vAlign w:val="center"/>
            <w:hideMark/>
          </w:tcPr>
          <w:p w14:paraId="5670EFFD" w14:textId="77777777" w:rsidR="009B24F1" w:rsidRPr="009E3468" w:rsidRDefault="009B24F1" w:rsidP="00EE3055">
            <w:r>
              <w:rPr>
                <w:rFonts w:hint="eastAsia"/>
              </w:rPr>
              <w:t>13</w:t>
            </w:r>
          </w:p>
        </w:tc>
        <w:tc>
          <w:tcPr>
            <w:tcW w:w="2005" w:type="dxa"/>
            <w:tcBorders>
              <w:left w:val="single" w:sz="12" w:space="0" w:color="auto"/>
              <w:right w:val="single" w:sz="12" w:space="0" w:color="auto"/>
            </w:tcBorders>
            <w:shd w:val="clear" w:color="auto" w:fill="auto"/>
            <w:vAlign w:val="center"/>
            <w:hideMark/>
          </w:tcPr>
          <w:p w14:paraId="45B38E5B" w14:textId="77777777" w:rsidR="009B24F1" w:rsidRPr="00E35C63" w:rsidRDefault="009B24F1" w:rsidP="00EE3055">
            <w:r>
              <w:rPr>
                <w:rFonts w:hint="eastAsia"/>
              </w:rPr>
              <w:t>增值税</w:t>
            </w:r>
          </w:p>
        </w:tc>
        <w:tc>
          <w:tcPr>
            <w:tcW w:w="2157" w:type="dxa"/>
            <w:tcBorders>
              <w:left w:val="single" w:sz="12" w:space="0" w:color="auto"/>
            </w:tcBorders>
            <w:shd w:val="clear" w:color="auto" w:fill="auto"/>
            <w:hideMark/>
          </w:tcPr>
          <w:p w14:paraId="146923E9" w14:textId="77777777" w:rsidR="009B24F1" w:rsidRPr="00F035B3" w:rsidRDefault="009B24F1" w:rsidP="00EE3055">
            <w:r w:rsidRPr="00E05753">
              <w:t>valueAddedTaxYear</w:t>
            </w:r>
          </w:p>
        </w:tc>
        <w:tc>
          <w:tcPr>
            <w:tcW w:w="1393" w:type="dxa"/>
            <w:shd w:val="clear" w:color="auto" w:fill="auto"/>
            <w:hideMark/>
          </w:tcPr>
          <w:p w14:paraId="209355DF" w14:textId="77777777" w:rsidR="009B24F1" w:rsidRPr="00F035B3" w:rsidRDefault="009B24F1" w:rsidP="00EE3055">
            <w:r w:rsidRPr="00987548">
              <w:t>valueAddedTaxTonsWater</w:t>
            </w:r>
          </w:p>
        </w:tc>
        <w:tc>
          <w:tcPr>
            <w:tcW w:w="2109" w:type="dxa"/>
            <w:tcBorders>
              <w:right w:val="single" w:sz="2" w:space="0" w:color="auto"/>
            </w:tcBorders>
            <w:vAlign w:val="center"/>
          </w:tcPr>
          <w:p w14:paraId="4F5216A4" w14:textId="77777777" w:rsidR="009B24F1" w:rsidRPr="00F035B3" w:rsidRDefault="009B24F1" w:rsidP="00EE3055">
            <w:r w:rsidRPr="00987548">
              <w:t>valueAddedTaxRemarks</w:t>
            </w:r>
          </w:p>
        </w:tc>
        <w:tc>
          <w:tcPr>
            <w:tcW w:w="879" w:type="dxa"/>
            <w:tcBorders>
              <w:left w:val="single" w:sz="2" w:space="0" w:color="auto"/>
              <w:right w:val="nil"/>
            </w:tcBorders>
            <w:vAlign w:val="center"/>
          </w:tcPr>
          <w:p w14:paraId="1B3B681F" w14:textId="77777777" w:rsidR="009B24F1" w:rsidRPr="00F035B3" w:rsidRDefault="009B24F1" w:rsidP="00EE3055">
            <w:r w:rsidRPr="00987548">
              <w:t>valueAddedTaxExplain</w:t>
            </w:r>
          </w:p>
        </w:tc>
      </w:tr>
      <w:tr w:rsidR="009B24F1" w:rsidRPr="00FC6974" w14:paraId="4E49FB7C" w14:textId="77777777" w:rsidTr="00EE3055">
        <w:trPr>
          <w:trHeight w:val="300"/>
          <w:jc w:val="center"/>
        </w:trPr>
        <w:tc>
          <w:tcPr>
            <w:tcW w:w="691" w:type="dxa"/>
            <w:tcBorders>
              <w:left w:val="nil"/>
              <w:bottom w:val="single" w:sz="12" w:space="0" w:color="auto"/>
              <w:right w:val="single" w:sz="12" w:space="0" w:color="auto"/>
            </w:tcBorders>
            <w:shd w:val="clear" w:color="auto" w:fill="auto"/>
            <w:vAlign w:val="center"/>
            <w:hideMark/>
          </w:tcPr>
          <w:p w14:paraId="5D84AFB2" w14:textId="77777777" w:rsidR="009B24F1" w:rsidRDefault="009B24F1" w:rsidP="00EE3055">
            <w:r>
              <w:rPr>
                <w:rFonts w:hint="eastAsia"/>
              </w:rPr>
              <w:t>14</w:t>
            </w:r>
          </w:p>
        </w:tc>
        <w:tc>
          <w:tcPr>
            <w:tcW w:w="2005" w:type="dxa"/>
            <w:tcBorders>
              <w:left w:val="single" w:sz="12" w:space="0" w:color="auto"/>
              <w:bottom w:val="single" w:sz="12" w:space="0" w:color="auto"/>
              <w:right w:val="single" w:sz="12" w:space="0" w:color="auto"/>
            </w:tcBorders>
            <w:shd w:val="clear" w:color="auto" w:fill="auto"/>
            <w:vAlign w:val="center"/>
            <w:hideMark/>
          </w:tcPr>
          <w:p w14:paraId="465523C5" w14:textId="77777777" w:rsidR="009B24F1" w:rsidRDefault="009B24F1" w:rsidP="00EE3055">
            <w:r>
              <w:rPr>
                <w:rFonts w:hint="eastAsia"/>
              </w:rPr>
              <w:t>所得税</w:t>
            </w:r>
          </w:p>
        </w:tc>
        <w:tc>
          <w:tcPr>
            <w:tcW w:w="2157" w:type="dxa"/>
            <w:tcBorders>
              <w:left w:val="single" w:sz="12" w:space="0" w:color="auto"/>
              <w:bottom w:val="single" w:sz="12" w:space="0" w:color="auto"/>
            </w:tcBorders>
            <w:shd w:val="clear" w:color="auto" w:fill="auto"/>
            <w:hideMark/>
          </w:tcPr>
          <w:p w14:paraId="4B4A09D1" w14:textId="77777777" w:rsidR="009B24F1" w:rsidRPr="00F035B3" w:rsidRDefault="009B24F1" w:rsidP="00EE3055">
            <w:r w:rsidRPr="00E05753">
              <w:t>incomeTaxYear</w:t>
            </w:r>
          </w:p>
        </w:tc>
        <w:tc>
          <w:tcPr>
            <w:tcW w:w="1393" w:type="dxa"/>
            <w:tcBorders>
              <w:bottom w:val="single" w:sz="12" w:space="0" w:color="auto"/>
            </w:tcBorders>
            <w:shd w:val="clear" w:color="auto" w:fill="auto"/>
            <w:hideMark/>
          </w:tcPr>
          <w:p w14:paraId="72677B2D" w14:textId="77777777" w:rsidR="009B24F1" w:rsidRPr="00F035B3" w:rsidRDefault="009B24F1" w:rsidP="00EE3055">
            <w:r w:rsidRPr="00987548">
              <w:t>incomeTaxTonsWater</w:t>
            </w:r>
          </w:p>
        </w:tc>
        <w:tc>
          <w:tcPr>
            <w:tcW w:w="2109" w:type="dxa"/>
            <w:tcBorders>
              <w:bottom w:val="single" w:sz="12" w:space="0" w:color="auto"/>
              <w:right w:val="single" w:sz="2" w:space="0" w:color="auto"/>
            </w:tcBorders>
            <w:vAlign w:val="center"/>
          </w:tcPr>
          <w:p w14:paraId="06ED6EE7" w14:textId="77777777" w:rsidR="009B24F1" w:rsidRPr="00F035B3" w:rsidRDefault="009B24F1" w:rsidP="00EE3055">
            <w:r w:rsidRPr="00987548">
              <w:t>incomeTaxRemarks</w:t>
            </w:r>
          </w:p>
        </w:tc>
        <w:tc>
          <w:tcPr>
            <w:tcW w:w="879" w:type="dxa"/>
            <w:tcBorders>
              <w:left w:val="single" w:sz="2" w:space="0" w:color="auto"/>
              <w:bottom w:val="single" w:sz="12" w:space="0" w:color="auto"/>
              <w:right w:val="nil"/>
            </w:tcBorders>
            <w:vAlign w:val="center"/>
          </w:tcPr>
          <w:p w14:paraId="5DC449A4" w14:textId="77777777" w:rsidR="009B24F1" w:rsidRPr="00F035B3" w:rsidRDefault="009B24F1" w:rsidP="00EE3055">
            <w:r w:rsidRPr="00987548">
              <w:t>incomeTaxExplain</w:t>
            </w:r>
          </w:p>
        </w:tc>
      </w:tr>
    </w:tbl>
    <w:p w14:paraId="074194E6" w14:textId="77777777" w:rsidR="009B24F1" w:rsidRPr="008615E6" w:rsidRDefault="009B24F1" w:rsidP="009B24F1">
      <w:pPr>
        <w:pStyle w:val="af3"/>
      </w:pPr>
    </w:p>
    <w:p w14:paraId="79F9EEA7" w14:textId="77777777" w:rsidR="009B24F1" w:rsidRDefault="009B24F1" w:rsidP="009B24F1">
      <w:r w:rsidRPr="009E117D">
        <w:t>说明：</w:t>
      </w:r>
    </w:p>
    <w:p w14:paraId="5064B25A" w14:textId="77777777" w:rsidR="009B24F1" w:rsidRDefault="009B24F1" w:rsidP="009B24F1">
      <w:bookmarkStart w:id="89" w:name="explain"/>
      <w:bookmarkEnd w:id="89"/>
    </w:p>
    <w:p w14:paraId="421B13F1" w14:textId="77777777" w:rsidR="009B24F1" w:rsidRDefault="009B24F1" w:rsidP="009B24F1">
      <w:pPr>
        <w:sectPr w:rsidR="009B24F1" w:rsidSect="00793B1E">
          <w:pgSz w:w="11906" w:h="16838"/>
          <w:pgMar w:top="1440" w:right="1588" w:bottom="1440" w:left="1701" w:header="851" w:footer="992" w:gutter="0"/>
          <w:cols w:space="425"/>
          <w:docGrid w:type="lines" w:linePitch="312"/>
        </w:sectPr>
      </w:pPr>
    </w:p>
    <w:p w14:paraId="0D00A691" w14:textId="77777777" w:rsidR="009B24F1" w:rsidRDefault="009B24F1" w:rsidP="009B24F1">
      <w:pPr>
        <w:pStyle w:val="1"/>
        <w:rPr>
          <w:iCs/>
        </w:rPr>
      </w:pPr>
      <w:bookmarkStart w:id="90" w:name="_Toc16063733"/>
      <w:r w:rsidRPr="00CD7320">
        <w:rPr>
          <w:rFonts w:hint="eastAsia"/>
          <w:iCs/>
        </w:rPr>
        <w:lastRenderedPageBreak/>
        <w:t>附件</w:t>
      </w:r>
      <w:r w:rsidRPr="00CD7320">
        <w:rPr>
          <w:rFonts w:hint="eastAsia"/>
          <w:iCs/>
        </w:rPr>
        <w:t>3</w:t>
      </w:r>
      <w:r w:rsidRPr="00CD7320">
        <w:rPr>
          <w:rFonts w:hint="eastAsia"/>
          <w:iCs/>
        </w:rPr>
        <w:t>：</w:t>
      </w:r>
      <w:r>
        <w:rPr>
          <w:rFonts w:hint="eastAsia"/>
          <w:iCs/>
        </w:rPr>
        <w:t>投资额说明表</w:t>
      </w:r>
      <w:bookmarkEnd w:id="90"/>
    </w:p>
    <w:p w14:paraId="6D02CF2E" w14:textId="77777777" w:rsidR="009B24F1" w:rsidRDefault="009B24F1" w:rsidP="009B24F1">
      <w:pPr>
        <w:sectPr w:rsidR="009B24F1" w:rsidSect="00793B1E">
          <w:pgSz w:w="11906" w:h="16838"/>
          <w:pgMar w:top="1440" w:right="1588" w:bottom="1440" w:left="1701" w:header="851" w:footer="992" w:gutter="0"/>
          <w:cols w:space="425"/>
          <w:docGrid w:type="lines" w:linePitch="312"/>
        </w:sectPr>
      </w:pPr>
      <w:r>
        <w:rPr>
          <w:rFonts w:hint="eastAsia"/>
        </w:rPr>
        <w:t>该部分为技术中心提供的投资估算表（可粘贴图片）</w:t>
      </w:r>
    </w:p>
    <w:p w14:paraId="7D197C0B" w14:textId="2F39AF2F" w:rsidR="009B24F1" w:rsidRPr="009B24F1" w:rsidRDefault="009B24F1" w:rsidP="009B24F1"/>
    <w:p w14:paraId="53026EC5" w14:textId="77777777" w:rsidR="009B24F1" w:rsidRPr="009B24F1" w:rsidRDefault="009B24F1" w:rsidP="009B24F1">
      <w:pPr>
        <w:sectPr w:rsidR="009B24F1" w:rsidRPr="009B24F1" w:rsidSect="007F4C27">
          <w:pgSz w:w="11906" w:h="16838"/>
          <w:pgMar w:top="1440" w:right="1588" w:bottom="1440" w:left="1701" w:header="851" w:footer="992" w:gutter="0"/>
          <w:cols w:space="425"/>
          <w:docGrid w:type="lines" w:linePitch="312"/>
        </w:sectPr>
      </w:pPr>
    </w:p>
    <w:p w14:paraId="7BC34CF1" w14:textId="77777777" w:rsidR="009B24F1" w:rsidRPr="009B24F1" w:rsidRDefault="009B24F1" w:rsidP="009B24F1"/>
    <w:sectPr w:rsidR="009B24F1" w:rsidRPr="009B24F1" w:rsidSect="00793B1E">
      <w:headerReference w:type="default" r:id="rId19"/>
      <w:footerReference w:type="even" r:id="rId20"/>
      <w:footerReference w:type="default" r:id="rId21"/>
      <w:pgSz w:w="11906" w:h="16838"/>
      <w:pgMar w:top="1440" w:right="1588" w:bottom="1440" w:left="1701"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 w:author="王欢" w:date="2019-06-18T15:31:00Z" w:initials="王欢">
    <w:p w14:paraId="2D53FC07" w14:textId="77777777" w:rsidR="00651DC6" w:rsidRDefault="00651DC6">
      <w:pPr>
        <w:pStyle w:val="af0"/>
      </w:pPr>
      <w:r>
        <w:rPr>
          <w:rStyle w:val="af"/>
        </w:rPr>
        <w:annotationRef/>
      </w:r>
      <w:r>
        <w:rPr>
          <w:rFonts w:hint="eastAsia"/>
        </w:rPr>
        <w:t>此类收入预测适用范围：给定水价、保底水量</w:t>
      </w:r>
    </w:p>
  </w:comment>
  <w:comment w:id="39" w:author="张寅" w:date="2019-06-24T17:56:00Z" w:initials="张寅">
    <w:p w14:paraId="0EE48C65" w14:textId="77777777" w:rsidR="00651DC6" w:rsidRDefault="00651DC6">
      <w:pPr>
        <w:pStyle w:val="af0"/>
      </w:pPr>
      <w:r>
        <w:rPr>
          <w:rStyle w:val="af"/>
        </w:rPr>
        <w:annotationRef/>
      </w:r>
      <w:r>
        <w:rPr>
          <w:rFonts w:hint="eastAsia"/>
        </w:rPr>
        <w:t>非我方全资项目，除最后一行外，其余行仍应为</w:t>
      </w:r>
      <w:r>
        <w:rPr>
          <w:rFonts w:hint="eastAsia"/>
        </w:rPr>
        <w:t>1</w:t>
      </w:r>
      <w:r>
        <w:t>00</w:t>
      </w:r>
      <w:r>
        <w:rPr>
          <w:rFonts w:hint="eastAsia"/>
        </w:rPr>
        <w:t>%</w:t>
      </w:r>
      <w:r>
        <w:rPr>
          <w:rFonts w:hint="eastAsia"/>
        </w:rPr>
        <w:t>的现金流</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53FC07" w15:done="0"/>
  <w15:commentEx w15:paraId="0EE48C6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58EAA6" w16cid:durableId="200C0913"/>
  <w16cid:commentId w16cid:paraId="2CC87495" w16cid:durableId="20B391BD"/>
  <w16cid:commentId w16cid:paraId="72BCD24A" w16cid:durableId="20BC7670"/>
  <w16cid:commentId w16cid:paraId="7F6BA07B" w16cid:durableId="200C0914"/>
  <w16cid:commentId w16cid:paraId="5EF8940E" w16cid:durableId="200C0916"/>
  <w16cid:commentId w16cid:paraId="0154C338" w16cid:durableId="200C0917"/>
  <w16cid:commentId w16cid:paraId="2BD1DE90" w16cid:durableId="20B38749"/>
  <w16cid:commentId w16cid:paraId="2D53FC07" w16cid:durableId="20B38236"/>
  <w16cid:commentId w16cid:paraId="09F862FD" w16cid:durableId="20B3852F"/>
  <w16cid:commentId w16cid:paraId="18FA35DA" w16cid:durableId="20BC7678"/>
  <w16cid:commentId w16cid:paraId="51F0B549" w16cid:durableId="20B38680"/>
  <w16cid:commentId w16cid:paraId="15523C6B" w16cid:durableId="20B6273E"/>
  <w16cid:commentId w16cid:paraId="0EE48C65" w16cid:durableId="20BC767B"/>
  <w16cid:commentId w16cid:paraId="70EAC905" w16cid:durableId="200C0918"/>
  <w16cid:commentId w16cid:paraId="7A2EA5D8" w16cid:durableId="200C0919"/>
  <w16cid:commentId w16cid:paraId="6A9D585C" w16cid:durableId="200C091A"/>
  <w16cid:commentId w16cid:paraId="58B7631F" w16cid:durableId="200C091B"/>
  <w16cid:commentId w16cid:paraId="228514B7" w16cid:durableId="20BC7684"/>
  <w16cid:commentId w16cid:paraId="49FD1083" w16cid:durableId="200C091F"/>
  <w16cid:commentId w16cid:paraId="0C6F60B6" w16cid:durableId="200C0920"/>
  <w16cid:commentId w16cid:paraId="039A9E57" w16cid:durableId="200C0923"/>
  <w16cid:commentId w16cid:paraId="4A4E0A48" w16cid:durableId="200C29AC"/>
  <w16cid:commentId w16cid:paraId="36CC2DDD" w16cid:durableId="200C29FE"/>
  <w16cid:commentId w16cid:paraId="24D95DDB" w16cid:durableId="200C2A09"/>
  <w16cid:commentId w16cid:paraId="41F270CD" w16cid:durableId="20B63417"/>
  <w16cid:commentId w16cid:paraId="0C814114" w16cid:durableId="20B6355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F9898" w14:textId="77777777" w:rsidR="008C04E6" w:rsidRDefault="008C04E6">
      <w:r>
        <w:separator/>
      </w:r>
    </w:p>
  </w:endnote>
  <w:endnote w:type="continuationSeparator" w:id="0">
    <w:p w14:paraId="5AE36EDB" w14:textId="77777777" w:rsidR="008C04E6" w:rsidRDefault="008C0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Fira Cod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64AC68" w14:textId="77777777" w:rsidR="00651DC6" w:rsidRDefault="00651DC6" w:rsidP="00527316">
    <w:pPr>
      <w:pStyle w:val="a4"/>
      <w:rPr>
        <w:rStyle w:val="a5"/>
      </w:rPr>
    </w:pPr>
    <w:r>
      <w:rPr>
        <w:rStyle w:val="a5"/>
      </w:rPr>
      <w:fldChar w:fldCharType="begin"/>
    </w:r>
    <w:r>
      <w:rPr>
        <w:rStyle w:val="a5"/>
      </w:rPr>
      <w:instrText xml:space="preserve">PAGE  </w:instrText>
    </w:r>
    <w:r>
      <w:rPr>
        <w:rStyle w:val="a5"/>
      </w:rPr>
      <w:fldChar w:fldCharType="end"/>
    </w:r>
  </w:p>
  <w:p w14:paraId="613702D9" w14:textId="77777777" w:rsidR="00651DC6" w:rsidRDefault="00651DC6" w:rsidP="0052731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009B1" w14:textId="77777777" w:rsidR="00651DC6" w:rsidRDefault="00651DC6" w:rsidP="00527316">
    <w:pPr>
      <w:pStyle w:val="a4"/>
    </w:pPr>
    <w:r>
      <w:rPr>
        <w:rFonts w:hint="eastAsia"/>
      </w:rPr>
      <w:t>第</w:t>
    </w:r>
    <w:r>
      <w:rPr>
        <w:rFonts w:hint="eastAsia"/>
      </w:rPr>
      <w:t xml:space="preserve"> </w:t>
    </w:r>
    <w:r>
      <w:fldChar w:fldCharType="begin"/>
    </w:r>
    <w:r>
      <w:instrText xml:space="preserve"> PAGE </w:instrText>
    </w:r>
    <w:r>
      <w:fldChar w:fldCharType="separate"/>
    </w:r>
    <w:r w:rsidR="00D12F00">
      <w:rPr>
        <w:noProof/>
      </w:rPr>
      <w:t>2</w:t>
    </w:r>
    <w:r>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8C04E6">
      <w:fldChar w:fldCharType="begin"/>
    </w:r>
    <w:r w:rsidR="008C04E6">
      <w:instrText xml:space="preserve"> NUMPAGES </w:instrText>
    </w:r>
    <w:r w:rsidR="008C04E6">
      <w:fldChar w:fldCharType="separate"/>
    </w:r>
    <w:r w:rsidR="00D12F00">
      <w:rPr>
        <w:noProof/>
      </w:rPr>
      <w:t>14</w:t>
    </w:r>
    <w:r w:rsidR="008C04E6">
      <w:rPr>
        <w:noProof/>
      </w:rPr>
      <w:fldChar w:fldCharType="end"/>
    </w:r>
    <w:r>
      <w:rPr>
        <w:rFonts w:hint="eastAsia"/>
      </w:rPr>
      <w:t xml:space="preserve"> </w:t>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B389" w14:textId="77777777" w:rsidR="009B24F1" w:rsidRDefault="009B24F1" w:rsidP="00F047B1">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65025F64" w14:textId="77777777" w:rsidR="009B24F1" w:rsidRDefault="009B24F1" w:rsidP="00F047B1">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2FACF" w14:textId="77777777" w:rsidR="009B24F1" w:rsidRDefault="009B24F1" w:rsidP="00B22E51">
    <w:pPr>
      <w:pStyle w:val="a4"/>
      <w:ind w:right="360"/>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12F00">
      <w:rPr>
        <w:noProof/>
        <w:kern w:val="0"/>
        <w:szCs w:val="21"/>
      </w:rPr>
      <w:t>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12F00">
      <w:rPr>
        <w:noProof/>
        <w:kern w:val="0"/>
        <w:szCs w:val="21"/>
      </w:rPr>
      <w:t>14</w:t>
    </w:r>
    <w:r>
      <w:rPr>
        <w:kern w:val="0"/>
        <w:szCs w:val="21"/>
      </w:rPr>
      <w:fldChar w:fldCharType="end"/>
    </w:r>
    <w:r>
      <w:rPr>
        <w:rFonts w:hint="eastAsia"/>
        <w:kern w:val="0"/>
        <w:szCs w:val="21"/>
      </w:rPr>
      <w:t xml:space="preserve"> </w:t>
    </w:r>
    <w:r>
      <w:rPr>
        <w:rFonts w:hint="eastAsia"/>
        <w:kern w:val="0"/>
        <w:szCs w:val="21"/>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109F0" w14:textId="77777777" w:rsidR="009B24F1" w:rsidRDefault="009B24F1" w:rsidP="007F4C27">
    <w:pPr>
      <w:pStyle w:val="a4"/>
      <w:rPr>
        <w:rStyle w:val="a5"/>
      </w:rPr>
    </w:pPr>
    <w:r>
      <w:rPr>
        <w:rStyle w:val="a5"/>
      </w:rPr>
      <w:fldChar w:fldCharType="begin"/>
    </w:r>
    <w:r>
      <w:rPr>
        <w:rStyle w:val="a5"/>
      </w:rPr>
      <w:instrText xml:space="preserve">PAGE  </w:instrText>
    </w:r>
    <w:r>
      <w:rPr>
        <w:rStyle w:val="a5"/>
      </w:rPr>
      <w:fldChar w:fldCharType="end"/>
    </w:r>
  </w:p>
  <w:p w14:paraId="1FB72B62" w14:textId="77777777" w:rsidR="009B24F1" w:rsidRDefault="009B24F1" w:rsidP="007F4C27">
    <w:pPr>
      <w:pStyle w:val="a4"/>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636" w14:textId="77777777" w:rsidR="009B24F1" w:rsidRDefault="009B24F1" w:rsidP="007F4C27">
    <w:pPr>
      <w:pStyle w:val="a4"/>
    </w:pPr>
    <w:r>
      <w:rPr>
        <w:rFonts w:hint="eastAsia"/>
      </w:rPr>
      <w:t>第</w:t>
    </w:r>
    <w:r>
      <w:rPr>
        <w:rFonts w:hint="eastAsia"/>
      </w:rPr>
      <w:t xml:space="preserve"> </w:t>
    </w:r>
    <w:r>
      <w:fldChar w:fldCharType="begin"/>
    </w:r>
    <w:r>
      <w:instrText xml:space="preserve"> PAGE </w:instrText>
    </w:r>
    <w:r>
      <w:fldChar w:fldCharType="separate"/>
    </w:r>
    <w:r w:rsidR="00D12F00">
      <w:rPr>
        <w:noProof/>
      </w:rPr>
      <w:t>9</w:t>
    </w:r>
    <w:r>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w:r w:rsidR="00D12F00">
        <w:rPr>
          <w:noProof/>
        </w:rPr>
        <w:t>14</w:t>
      </w:r>
    </w:fldSimple>
    <w:r>
      <w:rPr>
        <w:rFonts w:hint="eastAsia"/>
      </w:rPr>
      <w:t xml:space="preserve"> </w:t>
    </w:r>
    <w:r>
      <w:rPr>
        <w:rFonts w:hint="eastAsia"/>
      </w:rPr>
      <w:t>页</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AF043" w14:textId="77777777" w:rsidR="00651DC6" w:rsidRDefault="00651DC6" w:rsidP="00F047B1">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6301DC5" w14:textId="77777777" w:rsidR="00651DC6" w:rsidRDefault="00651DC6" w:rsidP="00F047B1">
    <w:pPr>
      <w:pStyle w:val="a4"/>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14CFE" w14:textId="15764552" w:rsidR="00651DC6" w:rsidRDefault="00651DC6" w:rsidP="00B22E51">
    <w:pPr>
      <w:pStyle w:val="a4"/>
      <w:ind w:right="360"/>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12F00">
      <w:rPr>
        <w:noProof/>
        <w:kern w:val="0"/>
        <w:szCs w:val="21"/>
      </w:rPr>
      <w:t>14</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D12F00">
      <w:rPr>
        <w:noProof/>
        <w:kern w:val="0"/>
        <w:szCs w:val="21"/>
      </w:rPr>
      <w:t>14</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7C238" w14:textId="77777777" w:rsidR="008C04E6" w:rsidRDefault="008C04E6">
      <w:r>
        <w:separator/>
      </w:r>
    </w:p>
  </w:footnote>
  <w:footnote w:type="continuationSeparator" w:id="0">
    <w:p w14:paraId="383DC012" w14:textId="77777777" w:rsidR="008C04E6" w:rsidRDefault="008C04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0562" w14:textId="77777777" w:rsidR="00651DC6" w:rsidRPr="00291C69" w:rsidRDefault="00651DC6" w:rsidP="00527316">
    <w:pPr>
      <w:pStyle w:val="ab"/>
      <w:jc w:val="right"/>
    </w:pPr>
    <w:r w:rsidRPr="003E7312">
      <w:rPr>
        <w:noProof/>
      </w:rPr>
      <w:drawing>
        <wp:anchor distT="0" distB="0" distL="114300" distR="114300" simplePos="0" relativeHeight="251666432" behindDoc="0" locked="0" layoutInCell="1" allowOverlap="1" wp14:anchorId="4C68C119" wp14:editId="69C4B791">
          <wp:simplePos x="0" y="0"/>
          <wp:positionH relativeFrom="column">
            <wp:posOffset>-36</wp:posOffset>
          </wp:positionH>
          <wp:positionV relativeFrom="paragraph">
            <wp:posOffset>-152196</wp:posOffset>
          </wp:positionV>
          <wp:extent cx="1223154" cy="431320"/>
          <wp:effectExtent l="19050" t="0" r="0" b="0"/>
          <wp:wrapSquare wrapText="bothSides"/>
          <wp:docPr id="12" name="图片 1" descr="C:\Users\bewg\Desktop\北控水务 LOGO 2015中英简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wg\Desktop\北控水务 LOGO 2015中英简横.jpg"/>
                  <pic:cNvPicPr>
                    <a:picLocks noChangeAspect="1" noChangeArrowheads="1"/>
                  </pic:cNvPicPr>
                </pic:nvPicPr>
                <pic:blipFill>
                  <a:blip r:embed="rId1"/>
                  <a:srcRect/>
                  <a:stretch>
                    <a:fillRect/>
                  </a:stretch>
                </pic:blipFill>
                <pic:spPr bwMode="auto">
                  <a:xfrm>
                    <a:off x="0" y="0"/>
                    <a:ext cx="1223010" cy="431165"/>
                  </a:xfrm>
                  <a:prstGeom prst="rect">
                    <a:avLst/>
                  </a:prstGeom>
                  <a:noFill/>
                  <a:ln w="9525">
                    <a:noFill/>
                    <a:miter lim="800000"/>
                    <a:headEnd/>
                    <a:tailEnd/>
                  </a:ln>
                </pic:spPr>
              </pic:pic>
            </a:graphicData>
          </a:graphic>
        </wp:anchor>
      </w:drawing>
    </w:r>
    <w:r>
      <w:rPr>
        <w:rFonts w:hAnsi="Arial" w:hint="eastAsia"/>
      </w:rPr>
      <w:t>projectName</w:t>
    </w:r>
    <w:r w:rsidRPr="00291C69">
      <w:rPr>
        <w:rFonts w:hAnsi="Arial"/>
      </w:rPr>
      <w:t>——</w:t>
    </w:r>
    <w:r w:rsidRPr="00291C69">
      <w:t>投资评审意见</w:t>
    </w:r>
  </w:p>
  <w:p w14:paraId="23D43B0C" w14:textId="77777777" w:rsidR="00651DC6" w:rsidRPr="00291C69" w:rsidRDefault="00651DC6" w:rsidP="00527316">
    <w:pPr>
      <w:pStyle w:val="ab"/>
      <w:jc w:val="right"/>
      <w:rPr>
        <w:rFonts w:hAnsi="Arial"/>
      </w:rPr>
    </w:pPr>
    <w:r>
      <w:rPr>
        <w:rFonts w:hint="eastAsia"/>
      </w:rPr>
      <w:t>createDate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D5FDF" w14:textId="77777777" w:rsidR="009B24F1" w:rsidRPr="00291C69" w:rsidRDefault="009B24F1" w:rsidP="003B2934">
    <w:pPr>
      <w:pStyle w:val="ab"/>
      <w:pBdr>
        <w:bottom w:val="single" w:sz="6" w:space="8" w:color="auto"/>
      </w:pBdr>
      <w:ind w:right="90"/>
      <w:jc w:val="right"/>
      <w:rPr>
        <w:rFonts w:ascii="Arial" w:cs="Arial"/>
      </w:rPr>
    </w:pPr>
    <w:r w:rsidRPr="004D6FD5">
      <w:rPr>
        <w:rFonts w:ascii="Arial" w:cs="Arial"/>
        <w:noProof/>
      </w:rPr>
      <w:drawing>
        <wp:anchor distT="0" distB="0" distL="114300" distR="114300" simplePos="0" relativeHeight="251660288" behindDoc="0" locked="0" layoutInCell="1" allowOverlap="1" wp14:anchorId="619AFFAB" wp14:editId="124F37F0">
          <wp:simplePos x="0" y="0"/>
          <wp:positionH relativeFrom="column">
            <wp:posOffset>-635</wp:posOffset>
          </wp:positionH>
          <wp:positionV relativeFrom="paragraph">
            <wp:posOffset>-152400</wp:posOffset>
          </wp:positionV>
          <wp:extent cx="1223010" cy="431165"/>
          <wp:effectExtent l="19050" t="0" r="0" b="0"/>
          <wp:wrapSquare wrapText="bothSides"/>
          <wp:docPr id="5" name="图片 5" descr="C:\Users\bewg\Desktop\北控水务 LOGO 2015中英简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wg\Desktop\北控水务 LOGO 2015中英简横.jpg"/>
                  <pic:cNvPicPr>
                    <a:picLocks noChangeAspect="1" noChangeArrowheads="1"/>
                  </pic:cNvPicPr>
                </pic:nvPicPr>
                <pic:blipFill>
                  <a:blip r:embed="rId1"/>
                  <a:srcRect/>
                  <a:stretch>
                    <a:fillRect/>
                  </a:stretch>
                </pic:blipFill>
                <pic:spPr bwMode="auto">
                  <a:xfrm>
                    <a:off x="0" y="0"/>
                    <a:ext cx="1223010" cy="431165"/>
                  </a:xfrm>
                  <a:prstGeom prst="rect">
                    <a:avLst/>
                  </a:prstGeom>
                  <a:noFill/>
                  <a:ln w="9525">
                    <a:noFill/>
                    <a:miter lim="800000"/>
                    <a:headEnd/>
                    <a:tailEnd/>
                  </a:ln>
                </pic:spPr>
              </pic:pic>
            </a:graphicData>
          </a:graphic>
        </wp:anchor>
      </w:drawing>
    </w:r>
    <w:r w:rsidRPr="00291C69">
      <w:rPr>
        <w:rFonts w:ascii="Arial" w:hAnsi="Arial" w:cs="Arial"/>
      </w:rPr>
      <w:t>XX</w:t>
    </w:r>
    <w:r w:rsidRPr="00291C69">
      <w:rPr>
        <w:rFonts w:ascii="Arial" w:cs="Arial"/>
      </w:rPr>
      <w:t>省</w:t>
    </w:r>
    <w:r w:rsidRPr="00291C69">
      <w:rPr>
        <w:rFonts w:ascii="Arial" w:hAnsi="Arial" w:cs="Arial"/>
      </w:rPr>
      <w:t>XX</w:t>
    </w:r>
    <w:r w:rsidRPr="00291C69">
      <w:rPr>
        <w:rFonts w:ascii="Arial" w:cs="Arial"/>
      </w:rPr>
      <w:t>市</w:t>
    </w:r>
    <w:r w:rsidRPr="00291C69">
      <w:rPr>
        <w:rFonts w:ascii="Arial" w:hAnsi="Arial" w:cs="Arial"/>
      </w:rPr>
      <w:t>XX</w:t>
    </w:r>
    <w:r w:rsidRPr="00291C69">
      <w:rPr>
        <w:rFonts w:ascii="Arial" w:cs="Arial"/>
      </w:rPr>
      <w:t>项目</w:t>
    </w:r>
    <w:r w:rsidRPr="00291C69">
      <w:rPr>
        <w:rFonts w:ascii="Arial" w:hAnsi="Arial" w:cs="Arial"/>
      </w:rPr>
      <w:t>——</w:t>
    </w:r>
    <w:r w:rsidRPr="00291C69">
      <w:rPr>
        <w:rFonts w:ascii="Arial" w:cs="Arial"/>
      </w:rPr>
      <w:t>投资评审意见</w:t>
    </w:r>
  </w:p>
  <w:p w14:paraId="6153C0A8" w14:textId="77777777" w:rsidR="009B24F1" w:rsidRPr="00291C69" w:rsidRDefault="009B24F1" w:rsidP="003B2934">
    <w:pPr>
      <w:pStyle w:val="ab"/>
      <w:pBdr>
        <w:bottom w:val="single" w:sz="6" w:space="8" w:color="auto"/>
      </w:pBdr>
      <w:ind w:right="90"/>
      <w:jc w:val="right"/>
      <w:rPr>
        <w:rFonts w:ascii="Arial" w:hAnsi="Arial" w:cs="Arial"/>
      </w:rPr>
    </w:pPr>
    <w:r w:rsidRPr="00291C69">
      <w:rPr>
        <w:rFonts w:ascii="Arial" w:cs="Arial" w:hint="eastAsia"/>
      </w:rPr>
      <w:t>XXXX</w:t>
    </w:r>
    <w:r w:rsidRPr="00291C69">
      <w:rPr>
        <w:rFonts w:ascii="Arial" w:cs="Arial" w:hint="eastAsia"/>
      </w:rPr>
      <w:t>年</w:t>
    </w:r>
    <w:r w:rsidRPr="00291C69">
      <w:rPr>
        <w:rFonts w:ascii="Arial" w:cs="Arial" w:hint="eastAsia"/>
      </w:rPr>
      <w:t>XX</w:t>
    </w:r>
    <w:r w:rsidRPr="00291C69">
      <w:rPr>
        <w:rFonts w:ascii="Arial" w:cs="Arial" w:hint="eastAsia"/>
      </w:rPr>
      <w:t>月</w:t>
    </w:r>
    <w:r w:rsidRPr="00291C69">
      <w:rPr>
        <w:rFonts w:ascii="Arial" w:cs="Arial" w:hint="eastAsia"/>
      </w:rPr>
      <w:t>XX</w:t>
    </w:r>
    <w:r w:rsidRPr="00291C69">
      <w:rPr>
        <w:rFonts w:ascii="Arial" w:cs="Arial" w:hint="eastAsia"/>
      </w:rPr>
      <w:t>日</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956C7" w14:textId="77777777" w:rsidR="009B24F1" w:rsidRDefault="009B24F1" w:rsidP="003B17BF">
    <w:pPr>
      <w:pStyle w:val="ab"/>
      <w:jc w:val="right"/>
    </w:pPr>
    <w:r w:rsidRPr="00303BB9">
      <w:rPr>
        <w:noProof/>
      </w:rPr>
      <w:drawing>
        <wp:anchor distT="0" distB="0" distL="114300" distR="114300" simplePos="0" relativeHeight="251658240" behindDoc="0" locked="0" layoutInCell="1" allowOverlap="1" wp14:anchorId="7C19DF93" wp14:editId="07A2F9D3">
          <wp:simplePos x="0" y="0"/>
          <wp:positionH relativeFrom="column">
            <wp:posOffset>-36</wp:posOffset>
          </wp:positionH>
          <wp:positionV relativeFrom="paragraph">
            <wp:posOffset>-152196</wp:posOffset>
          </wp:positionV>
          <wp:extent cx="1223154" cy="431320"/>
          <wp:effectExtent l="19050" t="0" r="0" b="0"/>
          <wp:wrapSquare wrapText="bothSides"/>
          <wp:docPr id="4" name="图片 1" descr="C:\Users\bewg\Desktop\北控水务 LOGO 2015中英简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wg\Desktop\北控水务 LOGO 2015中英简横.jpg"/>
                  <pic:cNvPicPr>
                    <a:picLocks noChangeAspect="1" noChangeArrowheads="1"/>
                  </pic:cNvPicPr>
                </pic:nvPicPr>
                <pic:blipFill>
                  <a:blip r:embed="rId1"/>
                  <a:srcRect/>
                  <a:stretch>
                    <a:fillRect/>
                  </a:stretch>
                </pic:blipFill>
                <pic:spPr bwMode="auto">
                  <a:xfrm>
                    <a:off x="0" y="0"/>
                    <a:ext cx="1223010" cy="431165"/>
                  </a:xfrm>
                  <a:prstGeom prst="rect">
                    <a:avLst/>
                  </a:prstGeom>
                  <a:noFill/>
                  <a:ln w="9525">
                    <a:noFill/>
                    <a:miter lim="800000"/>
                    <a:headEnd/>
                    <a:tailEnd/>
                  </a:ln>
                </pic:spPr>
              </pic:pic>
            </a:graphicData>
          </a:graphic>
        </wp:anchor>
      </w:drawing>
    </w:r>
    <w:r>
      <w:rPr>
        <w:rFonts w:hint="eastAsia"/>
      </w:rPr>
      <w:t>projectName</w:t>
    </w:r>
    <w:r>
      <w:rPr>
        <w:rFonts w:hint="eastAsia"/>
      </w:rPr>
      <w:t>—投资评审意见</w:t>
    </w:r>
  </w:p>
  <w:p w14:paraId="70730ED8" w14:textId="77777777" w:rsidR="009B24F1" w:rsidRPr="00291C69" w:rsidRDefault="009B24F1" w:rsidP="003B17BF">
    <w:pPr>
      <w:pStyle w:val="ab"/>
      <w:jc w:val="right"/>
      <w:rPr>
        <w:rFonts w:hAnsi="Arial"/>
      </w:rPr>
    </w:pPr>
    <w:r>
      <w:rPr>
        <w:rFonts w:hint="eastAsia"/>
      </w:rPr>
      <w:t>createDate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F38454" w14:textId="354E3295" w:rsidR="00651DC6" w:rsidRPr="00291C69" w:rsidRDefault="00651DC6" w:rsidP="003B2934">
    <w:pPr>
      <w:pStyle w:val="ab"/>
      <w:pBdr>
        <w:bottom w:val="single" w:sz="6" w:space="8" w:color="auto"/>
      </w:pBdr>
      <w:ind w:right="90"/>
      <w:jc w:val="right"/>
      <w:rPr>
        <w:rFonts w:ascii="Arial" w:cs="Arial"/>
      </w:rPr>
    </w:pPr>
    <w:r w:rsidRPr="004D6FD5">
      <w:rPr>
        <w:rFonts w:ascii="Arial" w:cs="Arial"/>
        <w:noProof/>
      </w:rPr>
      <w:drawing>
        <wp:anchor distT="0" distB="0" distL="114300" distR="114300" simplePos="0" relativeHeight="251655168" behindDoc="0" locked="0" layoutInCell="1" allowOverlap="1" wp14:anchorId="5D5F2960" wp14:editId="26C32E9B">
          <wp:simplePos x="0" y="0"/>
          <wp:positionH relativeFrom="column">
            <wp:posOffset>-635</wp:posOffset>
          </wp:positionH>
          <wp:positionV relativeFrom="paragraph">
            <wp:posOffset>-152400</wp:posOffset>
          </wp:positionV>
          <wp:extent cx="1223010" cy="431165"/>
          <wp:effectExtent l="19050" t="0" r="0" b="0"/>
          <wp:wrapSquare wrapText="bothSides"/>
          <wp:docPr id="1" name="图片 1" descr="C:\Users\bewg\Desktop\北控水务 LOGO 2015中英简横.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wg\Desktop\北控水务 LOGO 2015中英简横.jpg"/>
                  <pic:cNvPicPr>
                    <a:picLocks noChangeAspect="1" noChangeArrowheads="1"/>
                  </pic:cNvPicPr>
                </pic:nvPicPr>
                <pic:blipFill>
                  <a:blip r:embed="rId1"/>
                  <a:srcRect/>
                  <a:stretch>
                    <a:fillRect/>
                  </a:stretch>
                </pic:blipFill>
                <pic:spPr bwMode="auto">
                  <a:xfrm>
                    <a:off x="0" y="0"/>
                    <a:ext cx="1223010" cy="431165"/>
                  </a:xfrm>
                  <a:prstGeom prst="rect">
                    <a:avLst/>
                  </a:prstGeom>
                  <a:noFill/>
                  <a:ln w="9525">
                    <a:noFill/>
                    <a:miter lim="800000"/>
                    <a:headEnd/>
                    <a:tailEnd/>
                  </a:ln>
                </pic:spPr>
              </pic:pic>
            </a:graphicData>
          </a:graphic>
        </wp:anchor>
      </w:drawing>
    </w:r>
    <w:r w:rsidRPr="00C5610D">
      <w:rPr>
        <w:rFonts w:ascii="Arial" w:cs="Arial"/>
        <w:noProof/>
      </w:rPr>
      <w:t xml:space="preserve"> </w:t>
    </w:r>
    <w:r w:rsidRPr="00593E8F">
      <w:rPr>
        <w:rFonts w:ascii="Arial" w:cs="Arial"/>
        <w:noProof/>
      </w:rPr>
      <w:t>projectName</w:t>
    </w:r>
    <w:r w:rsidRPr="00291C69">
      <w:rPr>
        <w:rFonts w:ascii="Arial" w:hAnsi="Arial" w:cs="Arial"/>
      </w:rPr>
      <w:t>——</w:t>
    </w:r>
    <w:r w:rsidRPr="00291C69">
      <w:rPr>
        <w:rFonts w:ascii="Arial" w:cs="Arial"/>
      </w:rPr>
      <w:t>投资评审意见</w:t>
    </w:r>
  </w:p>
  <w:p w14:paraId="1B288494" w14:textId="073FB654" w:rsidR="00651DC6" w:rsidRPr="00291C69" w:rsidRDefault="00651DC6" w:rsidP="00C5610D">
    <w:pPr>
      <w:pStyle w:val="ab"/>
      <w:pBdr>
        <w:bottom w:val="single" w:sz="6" w:space="8" w:color="auto"/>
      </w:pBdr>
      <w:ind w:right="90"/>
      <w:jc w:val="right"/>
      <w:rPr>
        <w:rFonts w:ascii="Arial" w:hAnsi="Arial" w:cs="Arial"/>
      </w:rPr>
    </w:pPr>
    <w:r>
      <w:rPr>
        <w:rFonts w:hint="eastAsia"/>
      </w:rPr>
      <w:t>createDate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3879"/>
    <w:multiLevelType w:val="hybridMultilevel"/>
    <w:tmpl w:val="91E6A608"/>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D160F08"/>
    <w:multiLevelType w:val="hybridMultilevel"/>
    <w:tmpl w:val="BA6EA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DBD0CD1"/>
    <w:multiLevelType w:val="hybridMultilevel"/>
    <w:tmpl w:val="A4447442"/>
    <w:lvl w:ilvl="0" w:tplc="04090003">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780"/>
        </w:tabs>
        <w:ind w:left="780" w:hanging="36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F426A0F"/>
    <w:multiLevelType w:val="hybridMultilevel"/>
    <w:tmpl w:val="234A44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50869CE"/>
    <w:multiLevelType w:val="hybridMultilevel"/>
    <w:tmpl w:val="3378ED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6292607"/>
    <w:multiLevelType w:val="hybridMultilevel"/>
    <w:tmpl w:val="3126DD6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EB5121B"/>
    <w:multiLevelType w:val="hybridMultilevel"/>
    <w:tmpl w:val="01AEAF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EC27A24"/>
    <w:multiLevelType w:val="hybridMultilevel"/>
    <w:tmpl w:val="0AC0E2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FE815EB"/>
    <w:multiLevelType w:val="hybridMultilevel"/>
    <w:tmpl w:val="1AFA2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3003763"/>
    <w:multiLevelType w:val="hybridMultilevel"/>
    <w:tmpl w:val="3514A6F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53021C8"/>
    <w:multiLevelType w:val="multilevel"/>
    <w:tmpl w:val="35DED38C"/>
    <w:lvl w:ilvl="0">
      <w:start w:val="1"/>
      <w:numFmt w:val="chineseCountingThousand"/>
      <w:lvlText w:val="第%1部分"/>
      <w:lvlJc w:val="left"/>
      <w:pPr>
        <w:tabs>
          <w:tab w:val="num" w:pos="567"/>
        </w:tabs>
        <w:ind w:left="567" w:hanging="567"/>
      </w:pPr>
      <w:rPr>
        <w:rFonts w:ascii="Arial" w:eastAsia="宋体" w:hAnsi="Arial" w:hint="default"/>
        <w:b/>
        <w:i w:val="0"/>
        <w:sz w:val="22"/>
      </w:rPr>
    </w:lvl>
    <w:lvl w:ilvl="1">
      <w:start w:val="1"/>
      <w:numFmt w:val="decimal"/>
      <w:lvlText w:val="%2."/>
      <w:lvlJc w:val="left"/>
      <w:pPr>
        <w:tabs>
          <w:tab w:val="num" w:pos="567"/>
        </w:tabs>
        <w:ind w:left="360" w:hanging="360"/>
      </w:pPr>
      <w:rPr>
        <w:rFonts w:ascii="Arial" w:eastAsia="宋体" w:hAnsi="Arial" w:hint="default"/>
        <w:b/>
        <w:i w:val="0"/>
        <w:sz w:val="22"/>
      </w:rPr>
    </w:lvl>
    <w:lvl w:ilvl="2">
      <w:start w:val="1"/>
      <w:numFmt w:val="decimal"/>
      <w:pStyle w:val="1Arial111116"/>
      <w:lvlText w:val="%2.%3"/>
      <w:lvlJc w:val="left"/>
      <w:pPr>
        <w:tabs>
          <w:tab w:val="num" w:pos="567"/>
        </w:tabs>
        <w:ind w:left="567" w:hanging="567"/>
      </w:pPr>
      <w:rPr>
        <w:rFonts w:ascii="Arial" w:eastAsia="宋体" w:hAnsi="Arial" w:hint="default"/>
        <w:b w:val="0"/>
        <w:i w:val="0"/>
        <w:sz w:val="22"/>
      </w:rPr>
    </w:lvl>
    <w:lvl w:ilvl="3">
      <w:start w:val="1"/>
      <w:numFmt w:val="lowerLetter"/>
      <w:lvlText w:val="%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11">
    <w:nsid w:val="49EA5FA4"/>
    <w:multiLevelType w:val="hybridMultilevel"/>
    <w:tmpl w:val="C818C1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387931"/>
    <w:multiLevelType w:val="hybridMultilevel"/>
    <w:tmpl w:val="AD483F4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588D53B6"/>
    <w:multiLevelType w:val="hybridMultilevel"/>
    <w:tmpl w:val="674E84CE"/>
    <w:lvl w:ilvl="0" w:tplc="94E48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8E62B3C"/>
    <w:multiLevelType w:val="hybridMultilevel"/>
    <w:tmpl w:val="95BA9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610079D8"/>
    <w:multiLevelType w:val="hybridMultilevel"/>
    <w:tmpl w:val="5620609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61967F69"/>
    <w:multiLevelType w:val="hybridMultilevel"/>
    <w:tmpl w:val="A90498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C5A149B"/>
    <w:multiLevelType w:val="hybridMultilevel"/>
    <w:tmpl w:val="43FC88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B83EF5"/>
    <w:multiLevelType w:val="hybridMultilevel"/>
    <w:tmpl w:val="D6762088"/>
    <w:lvl w:ilvl="0" w:tplc="0409000B">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780"/>
        </w:tabs>
        <w:ind w:left="780" w:hanging="36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A2062C4"/>
    <w:multiLevelType w:val="hybridMultilevel"/>
    <w:tmpl w:val="8D14E402"/>
    <w:lvl w:ilvl="0" w:tplc="04090011">
      <w:start w:val="1"/>
      <w:numFmt w:val="decimal"/>
      <w:lvlText w:val="%1)"/>
      <w:lvlJc w:val="left"/>
      <w:pPr>
        <w:ind w:left="420" w:hanging="420"/>
      </w:pPr>
    </w:lvl>
    <w:lvl w:ilvl="1" w:tplc="34E4789A">
      <w:start w:val="1"/>
      <w:numFmt w:val="decimal"/>
      <w:lvlText w:val="%2、"/>
      <w:lvlJc w:val="left"/>
      <w:pPr>
        <w:ind w:left="1200" w:hanging="780"/>
      </w:pPr>
      <w:rPr>
        <w:rFonts w:hint="default"/>
      </w:rPr>
    </w:lvl>
    <w:lvl w:ilvl="2" w:tplc="04090011">
      <w:start w:val="1"/>
      <w:numFmt w:val="decimal"/>
      <w:lvlText w:val="%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0"/>
  </w:num>
  <w:num w:numId="3">
    <w:abstractNumId w:val="18"/>
  </w:num>
  <w:num w:numId="4">
    <w:abstractNumId w:val="0"/>
  </w:num>
  <w:num w:numId="5">
    <w:abstractNumId w:val="9"/>
  </w:num>
  <w:num w:numId="6">
    <w:abstractNumId w:val="11"/>
  </w:num>
  <w:num w:numId="7">
    <w:abstractNumId w:val="17"/>
  </w:num>
  <w:num w:numId="8">
    <w:abstractNumId w:val="19"/>
  </w:num>
  <w:num w:numId="9">
    <w:abstractNumId w:val="8"/>
  </w:num>
  <w:num w:numId="10">
    <w:abstractNumId w:val="14"/>
  </w:num>
  <w:num w:numId="11">
    <w:abstractNumId w:val="7"/>
  </w:num>
  <w:num w:numId="12">
    <w:abstractNumId w:val="5"/>
  </w:num>
  <w:num w:numId="13">
    <w:abstractNumId w:val="16"/>
  </w:num>
  <w:num w:numId="14">
    <w:abstractNumId w:val="1"/>
  </w:num>
  <w:num w:numId="15">
    <w:abstractNumId w:val="15"/>
  </w:num>
  <w:num w:numId="16">
    <w:abstractNumId w:val="12"/>
  </w:num>
  <w:num w:numId="17">
    <w:abstractNumId w:val="3"/>
  </w:num>
  <w:num w:numId="18">
    <w:abstractNumId w:val="6"/>
  </w:num>
  <w:num w:numId="19">
    <w:abstractNumId w:val="4"/>
  </w:num>
  <w:num w:numId="20">
    <w:abstractNumId w:val="13"/>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王欢">
    <w15:presenceInfo w15:providerId="AD" w15:userId="S-1-5-21-20058986-3445576431-1690496601-2735"/>
  </w15:person>
  <w15:person w15:author="张寅">
    <w15:presenceInfo w15:providerId="AD" w15:userId="S-1-5-21-20058986-3445576431-1690496601-1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C1574"/>
    <w:rsid w:val="00000BAA"/>
    <w:rsid w:val="00000FF2"/>
    <w:rsid w:val="000015DA"/>
    <w:rsid w:val="0000214F"/>
    <w:rsid w:val="00003CE8"/>
    <w:rsid w:val="0000496D"/>
    <w:rsid w:val="000049E3"/>
    <w:rsid w:val="00004D1D"/>
    <w:rsid w:val="00004D7A"/>
    <w:rsid w:val="0000510F"/>
    <w:rsid w:val="000069B7"/>
    <w:rsid w:val="000076ED"/>
    <w:rsid w:val="00007ACE"/>
    <w:rsid w:val="00010421"/>
    <w:rsid w:val="00010BCC"/>
    <w:rsid w:val="00011A06"/>
    <w:rsid w:val="00011F42"/>
    <w:rsid w:val="00012B44"/>
    <w:rsid w:val="00012E6C"/>
    <w:rsid w:val="00013495"/>
    <w:rsid w:val="00013D38"/>
    <w:rsid w:val="00015477"/>
    <w:rsid w:val="00015956"/>
    <w:rsid w:val="0001604C"/>
    <w:rsid w:val="00016B84"/>
    <w:rsid w:val="0001722B"/>
    <w:rsid w:val="00020639"/>
    <w:rsid w:val="00020767"/>
    <w:rsid w:val="000209C1"/>
    <w:rsid w:val="00020C95"/>
    <w:rsid w:val="00020D3D"/>
    <w:rsid w:val="000220BB"/>
    <w:rsid w:val="000221B1"/>
    <w:rsid w:val="0002220A"/>
    <w:rsid w:val="0002242B"/>
    <w:rsid w:val="000231E9"/>
    <w:rsid w:val="00023BF4"/>
    <w:rsid w:val="00024207"/>
    <w:rsid w:val="0002546F"/>
    <w:rsid w:val="00025BF8"/>
    <w:rsid w:val="000272A9"/>
    <w:rsid w:val="00030983"/>
    <w:rsid w:val="0003149C"/>
    <w:rsid w:val="00031B84"/>
    <w:rsid w:val="00031CDD"/>
    <w:rsid w:val="00032902"/>
    <w:rsid w:val="00033ED9"/>
    <w:rsid w:val="00033F30"/>
    <w:rsid w:val="000349B9"/>
    <w:rsid w:val="00034B8B"/>
    <w:rsid w:val="00034C3A"/>
    <w:rsid w:val="00034C4B"/>
    <w:rsid w:val="00035344"/>
    <w:rsid w:val="000362B1"/>
    <w:rsid w:val="0003751E"/>
    <w:rsid w:val="000406F7"/>
    <w:rsid w:val="00040B31"/>
    <w:rsid w:val="00040FBB"/>
    <w:rsid w:val="00041734"/>
    <w:rsid w:val="00041ABF"/>
    <w:rsid w:val="00041B02"/>
    <w:rsid w:val="000427AA"/>
    <w:rsid w:val="00042F18"/>
    <w:rsid w:val="000434BF"/>
    <w:rsid w:val="00043592"/>
    <w:rsid w:val="00043A80"/>
    <w:rsid w:val="000442EB"/>
    <w:rsid w:val="00044BD2"/>
    <w:rsid w:val="00045032"/>
    <w:rsid w:val="00045AE9"/>
    <w:rsid w:val="00046C61"/>
    <w:rsid w:val="00047074"/>
    <w:rsid w:val="000472ED"/>
    <w:rsid w:val="00050723"/>
    <w:rsid w:val="00050C6A"/>
    <w:rsid w:val="00051FD1"/>
    <w:rsid w:val="00052B41"/>
    <w:rsid w:val="00053663"/>
    <w:rsid w:val="00054F95"/>
    <w:rsid w:val="000550D1"/>
    <w:rsid w:val="00055E83"/>
    <w:rsid w:val="00056102"/>
    <w:rsid w:val="0005650C"/>
    <w:rsid w:val="00056CFA"/>
    <w:rsid w:val="00056ED8"/>
    <w:rsid w:val="00056FA6"/>
    <w:rsid w:val="00060704"/>
    <w:rsid w:val="00061160"/>
    <w:rsid w:val="00061310"/>
    <w:rsid w:val="00062773"/>
    <w:rsid w:val="00062EE3"/>
    <w:rsid w:val="0006368D"/>
    <w:rsid w:val="000636F6"/>
    <w:rsid w:val="00063A7D"/>
    <w:rsid w:val="00064700"/>
    <w:rsid w:val="000659FE"/>
    <w:rsid w:val="00066C07"/>
    <w:rsid w:val="00067CFB"/>
    <w:rsid w:val="00067FCB"/>
    <w:rsid w:val="00070429"/>
    <w:rsid w:val="00070E71"/>
    <w:rsid w:val="00071049"/>
    <w:rsid w:val="0007164B"/>
    <w:rsid w:val="000722D5"/>
    <w:rsid w:val="00072CB5"/>
    <w:rsid w:val="00073A1E"/>
    <w:rsid w:val="000763A8"/>
    <w:rsid w:val="00077EB9"/>
    <w:rsid w:val="00077FB4"/>
    <w:rsid w:val="0008012D"/>
    <w:rsid w:val="0008045F"/>
    <w:rsid w:val="00080A0F"/>
    <w:rsid w:val="0008114B"/>
    <w:rsid w:val="00081C9D"/>
    <w:rsid w:val="00081D8E"/>
    <w:rsid w:val="00082AD4"/>
    <w:rsid w:val="00082D30"/>
    <w:rsid w:val="000857CC"/>
    <w:rsid w:val="00085BC6"/>
    <w:rsid w:val="00085D74"/>
    <w:rsid w:val="00086AC6"/>
    <w:rsid w:val="00087560"/>
    <w:rsid w:val="000900E6"/>
    <w:rsid w:val="00090AA2"/>
    <w:rsid w:val="00090E15"/>
    <w:rsid w:val="000916BE"/>
    <w:rsid w:val="00091FBD"/>
    <w:rsid w:val="00093CDF"/>
    <w:rsid w:val="00094A91"/>
    <w:rsid w:val="0009573F"/>
    <w:rsid w:val="00095CFB"/>
    <w:rsid w:val="00096152"/>
    <w:rsid w:val="00096321"/>
    <w:rsid w:val="00096521"/>
    <w:rsid w:val="000972A8"/>
    <w:rsid w:val="00097A79"/>
    <w:rsid w:val="000A010A"/>
    <w:rsid w:val="000A058A"/>
    <w:rsid w:val="000A1A3F"/>
    <w:rsid w:val="000A20C8"/>
    <w:rsid w:val="000A2B34"/>
    <w:rsid w:val="000A2C75"/>
    <w:rsid w:val="000A2D0A"/>
    <w:rsid w:val="000A3E98"/>
    <w:rsid w:val="000A4778"/>
    <w:rsid w:val="000A4F00"/>
    <w:rsid w:val="000A5143"/>
    <w:rsid w:val="000A57B3"/>
    <w:rsid w:val="000A64D2"/>
    <w:rsid w:val="000A64F9"/>
    <w:rsid w:val="000A68F9"/>
    <w:rsid w:val="000A726B"/>
    <w:rsid w:val="000B01D3"/>
    <w:rsid w:val="000B0B73"/>
    <w:rsid w:val="000B0FBF"/>
    <w:rsid w:val="000B1BF4"/>
    <w:rsid w:val="000B2823"/>
    <w:rsid w:val="000B2F4D"/>
    <w:rsid w:val="000B2F52"/>
    <w:rsid w:val="000B343F"/>
    <w:rsid w:val="000B38CD"/>
    <w:rsid w:val="000B3E2B"/>
    <w:rsid w:val="000B4438"/>
    <w:rsid w:val="000B5B23"/>
    <w:rsid w:val="000B6C42"/>
    <w:rsid w:val="000C02FD"/>
    <w:rsid w:val="000C070F"/>
    <w:rsid w:val="000C205D"/>
    <w:rsid w:val="000C2CB5"/>
    <w:rsid w:val="000C4194"/>
    <w:rsid w:val="000C4CA8"/>
    <w:rsid w:val="000C5429"/>
    <w:rsid w:val="000C5793"/>
    <w:rsid w:val="000C6836"/>
    <w:rsid w:val="000C786E"/>
    <w:rsid w:val="000D0868"/>
    <w:rsid w:val="000D24DF"/>
    <w:rsid w:val="000D24F1"/>
    <w:rsid w:val="000D2D7B"/>
    <w:rsid w:val="000D36D4"/>
    <w:rsid w:val="000D4D47"/>
    <w:rsid w:val="000D65CF"/>
    <w:rsid w:val="000D6936"/>
    <w:rsid w:val="000D6992"/>
    <w:rsid w:val="000D6B2E"/>
    <w:rsid w:val="000D7A47"/>
    <w:rsid w:val="000E0742"/>
    <w:rsid w:val="000E079C"/>
    <w:rsid w:val="000E09E3"/>
    <w:rsid w:val="000E1207"/>
    <w:rsid w:val="000E13F0"/>
    <w:rsid w:val="000E15C8"/>
    <w:rsid w:val="000E167B"/>
    <w:rsid w:val="000E451F"/>
    <w:rsid w:val="000E4DF1"/>
    <w:rsid w:val="000E52D1"/>
    <w:rsid w:val="000E5694"/>
    <w:rsid w:val="000E6681"/>
    <w:rsid w:val="000E67FA"/>
    <w:rsid w:val="000E6CEF"/>
    <w:rsid w:val="000E6D05"/>
    <w:rsid w:val="000E711B"/>
    <w:rsid w:val="000E7125"/>
    <w:rsid w:val="000F045F"/>
    <w:rsid w:val="000F1A89"/>
    <w:rsid w:val="000F2363"/>
    <w:rsid w:val="000F3270"/>
    <w:rsid w:val="000F35B7"/>
    <w:rsid w:val="000F3DDD"/>
    <w:rsid w:val="000F4E73"/>
    <w:rsid w:val="000F4F55"/>
    <w:rsid w:val="000F5432"/>
    <w:rsid w:val="000F569C"/>
    <w:rsid w:val="000F628A"/>
    <w:rsid w:val="000F6E10"/>
    <w:rsid w:val="000F71D3"/>
    <w:rsid w:val="000F7250"/>
    <w:rsid w:val="00100082"/>
    <w:rsid w:val="00100739"/>
    <w:rsid w:val="00102CD8"/>
    <w:rsid w:val="001034F7"/>
    <w:rsid w:val="0010384D"/>
    <w:rsid w:val="00103899"/>
    <w:rsid w:val="00104698"/>
    <w:rsid w:val="00104938"/>
    <w:rsid w:val="001052A7"/>
    <w:rsid w:val="00105375"/>
    <w:rsid w:val="00105AA2"/>
    <w:rsid w:val="001063DE"/>
    <w:rsid w:val="00106A0F"/>
    <w:rsid w:val="00107770"/>
    <w:rsid w:val="00107BA0"/>
    <w:rsid w:val="00110FA5"/>
    <w:rsid w:val="001112BE"/>
    <w:rsid w:val="001113E1"/>
    <w:rsid w:val="0011141F"/>
    <w:rsid w:val="001115C4"/>
    <w:rsid w:val="0011229B"/>
    <w:rsid w:val="001124B8"/>
    <w:rsid w:val="00112D34"/>
    <w:rsid w:val="001134D0"/>
    <w:rsid w:val="001139E1"/>
    <w:rsid w:val="00113C12"/>
    <w:rsid w:val="0011401A"/>
    <w:rsid w:val="00114C41"/>
    <w:rsid w:val="00114F09"/>
    <w:rsid w:val="00114F90"/>
    <w:rsid w:val="0011544F"/>
    <w:rsid w:val="00116ABA"/>
    <w:rsid w:val="00116BE7"/>
    <w:rsid w:val="00116C3F"/>
    <w:rsid w:val="001172E4"/>
    <w:rsid w:val="00117882"/>
    <w:rsid w:val="00120862"/>
    <w:rsid w:val="00120E46"/>
    <w:rsid w:val="00123D3D"/>
    <w:rsid w:val="001241AD"/>
    <w:rsid w:val="00124774"/>
    <w:rsid w:val="0012521C"/>
    <w:rsid w:val="00125F8D"/>
    <w:rsid w:val="00126107"/>
    <w:rsid w:val="00126F2B"/>
    <w:rsid w:val="00127D6C"/>
    <w:rsid w:val="00130C76"/>
    <w:rsid w:val="00132323"/>
    <w:rsid w:val="0013233B"/>
    <w:rsid w:val="00132782"/>
    <w:rsid w:val="00132996"/>
    <w:rsid w:val="00132AF3"/>
    <w:rsid w:val="0013385F"/>
    <w:rsid w:val="00135DA5"/>
    <w:rsid w:val="00136B94"/>
    <w:rsid w:val="00136E4B"/>
    <w:rsid w:val="00137F9A"/>
    <w:rsid w:val="001403B2"/>
    <w:rsid w:val="00141315"/>
    <w:rsid w:val="00143481"/>
    <w:rsid w:val="00143582"/>
    <w:rsid w:val="001439BE"/>
    <w:rsid w:val="001440ED"/>
    <w:rsid w:val="00144D0C"/>
    <w:rsid w:val="001460EC"/>
    <w:rsid w:val="001463A3"/>
    <w:rsid w:val="001471F2"/>
    <w:rsid w:val="0014721F"/>
    <w:rsid w:val="00150DE2"/>
    <w:rsid w:val="00151146"/>
    <w:rsid w:val="00151739"/>
    <w:rsid w:val="00152945"/>
    <w:rsid w:val="001551C1"/>
    <w:rsid w:val="00155C48"/>
    <w:rsid w:val="00155D5B"/>
    <w:rsid w:val="0015600B"/>
    <w:rsid w:val="00156159"/>
    <w:rsid w:val="001564C6"/>
    <w:rsid w:val="00156668"/>
    <w:rsid w:val="00156C46"/>
    <w:rsid w:val="0015760B"/>
    <w:rsid w:val="001607B2"/>
    <w:rsid w:val="00160B26"/>
    <w:rsid w:val="00161547"/>
    <w:rsid w:val="001615F3"/>
    <w:rsid w:val="001626CE"/>
    <w:rsid w:val="0016371D"/>
    <w:rsid w:val="0016421F"/>
    <w:rsid w:val="00164413"/>
    <w:rsid w:val="00164D0B"/>
    <w:rsid w:val="00164FB2"/>
    <w:rsid w:val="00165527"/>
    <w:rsid w:val="00165FDE"/>
    <w:rsid w:val="00166263"/>
    <w:rsid w:val="00166400"/>
    <w:rsid w:val="001668AF"/>
    <w:rsid w:val="00166FD2"/>
    <w:rsid w:val="0016776C"/>
    <w:rsid w:val="001700F4"/>
    <w:rsid w:val="00170F8E"/>
    <w:rsid w:val="001734E4"/>
    <w:rsid w:val="00173947"/>
    <w:rsid w:val="001742EC"/>
    <w:rsid w:val="00174E7C"/>
    <w:rsid w:val="00175094"/>
    <w:rsid w:val="00175A58"/>
    <w:rsid w:val="001769D0"/>
    <w:rsid w:val="00176A38"/>
    <w:rsid w:val="0017721B"/>
    <w:rsid w:val="0017740C"/>
    <w:rsid w:val="00180E92"/>
    <w:rsid w:val="00180EF5"/>
    <w:rsid w:val="0018130D"/>
    <w:rsid w:val="00181385"/>
    <w:rsid w:val="00183D5D"/>
    <w:rsid w:val="0018427F"/>
    <w:rsid w:val="00184347"/>
    <w:rsid w:val="00184654"/>
    <w:rsid w:val="001846D3"/>
    <w:rsid w:val="001859A3"/>
    <w:rsid w:val="00186979"/>
    <w:rsid w:val="001869D0"/>
    <w:rsid w:val="00186BB2"/>
    <w:rsid w:val="001875AE"/>
    <w:rsid w:val="00190224"/>
    <w:rsid w:val="00190255"/>
    <w:rsid w:val="001903AB"/>
    <w:rsid w:val="001908FD"/>
    <w:rsid w:val="00191299"/>
    <w:rsid w:val="001929E1"/>
    <w:rsid w:val="00192F3D"/>
    <w:rsid w:val="001939CC"/>
    <w:rsid w:val="00193D12"/>
    <w:rsid w:val="00193F0A"/>
    <w:rsid w:val="0019403D"/>
    <w:rsid w:val="00194180"/>
    <w:rsid w:val="001941CE"/>
    <w:rsid w:val="001946F9"/>
    <w:rsid w:val="00194814"/>
    <w:rsid w:val="00195123"/>
    <w:rsid w:val="00195373"/>
    <w:rsid w:val="00196589"/>
    <w:rsid w:val="0019697E"/>
    <w:rsid w:val="00196FA5"/>
    <w:rsid w:val="00197655"/>
    <w:rsid w:val="001A1129"/>
    <w:rsid w:val="001A1713"/>
    <w:rsid w:val="001A2518"/>
    <w:rsid w:val="001A2BEC"/>
    <w:rsid w:val="001A3675"/>
    <w:rsid w:val="001A3F0B"/>
    <w:rsid w:val="001A4058"/>
    <w:rsid w:val="001A4290"/>
    <w:rsid w:val="001A473F"/>
    <w:rsid w:val="001A4852"/>
    <w:rsid w:val="001A4B96"/>
    <w:rsid w:val="001A5C8A"/>
    <w:rsid w:val="001A675B"/>
    <w:rsid w:val="001A7165"/>
    <w:rsid w:val="001A71CF"/>
    <w:rsid w:val="001A76B3"/>
    <w:rsid w:val="001A76FA"/>
    <w:rsid w:val="001A79B8"/>
    <w:rsid w:val="001B0F40"/>
    <w:rsid w:val="001B0F60"/>
    <w:rsid w:val="001B10B9"/>
    <w:rsid w:val="001B10FC"/>
    <w:rsid w:val="001B215E"/>
    <w:rsid w:val="001B2191"/>
    <w:rsid w:val="001B2356"/>
    <w:rsid w:val="001B2739"/>
    <w:rsid w:val="001B331B"/>
    <w:rsid w:val="001B43EE"/>
    <w:rsid w:val="001B5514"/>
    <w:rsid w:val="001B5AE0"/>
    <w:rsid w:val="001B5C75"/>
    <w:rsid w:val="001B6273"/>
    <w:rsid w:val="001B64A6"/>
    <w:rsid w:val="001C1ABA"/>
    <w:rsid w:val="001C2E80"/>
    <w:rsid w:val="001C3687"/>
    <w:rsid w:val="001C3CD9"/>
    <w:rsid w:val="001C48AE"/>
    <w:rsid w:val="001C58A0"/>
    <w:rsid w:val="001C6BFB"/>
    <w:rsid w:val="001C6FFE"/>
    <w:rsid w:val="001C7317"/>
    <w:rsid w:val="001C7872"/>
    <w:rsid w:val="001D047F"/>
    <w:rsid w:val="001D13D3"/>
    <w:rsid w:val="001D26CD"/>
    <w:rsid w:val="001D2720"/>
    <w:rsid w:val="001D2A43"/>
    <w:rsid w:val="001D2B6B"/>
    <w:rsid w:val="001D3BDA"/>
    <w:rsid w:val="001D596F"/>
    <w:rsid w:val="001D59F1"/>
    <w:rsid w:val="001D5C04"/>
    <w:rsid w:val="001D6887"/>
    <w:rsid w:val="001D69FE"/>
    <w:rsid w:val="001D6FEE"/>
    <w:rsid w:val="001D724D"/>
    <w:rsid w:val="001D7EDE"/>
    <w:rsid w:val="001E1017"/>
    <w:rsid w:val="001E1585"/>
    <w:rsid w:val="001E1AA7"/>
    <w:rsid w:val="001E1AAD"/>
    <w:rsid w:val="001E2429"/>
    <w:rsid w:val="001E2A26"/>
    <w:rsid w:val="001E4EE3"/>
    <w:rsid w:val="001E5015"/>
    <w:rsid w:val="001E51ED"/>
    <w:rsid w:val="001E58AA"/>
    <w:rsid w:val="001E6089"/>
    <w:rsid w:val="001E60F7"/>
    <w:rsid w:val="001E6A17"/>
    <w:rsid w:val="001E75E7"/>
    <w:rsid w:val="001F0266"/>
    <w:rsid w:val="001F04D6"/>
    <w:rsid w:val="001F145E"/>
    <w:rsid w:val="001F1D4B"/>
    <w:rsid w:val="001F2DA4"/>
    <w:rsid w:val="001F2EF6"/>
    <w:rsid w:val="001F4806"/>
    <w:rsid w:val="001F5AF7"/>
    <w:rsid w:val="001F5BE7"/>
    <w:rsid w:val="001F61FF"/>
    <w:rsid w:val="001F654D"/>
    <w:rsid w:val="001F66C1"/>
    <w:rsid w:val="001F6943"/>
    <w:rsid w:val="001F714E"/>
    <w:rsid w:val="00200BE1"/>
    <w:rsid w:val="00200D0F"/>
    <w:rsid w:val="00202B57"/>
    <w:rsid w:val="00203FB8"/>
    <w:rsid w:val="0020414D"/>
    <w:rsid w:val="002041EA"/>
    <w:rsid w:val="0020460B"/>
    <w:rsid w:val="00204B37"/>
    <w:rsid w:val="00205218"/>
    <w:rsid w:val="00205350"/>
    <w:rsid w:val="00205FB4"/>
    <w:rsid w:val="002062AB"/>
    <w:rsid w:val="002066DC"/>
    <w:rsid w:val="002066FE"/>
    <w:rsid w:val="002069A9"/>
    <w:rsid w:val="00207F24"/>
    <w:rsid w:val="00210399"/>
    <w:rsid w:val="002103BF"/>
    <w:rsid w:val="00210E71"/>
    <w:rsid w:val="00211144"/>
    <w:rsid w:val="002111D8"/>
    <w:rsid w:val="002115D9"/>
    <w:rsid w:val="0021183A"/>
    <w:rsid w:val="00211B8C"/>
    <w:rsid w:val="00212FD0"/>
    <w:rsid w:val="00213356"/>
    <w:rsid w:val="00214D4B"/>
    <w:rsid w:val="00214ED2"/>
    <w:rsid w:val="00215285"/>
    <w:rsid w:val="00215AB8"/>
    <w:rsid w:val="00216125"/>
    <w:rsid w:val="002161D1"/>
    <w:rsid w:val="00216680"/>
    <w:rsid w:val="00216A2F"/>
    <w:rsid w:val="00216CB1"/>
    <w:rsid w:val="002210DC"/>
    <w:rsid w:val="00221BFC"/>
    <w:rsid w:val="00221D8F"/>
    <w:rsid w:val="002236DE"/>
    <w:rsid w:val="00224B04"/>
    <w:rsid w:val="00224C45"/>
    <w:rsid w:val="00226D8B"/>
    <w:rsid w:val="00226EF3"/>
    <w:rsid w:val="0023001F"/>
    <w:rsid w:val="0023056F"/>
    <w:rsid w:val="0023075D"/>
    <w:rsid w:val="002317AA"/>
    <w:rsid w:val="00231BCE"/>
    <w:rsid w:val="002321B3"/>
    <w:rsid w:val="0023226D"/>
    <w:rsid w:val="002327A0"/>
    <w:rsid w:val="00232C19"/>
    <w:rsid w:val="00234104"/>
    <w:rsid w:val="00234A80"/>
    <w:rsid w:val="00236318"/>
    <w:rsid w:val="00237C3B"/>
    <w:rsid w:val="00240CCE"/>
    <w:rsid w:val="00241962"/>
    <w:rsid w:val="00241FE0"/>
    <w:rsid w:val="00244412"/>
    <w:rsid w:val="002452D6"/>
    <w:rsid w:val="0024569E"/>
    <w:rsid w:val="002460D4"/>
    <w:rsid w:val="00246D2E"/>
    <w:rsid w:val="0024737A"/>
    <w:rsid w:val="00247B65"/>
    <w:rsid w:val="00247DC1"/>
    <w:rsid w:val="00250953"/>
    <w:rsid w:val="00251B03"/>
    <w:rsid w:val="00252190"/>
    <w:rsid w:val="00252456"/>
    <w:rsid w:val="00252C37"/>
    <w:rsid w:val="00252DAA"/>
    <w:rsid w:val="002534F7"/>
    <w:rsid w:val="002540CF"/>
    <w:rsid w:val="00254C02"/>
    <w:rsid w:val="002553FB"/>
    <w:rsid w:val="00255B2C"/>
    <w:rsid w:val="00256006"/>
    <w:rsid w:val="00257CD7"/>
    <w:rsid w:val="00257F21"/>
    <w:rsid w:val="002604F0"/>
    <w:rsid w:val="002608A2"/>
    <w:rsid w:val="00260A2A"/>
    <w:rsid w:val="00261208"/>
    <w:rsid w:val="00262183"/>
    <w:rsid w:val="00262375"/>
    <w:rsid w:val="002629AB"/>
    <w:rsid w:val="00263267"/>
    <w:rsid w:val="00263A18"/>
    <w:rsid w:val="00263E77"/>
    <w:rsid w:val="00264A1B"/>
    <w:rsid w:val="00264D0A"/>
    <w:rsid w:val="0026574E"/>
    <w:rsid w:val="002660B0"/>
    <w:rsid w:val="00271219"/>
    <w:rsid w:val="00272813"/>
    <w:rsid w:val="00272C4C"/>
    <w:rsid w:val="002732CE"/>
    <w:rsid w:val="002736A5"/>
    <w:rsid w:val="002736A7"/>
    <w:rsid w:val="00273957"/>
    <w:rsid w:val="00273D10"/>
    <w:rsid w:val="002758B7"/>
    <w:rsid w:val="002760B5"/>
    <w:rsid w:val="002764F1"/>
    <w:rsid w:val="00276891"/>
    <w:rsid w:val="00276A8B"/>
    <w:rsid w:val="0027733D"/>
    <w:rsid w:val="002773BF"/>
    <w:rsid w:val="00277DF1"/>
    <w:rsid w:val="00277E75"/>
    <w:rsid w:val="00277EF9"/>
    <w:rsid w:val="002818FA"/>
    <w:rsid w:val="0028298E"/>
    <w:rsid w:val="00282CBB"/>
    <w:rsid w:val="002833C8"/>
    <w:rsid w:val="002864C9"/>
    <w:rsid w:val="00286B1D"/>
    <w:rsid w:val="00286E76"/>
    <w:rsid w:val="0028727D"/>
    <w:rsid w:val="0028782B"/>
    <w:rsid w:val="00290316"/>
    <w:rsid w:val="00290BE6"/>
    <w:rsid w:val="00291135"/>
    <w:rsid w:val="002919C1"/>
    <w:rsid w:val="00291C69"/>
    <w:rsid w:val="002947C3"/>
    <w:rsid w:val="00294E46"/>
    <w:rsid w:val="002954D0"/>
    <w:rsid w:val="00296077"/>
    <w:rsid w:val="0029652D"/>
    <w:rsid w:val="00296592"/>
    <w:rsid w:val="002A0D1C"/>
    <w:rsid w:val="002A0FD0"/>
    <w:rsid w:val="002A118D"/>
    <w:rsid w:val="002A151E"/>
    <w:rsid w:val="002A1938"/>
    <w:rsid w:val="002A2694"/>
    <w:rsid w:val="002A2709"/>
    <w:rsid w:val="002A39BA"/>
    <w:rsid w:val="002A4D05"/>
    <w:rsid w:val="002A5403"/>
    <w:rsid w:val="002A56CC"/>
    <w:rsid w:val="002A62A6"/>
    <w:rsid w:val="002A67B0"/>
    <w:rsid w:val="002A7FF3"/>
    <w:rsid w:val="002B1369"/>
    <w:rsid w:val="002B1F5B"/>
    <w:rsid w:val="002B4150"/>
    <w:rsid w:val="002B49E2"/>
    <w:rsid w:val="002B4FE3"/>
    <w:rsid w:val="002B583D"/>
    <w:rsid w:val="002B5BB9"/>
    <w:rsid w:val="002B69F0"/>
    <w:rsid w:val="002B6AB9"/>
    <w:rsid w:val="002B76D1"/>
    <w:rsid w:val="002B77BC"/>
    <w:rsid w:val="002B7CBD"/>
    <w:rsid w:val="002B7E2D"/>
    <w:rsid w:val="002C045F"/>
    <w:rsid w:val="002C08D3"/>
    <w:rsid w:val="002C098C"/>
    <w:rsid w:val="002C0F13"/>
    <w:rsid w:val="002C15CF"/>
    <w:rsid w:val="002C1636"/>
    <w:rsid w:val="002C290A"/>
    <w:rsid w:val="002C3B64"/>
    <w:rsid w:val="002C47D8"/>
    <w:rsid w:val="002C4F68"/>
    <w:rsid w:val="002C6AE6"/>
    <w:rsid w:val="002C6DCF"/>
    <w:rsid w:val="002C70A6"/>
    <w:rsid w:val="002C7491"/>
    <w:rsid w:val="002C7C86"/>
    <w:rsid w:val="002C7F63"/>
    <w:rsid w:val="002D139C"/>
    <w:rsid w:val="002D293C"/>
    <w:rsid w:val="002D324B"/>
    <w:rsid w:val="002D4D0D"/>
    <w:rsid w:val="002D4E50"/>
    <w:rsid w:val="002D586E"/>
    <w:rsid w:val="002D5D19"/>
    <w:rsid w:val="002D5E4E"/>
    <w:rsid w:val="002D6299"/>
    <w:rsid w:val="002D6343"/>
    <w:rsid w:val="002D674C"/>
    <w:rsid w:val="002D7B81"/>
    <w:rsid w:val="002D7EC4"/>
    <w:rsid w:val="002E0290"/>
    <w:rsid w:val="002E2C5C"/>
    <w:rsid w:val="002E33CB"/>
    <w:rsid w:val="002E37CC"/>
    <w:rsid w:val="002E3B43"/>
    <w:rsid w:val="002E455A"/>
    <w:rsid w:val="002E487D"/>
    <w:rsid w:val="002E4B24"/>
    <w:rsid w:val="002E5688"/>
    <w:rsid w:val="002E583A"/>
    <w:rsid w:val="002E6AB0"/>
    <w:rsid w:val="002E6EC7"/>
    <w:rsid w:val="002E71E0"/>
    <w:rsid w:val="002E756A"/>
    <w:rsid w:val="002E75F8"/>
    <w:rsid w:val="002E7F11"/>
    <w:rsid w:val="002F113F"/>
    <w:rsid w:val="002F262C"/>
    <w:rsid w:val="002F2DAE"/>
    <w:rsid w:val="002F3312"/>
    <w:rsid w:val="002F38FC"/>
    <w:rsid w:val="002F3EBA"/>
    <w:rsid w:val="002F4067"/>
    <w:rsid w:val="002F4724"/>
    <w:rsid w:val="002F54AA"/>
    <w:rsid w:val="002F5874"/>
    <w:rsid w:val="002F5D56"/>
    <w:rsid w:val="002F5D95"/>
    <w:rsid w:val="002F638E"/>
    <w:rsid w:val="002F68B3"/>
    <w:rsid w:val="002F6C3D"/>
    <w:rsid w:val="002F71B7"/>
    <w:rsid w:val="002F752C"/>
    <w:rsid w:val="002F7961"/>
    <w:rsid w:val="002F7A3A"/>
    <w:rsid w:val="002F7C9C"/>
    <w:rsid w:val="00300866"/>
    <w:rsid w:val="00300DA8"/>
    <w:rsid w:val="003012C7"/>
    <w:rsid w:val="00301372"/>
    <w:rsid w:val="00302467"/>
    <w:rsid w:val="003029C0"/>
    <w:rsid w:val="00302D99"/>
    <w:rsid w:val="00303110"/>
    <w:rsid w:val="003032BC"/>
    <w:rsid w:val="00303ECF"/>
    <w:rsid w:val="003040ED"/>
    <w:rsid w:val="003040F7"/>
    <w:rsid w:val="003058E3"/>
    <w:rsid w:val="00305AC7"/>
    <w:rsid w:val="00306902"/>
    <w:rsid w:val="00307300"/>
    <w:rsid w:val="00307CA9"/>
    <w:rsid w:val="0031053D"/>
    <w:rsid w:val="00310ACE"/>
    <w:rsid w:val="00311490"/>
    <w:rsid w:val="003128D0"/>
    <w:rsid w:val="00312B28"/>
    <w:rsid w:val="00312E13"/>
    <w:rsid w:val="00313363"/>
    <w:rsid w:val="00313A7D"/>
    <w:rsid w:val="00313B9F"/>
    <w:rsid w:val="00314226"/>
    <w:rsid w:val="00314931"/>
    <w:rsid w:val="00315C46"/>
    <w:rsid w:val="00315D3F"/>
    <w:rsid w:val="003173AD"/>
    <w:rsid w:val="003207A3"/>
    <w:rsid w:val="00322934"/>
    <w:rsid w:val="00322C56"/>
    <w:rsid w:val="00323CBA"/>
    <w:rsid w:val="00324413"/>
    <w:rsid w:val="003258FB"/>
    <w:rsid w:val="00325965"/>
    <w:rsid w:val="003261C1"/>
    <w:rsid w:val="0032626E"/>
    <w:rsid w:val="00326C94"/>
    <w:rsid w:val="0032726E"/>
    <w:rsid w:val="003300E9"/>
    <w:rsid w:val="003307E5"/>
    <w:rsid w:val="0033189D"/>
    <w:rsid w:val="00333716"/>
    <w:rsid w:val="0033450F"/>
    <w:rsid w:val="00334BA1"/>
    <w:rsid w:val="003353E6"/>
    <w:rsid w:val="003354DF"/>
    <w:rsid w:val="003360E0"/>
    <w:rsid w:val="00336D99"/>
    <w:rsid w:val="003375B9"/>
    <w:rsid w:val="00337ED3"/>
    <w:rsid w:val="0034056F"/>
    <w:rsid w:val="00340DE3"/>
    <w:rsid w:val="00342CD0"/>
    <w:rsid w:val="00343655"/>
    <w:rsid w:val="003447B0"/>
    <w:rsid w:val="00344968"/>
    <w:rsid w:val="0034584F"/>
    <w:rsid w:val="00346AB0"/>
    <w:rsid w:val="00346B63"/>
    <w:rsid w:val="00346D76"/>
    <w:rsid w:val="003472F3"/>
    <w:rsid w:val="00347502"/>
    <w:rsid w:val="00347AFD"/>
    <w:rsid w:val="0035051B"/>
    <w:rsid w:val="003506D8"/>
    <w:rsid w:val="003508A1"/>
    <w:rsid w:val="00350CCC"/>
    <w:rsid w:val="003512AF"/>
    <w:rsid w:val="00351937"/>
    <w:rsid w:val="00351A70"/>
    <w:rsid w:val="00351DE7"/>
    <w:rsid w:val="0035219C"/>
    <w:rsid w:val="003526AB"/>
    <w:rsid w:val="003527E8"/>
    <w:rsid w:val="0035283F"/>
    <w:rsid w:val="0035286F"/>
    <w:rsid w:val="00353842"/>
    <w:rsid w:val="00354123"/>
    <w:rsid w:val="003553E0"/>
    <w:rsid w:val="00356310"/>
    <w:rsid w:val="003563C3"/>
    <w:rsid w:val="0035691C"/>
    <w:rsid w:val="003575C6"/>
    <w:rsid w:val="0036033C"/>
    <w:rsid w:val="00360573"/>
    <w:rsid w:val="00360A6C"/>
    <w:rsid w:val="00361FB4"/>
    <w:rsid w:val="00362795"/>
    <w:rsid w:val="003632F2"/>
    <w:rsid w:val="00363328"/>
    <w:rsid w:val="003643D1"/>
    <w:rsid w:val="00365128"/>
    <w:rsid w:val="003651C6"/>
    <w:rsid w:val="00367386"/>
    <w:rsid w:val="0036759B"/>
    <w:rsid w:val="0037078C"/>
    <w:rsid w:val="00370849"/>
    <w:rsid w:val="00372293"/>
    <w:rsid w:val="00372937"/>
    <w:rsid w:val="00372F3A"/>
    <w:rsid w:val="00373785"/>
    <w:rsid w:val="003738E0"/>
    <w:rsid w:val="0037498A"/>
    <w:rsid w:val="00374E58"/>
    <w:rsid w:val="003751D7"/>
    <w:rsid w:val="003773C9"/>
    <w:rsid w:val="00377A2D"/>
    <w:rsid w:val="00377D09"/>
    <w:rsid w:val="00381A46"/>
    <w:rsid w:val="00383052"/>
    <w:rsid w:val="0038336A"/>
    <w:rsid w:val="0038372A"/>
    <w:rsid w:val="003837EF"/>
    <w:rsid w:val="0038396B"/>
    <w:rsid w:val="00383CA2"/>
    <w:rsid w:val="00383D39"/>
    <w:rsid w:val="003842EB"/>
    <w:rsid w:val="003851EC"/>
    <w:rsid w:val="00385384"/>
    <w:rsid w:val="00385B52"/>
    <w:rsid w:val="00386472"/>
    <w:rsid w:val="00386710"/>
    <w:rsid w:val="003867A6"/>
    <w:rsid w:val="00386F27"/>
    <w:rsid w:val="00387259"/>
    <w:rsid w:val="00390353"/>
    <w:rsid w:val="00390595"/>
    <w:rsid w:val="003906CF"/>
    <w:rsid w:val="003908E1"/>
    <w:rsid w:val="00390E72"/>
    <w:rsid w:val="0039161B"/>
    <w:rsid w:val="00391BE6"/>
    <w:rsid w:val="00391D60"/>
    <w:rsid w:val="00391DA6"/>
    <w:rsid w:val="00393D9B"/>
    <w:rsid w:val="003940A3"/>
    <w:rsid w:val="00394743"/>
    <w:rsid w:val="00395069"/>
    <w:rsid w:val="003951D2"/>
    <w:rsid w:val="003952B8"/>
    <w:rsid w:val="00396EF4"/>
    <w:rsid w:val="00397028"/>
    <w:rsid w:val="00397CF5"/>
    <w:rsid w:val="003A091D"/>
    <w:rsid w:val="003A1393"/>
    <w:rsid w:val="003A173B"/>
    <w:rsid w:val="003A1CFF"/>
    <w:rsid w:val="003A285D"/>
    <w:rsid w:val="003A2A0D"/>
    <w:rsid w:val="003A3C81"/>
    <w:rsid w:val="003A42A9"/>
    <w:rsid w:val="003A464C"/>
    <w:rsid w:val="003A47DA"/>
    <w:rsid w:val="003A49C5"/>
    <w:rsid w:val="003A4DFA"/>
    <w:rsid w:val="003A4ECF"/>
    <w:rsid w:val="003A54A1"/>
    <w:rsid w:val="003A5A26"/>
    <w:rsid w:val="003A63CF"/>
    <w:rsid w:val="003A64F5"/>
    <w:rsid w:val="003A69E2"/>
    <w:rsid w:val="003A7228"/>
    <w:rsid w:val="003B00BF"/>
    <w:rsid w:val="003B02FC"/>
    <w:rsid w:val="003B0D68"/>
    <w:rsid w:val="003B135D"/>
    <w:rsid w:val="003B2308"/>
    <w:rsid w:val="003B2404"/>
    <w:rsid w:val="003B28ED"/>
    <w:rsid w:val="003B2934"/>
    <w:rsid w:val="003B29D5"/>
    <w:rsid w:val="003B32A7"/>
    <w:rsid w:val="003B36B6"/>
    <w:rsid w:val="003B3806"/>
    <w:rsid w:val="003B41F2"/>
    <w:rsid w:val="003B52FD"/>
    <w:rsid w:val="003B53FD"/>
    <w:rsid w:val="003B62B8"/>
    <w:rsid w:val="003B6663"/>
    <w:rsid w:val="003B6760"/>
    <w:rsid w:val="003B6C79"/>
    <w:rsid w:val="003B6E6A"/>
    <w:rsid w:val="003B7362"/>
    <w:rsid w:val="003B77AD"/>
    <w:rsid w:val="003B7B49"/>
    <w:rsid w:val="003C0382"/>
    <w:rsid w:val="003C0C34"/>
    <w:rsid w:val="003C0ED3"/>
    <w:rsid w:val="003C1EF2"/>
    <w:rsid w:val="003C367E"/>
    <w:rsid w:val="003C486A"/>
    <w:rsid w:val="003C4C80"/>
    <w:rsid w:val="003C582B"/>
    <w:rsid w:val="003C58D5"/>
    <w:rsid w:val="003C669E"/>
    <w:rsid w:val="003C6F21"/>
    <w:rsid w:val="003C733D"/>
    <w:rsid w:val="003D0603"/>
    <w:rsid w:val="003D0A10"/>
    <w:rsid w:val="003D0D07"/>
    <w:rsid w:val="003D0FDC"/>
    <w:rsid w:val="003D1261"/>
    <w:rsid w:val="003D1BE5"/>
    <w:rsid w:val="003D1FDE"/>
    <w:rsid w:val="003D2D70"/>
    <w:rsid w:val="003D2E2C"/>
    <w:rsid w:val="003D4EB2"/>
    <w:rsid w:val="003D4F34"/>
    <w:rsid w:val="003D4F7A"/>
    <w:rsid w:val="003D5D86"/>
    <w:rsid w:val="003D6753"/>
    <w:rsid w:val="003D6AB4"/>
    <w:rsid w:val="003D6B84"/>
    <w:rsid w:val="003D6F03"/>
    <w:rsid w:val="003D7502"/>
    <w:rsid w:val="003D7550"/>
    <w:rsid w:val="003E0FBF"/>
    <w:rsid w:val="003E111E"/>
    <w:rsid w:val="003E15E7"/>
    <w:rsid w:val="003E1869"/>
    <w:rsid w:val="003E1951"/>
    <w:rsid w:val="003E1B54"/>
    <w:rsid w:val="003E277A"/>
    <w:rsid w:val="003E2C20"/>
    <w:rsid w:val="003E3B29"/>
    <w:rsid w:val="003E3C8B"/>
    <w:rsid w:val="003E3E97"/>
    <w:rsid w:val="003E3EA6"/>
    <w:rsid w:val="003E4411"/>
    <w:rsid w:val="003E4687"/>
    <w:rsid w:val="003E53FF"/>
    <w:rsid w:val="003F044F"/>
    <w:rsid w:val="003F0FBA"/>
    <w:rsid w:val="003F1BC6"/>
    <w:rsid w:val="003F2255"/>
    <w:rsid w:val="003F2E2F"/>
    <w:rsid w:val="003F3F26"/>
    <w:rsid w:val="003F4DC9"/>
    <w:rsid w:val="003F527E"/>
    <w:rsid w:val="003F5F16"/>
    <w:rsid w:val="003F6741"/>
    <w:rsid w:val="003F6F05"/>
    <w:rsid w:val="003F73B2"/>
    <w:rsid w:val="003F73FD"/>
    <w:rsid w:val="003F7724"/>
    <w:rsid w:val="003F7B8D"/>
    <w:rsid w:val="003F7EFB"/>
    <w:rsid w:val="00400552"/>
    <w:rsid w:val="00400B68"/>
    <w:rsid w:val="00401DF2"/>
    <w:rsid w:val="00402C68"/>
    <w:rsid w:val="00402E62"/>
    <w:rsid w:val="004037A0"/>
    <w:rsid w:val="0040398E"/>
    <w:rsid w:val="00404DC8"/>
    <w:rsid w:val="0040537B"/>
    <w:rsid w:val="004074E7"/>
    <w:rsid w:val="00407AB6"/>
    <w:rsid w:val="004105D4"/>
    <w:rsid w:val="00412186"/>
    <w:rsid w:val="00412328"/>
    <w:rsid w:val="00412615"/>
    <w:rsid w:val="004136B8"/>
    <w:rsid w:val="00413CAD"/>
    <w:rsid w:val="0041522A"/>
    <w:rsid w:val="00415A85"/>
    <w:rsid w:val="00415D85"/>
    <w:rsid w:val="00416A0D"/>
    <w:rsid w:val="00416B3E"/>
    <w:rsid w:val="00416C65"/>
    <w:rsid w:val="0041740A"/>
    <w:rsid w:val="00417C7D"/>
    <w:rsid w:val="00421DF4"/>
    <w:rsid w:val="0042264C"/>
    <w:rsid w:val="004232D1"/>
    <w:rsid w:val="0042492C"/>
    <w:rsid w:val="00424C87"/>
    <w:rsid w:val="00425224"/>
    <w:rsid w:val="004252C3"/>
    <w:rsid w:val="004255EC"/>
    <w:rsid w:val="00425AA1"/>
    <w:rsid w:val="004265C3"/>
    <w:rsid w:val="0042678C"/>
    <w:rsid w:val="00426B0F"/>
    <w:rsid w:val="00426C5F"/>
    <w:rsid w:val="0042716B"/>
    <w:rsid w:val="00430AB9"/>
    <w:rsid w:val="00432F0F"/>
    <w:rsid w:val="00434DF7"/>
    <w:rsid w:val="004351DC"/>
    <w:rsid w:val="00435A1F"/>
    <w:rsid w:val="00435FCC"/>
    <w:rsid w:val="0043604D"/>
    <w:rsid w:val="004364D1"/>
    <w:rsid w:val="0043693F"/>
    <w:rsid w:val="004375A2"/>
    <w:rsid w:val="0044007C"/>
    <w:rsid w:val="004401F5"/>
    <w:rsid w:val="00440E5A"/>
    <w:rsid w:val="00441436"/>
    <w:rsid w:val="00442DE7"/>
    <w:rsid w:val="00442FFD"/>
    <w:rsid w:val="00443A4D"/>
    <w:rsid w:val="004444EF"/>
    <w:rsid w:val="0044455A"/>
    <w:rsid w:val="00444671"/>
    <w:rsid w:val="00444CAA"/>
    <w:rsid w:val="00445518"/>
    <w:rsid w:val="00446246"/>
    <w:rsid w:val="00446FE5"/>
    <w:rsid w:val="00447E8F"/>
    <w:rsid w:val="0045164B"/>
    <w:rsid w:val="00451C91"/>
    <w:rsid w:val="00451DBC"/>
    <w:rsid w:val="0045238D"/>
    <w:rsid w:val="00452F13"/>
    <w:rsid w:val="00453E91"/>
    <w:rsid w:val="00454052"/>
    <w:rsid w:val="00454297"/>
    <w:rsid w:val="00455D9C"/>
    <w:rsid w:val="00456263"/>
    <w:rsid w:val="00456346"/>
    <w:rsid w:val="0045652A"/>
    <w:rsid w:val="0045704E"/>
    <w:rsid w:val="004572D4"/>
    <w:rsid w:val="00457EE1"/>
    <w:rsid w:val="004607E4"/>
    <w:rsid w:val="00460A1A"/>
    <w:rsid w:val="00460D5D"/>
    <w:rsid w:val="00461032"/>
    <w:rsid w:val="004614CA"/>
    <w:rsid w:val="004615BA"/>
    <w:rsid w:val="00461F83"/>
    <w:rsid w:val="004624B5"/>
    <w:rsid w:val="0046291E"/>
    <w:rsid w:val="00463031"/>
    <w:rsid w:val="00463EBD"/>
    <w:rsid w:val="0046497D"/>
    <w:rsid w:val="00464E18"/>
    <w:rsid w:val="00465FAC"/>
    <w:rsid w:val="004661CB"/>
    <w:rsid w:val="00466443"/>
    <w:rsid w:val="00466AC1"/>
    <w:rsid w:val="00467B23"/>
    <w:rsid w:val="00467D13"/>
    <w:rsid w:val="00470161"/>
    <w:rsid w:val="0047028A"/>
    <w:rsid w:val="00471886"/>
    <w:rsid w:val="00472A5C"/>
    <w:rsid w:val="00472E93"/>
    <w:rsid w:val="004732A5"/>
    <w:rsid w:val="0047338F"/>
    <w:rsid w:val="004736AD"/>
    <w:rsid w:val="00473CCA"/>
    <w:rsid w:val="00474032"/>
    <w:rsid w:val="0047422E"/>
    <w:rsid w:val="00474FA0"/>
    <w:rsid w:val="00475F54"/>
    <w:rsid w:val="00475FED"/>
    <w:rsid w:val="004772A4"/>
    <w:rsid w:val="00477384"/>
    <w:rsid w:val="00477533"/>
    <w:rsid w:val="004776C6"/>
    <w:rsid w:val="00480517"/>
    <w:rsid w:val="0048060F"/>
    <w:rsid w:val="0048099F"/>
    <w:rsid w:val="004820AC"/>
    <w:rsid w:val="004821FF"/>
    <w:rsid w:val="00482EA7"/>
    <w:rsid w:val="00483616"/>
    <w:rsid w:val="00483EC8"/>
    <w:rsid w:val="00485416"/>
    <w:rsid w:val="0048577E"/>
    <w:rsid w:val="0048586B"/>
    <w:rsid w:val="00485BE4"/>
    <w:rsid w:val="004865C3"/>
    <w:rsid w:val="004873F0"/>
    <w:rsid w:val="00487435"/>
    <w:rsid w:val="00487AF8"/>
    <w:rsid w:val="00487D03"/>
    <w:rsid w:val="00491B7D"/>
    <w:rsid w:val="00492A84"/>
    <w:rsid w:val="00496026"/>
    <w:rsid w:val="00496487"/>
    <w:rsid w:val="00497107"/>
    <w:rsid w:val="004A00BE"/>
    <w:rsid w:val="004A16A3"/>
    <w:rsid w:val="004A16B4"/>
    <w:rsid w:val="004A21BD"/>
    <w:rsid w:val="004A295E"/>
    <w:rsid w:val="004A32FC"/>
    <w:rsid w:val="004A3C10"/>
    <w:rsid w:val="004A3CD7"/>
    <w:rsid w:val="004A4D24"/>
    <w:rsid w:val="004A64E7"/>
    <w:rsid w:val="004A6617"/>
    <w:rsid w:val="004A678B"/>
    <w:rsid w:val="004A685C"/>
    <w:rsid w:val="004A6C9A"/>
    <w:rsid w:val="004A73E8"/>
    <w:rsid w:val="004A7A57"/>
    <w:rsid w:val="004A7F5D"/>
    <w:rsid w:val="004B049B"/>
    <w:rsid w:val="004B05CC"/>
    <w:rsid w:val="004B09E3"/>
    <w:rsid w:val="004B0A10"/>
    <w:rsid w:val="004B1362"/>
    <w:rsid w:val="004B1CDE"/>
    <w:rsid w:val="004B20B6"/>
    <w:rsid w:val="004B2A2A"/>
    <w:rsid w:val="004B2C9B"/>
    <w:rsid w:val="004B44EC"/>
    <w:rsid w:val="004B454F"/>
    <w:rsid w:val="004B5391"/>
    <w:rsid w:val="004B602E"/>
    <w:rsid w:val="004B70F2"/>
    <w:rsid w:val="004B75FE"/>
    <w:rsid w:val="004B7FDF"/>
    <w:rsid w:val="004C03E1"/>
    <w:rsid w:val="004C03E4"/>
    <w:rsid w:val="004C0F7E"/>
    <w:rsid w:val="004C18BC"/>
    <w:rsid w:val="004C2079"/>
    <w:rsid w:val="004C2C3D"/>
    <w:rsid w:val="004C3A22"/>
    <w:rsid w:val="004C3F54"/>
    <w:rsid w:val="004C5F50"/>
    <w:rsid w:val="004C60E2"/>
    <w:rsid w:val="004C6C85"/>
    <w:rsid w:val="004C6CEF"/>
    <w:rsid w:val="004C74BF"/>
    <w:rsid w:val="004C7A44"/>
    <w:rsid w:val="004D0313"/>
    <w:rsid w:val="004D034F"/>
    <w:rsid w:val="004D1EA6"/>
    <w:rsid w:val="004D2483"/>
    <w:rsid w:val="004D34FE"/>
    <w:rsid w:val="004D5451"/>
    <w:rsid w:val="004D59D2"/>
    <w:rsid w:val="004D5DF8"/>
    <w:rsid w:val="004D5F02"/>
    <w:rsid w:val="004D6669"/>
    <w:rsid w:val="004D6FD5"/>
    <w:rsid w:val="004D7ABF"/>
    <w:rsid w:val="004D7B05"/>
    <w:rsid w:val="004E0D0B"/>
    <w:rsid w:val="004E10A5"/>
    <w:rsid w:val="004E17BF"/>
    <w:rsid w:val="004E26F4"/>
    <w:rsid w:val="004E401D"/>
    <w:rsid w:val="004E4D42"/>
    <w:rsid w:val="004E7E68"/>
    <w:rsid w:val="004E7EA6"/>
    <w:rsid w:val="004F0C98"/>
    <w:rsid w:val="004F1A22"/>
    <w:rsid w:val="004F1B3E"/>
    <w:rsid w:val="004F2056"/>
    <w:rsid w:val="004F24F0"/>
    <w:rsid w:val="004F2BA2"/>
    <w:rsid w:val="004F3DC4"/>
    <w:rsid w:val="004F4F83"/>
    <w:rsid w:val="004F5258"/>
    <w:rsid w:val="004F55E7"/>
    <w:rsid w:val="004F567D"/>
    <w:rsid w:val="004F5C69"/>
    <w:rsid w:val="004F5C93"/>
    <w:rsid w:val="004F6468"/>
    <w:rsid w:val="004F6609"/>
    <w:rsid w:val="004F6745"/>
    <w:rsid w:val="004F71F5"/>
    <w:rsid w:val="004F727C"/>
    <w:rsid w:val="004F7665"/>
    <w:rsid w:val="004F7737"/>
    <w:rsid w:val="004F784F"/>
    <w:rsid w:val="00500D37"/>
    <w:rsid w:val="00500DA1"/>
    <w:rsid w:val="00500FC2"/>
    <w:rsid w:val="00501498"/>
    <w:rsid w:val="005016A5"/>
    <w:rsid w:val="005021A0"/>
    <w:rsid w:val="00502298"/>
    <w:rsid w:val="005025A7"/>
    <w:rsid w:val="00502A7D"/>
    <w:rsid w:val="00502E49"/>
    <w:rsid w:val="00503029"/>
    <w:rsid w:val="005036B2"/>
    <w:rsid w:val="0050384B"/>
    <w:rsid w:val="00504594"/>
    <w:rsid w:val="00505186"/>
    <w:rsid w:val="005051F9"/>
    <w:rsid w:val="0050580A"/>
    <w:rsid w:val="00505949"/>
    <w:rsid w:val="00505B82"/>
    <w:rsid w:val="00506EE3"/>
    <w:rsid w:val="005077C9"/>
    <w:rsid w:val="00507902"/>
    <w:rsid w:val="0050797B"/>
    <w:rsid w:val="0051004E"/>
    <w:rsid w:val="00512ED9"/>
    <w:rsid w:val="00513D62"/>
    <w:rsid w:val="00513DF6"/>
    <w:rsid w:val="00513F0B"/>
    <w:rsid w:val="0051468B"/>
    <w:rsid w:val="00514EF9"/>
    <w:rsid w:val="00515CDE"/>
    <w:rsid w:val="0051679D"/>
    <w:rsid w:val="005168EB"/>
    <w:rsid w:val="00516A11"/>
    <w:rsid w:val="00517734"/>
    <w:rsid w:val="00517C46"/>
    <w:rsid w:val="00517F60"/>
    <w:rsid w:val="00521F30"/>
    <w:rsid w:val="00521FF1"/>
    <w:rsid w:val="00522436"/>
    <w:rsid w:val="0052277D"/>
    <w:rsid w:val="00522A67"/>
    <w:rsid w:val="00522B66"/>
    <w:rsid w:val="00522CD0"/>
    <w:rsid w:val="00523147"/>
    <w:rsid w:val="005233F2"/>
    <w:rsid w:val="00523AE2"/>
    <w:rsid w:val="00524316"/>
    <w:rsid w:val="005244DA"/>
    <w:rsid w:val="00524C00"/>
    <w:rsid w:val="00524D64"/>
    <w:rsid w:val="00525E86"/>
    <w:rsid w:val="00525F74"/>
    <w:rsid w:val="00526411"/>
    <w:rsid w:val="0052644D"/>
    <w:rsid w:val="005267A5"/>
    <w:rsid w:val="00526F4B"/>
    <w:rsid w:val="00527067"/>
    <w:rsid w:val="00527316"/>
    <w:rsid w:val="00530529"/>
    <w:rsid w:val="005308A7"/>
    <w:rsid w:val="00532509"/>
    <w:rsid w:val="00532BBC"/>
    <w:rsid w:val="0053408C"/>
    <w:rsid w:val="005346D3"/>
    <w:rsid w:val="00534DF4"/>
    <w:rsid w:val="00535325"/>
    <w:rsid w:val="00535A57"/>
    <w:rsid w:val="00535B16"/>
    <w:rsid w:val="00536683"/>
    <w:rsid w:val="005369C3"/>
    <w:rsid w:val="00536DDC"/>
    <w:rsid w:val="005376D7"/>
    <w:rsid w:val="0054063F"/>
    <w:rsid w:val="00541325"/>
    <w:rsid w:val="00541E24"/>
    <w:rsid w:val="00542689"/>
    <w:rsid w:val="005428FB"/>
    <w:rsid w:val="00542B23"/>
    <w:rsid w:val="005444F2"/>
    <w:rsid w:val="005452B6"/>
    <w:rsid w:val="0054578D"/>
    <w:rsid w:val="005471FC"/>
    <w:rsid w:val="00547618"/>
    <w:rsid w:val="00547D37"/>
    <w:rsid w:val="00551AA2"/>
    <w:rsid w:val="00551DA7"/>
    <w:rsid w:val="00551EAD"/>
    <w:rsid w:val="00553F2E"/>
    <w:rsid w:val="00554E74"/>
    <w:rsid w:val="005553FB"/>
    <w:rsid w:val="005559A7"/>
    <w:rsid w:val="00556094"/>
    <w:rsid w:val="005569D3"/>
    <w:rsid w:val="00556CB8"/>
    <w:rsid w:val="0055784E"/>
    <w:rsid w:val="00560617"/>
    <w:rsid w:val="00560D15"/>
    <w:rsid w:val="00561576"/>
    <w:rsid w:val="00561D19"/>
    <w:rsid w:val="00562350"/>
    <w:rsid w:val="00562C49"/>
    <w:rsid w:val="005661B8"/>
    <w:rsid w:val="00566AA0"/>
    <w:rsid w:val="005705A5"/>
    <w:rsid w:val="0057092B"/>
    <w:rsid w:val="0057095A"/>
    <w:rsid w:val="00570C40"/>
    <w:rsid w:val="005712C4"/>
    <w:rsid w:val="00571CAC"/>
    <w:rsid w:val="00572D8C"/>
    <w:rsid w:val="00574226"/>
    <w:rsid w:val="00575028"/>
    <w:rsid w:val="00575158"/>
    <w:rsid w:val="0057527E"/>
    <w:rsid w:val="00575781"/>
    <w:rsid w:val="00576219"/>
    <w:rsid w:val="005763CF"/>
    <w:rsid w:val="00580DC8"/>
    <w:rsid w:val="0058266F"/>
    <w:rsid w:val="00583629"/>
    <w:rsid w:val="0058439C"/>
    <w:rsid w:val="005867BB"/>
    <w:rsid w:val="00586902"/>
    <w:rsid w:val="00586B8F"/>
    <w:rsid w:val="00591B17"/>
    <w:rsid w:val="00591DE0"/>
    <w:rsid w:val="005921B3"/>
    <w:rsid w:val="005922FE"/>
    <w:rsid w:val="005929DC"/>
    <w:rsid w:val="00594119"/>
    <w:rsid w:val="00594795"/>
    <w:rsid w:val="00595907"/>
    <w:rsid w:val="00597CB1"/>
    <w:rsid w:val="005A047D"/>
    <w:rsid w:val="005A0F99"/>
    <w:rsid w:val="005A132A"/>
    <w:rsid w:val="005A1360"/>
    <w:rsid w:val="005A1881"/>
    <w:rsid w:val="005A2348"/>
    <w:rsid w:val="005A24FE"/>
    <w:rsid w:val="005A3227"/>
    <w:rsid w:val="005A4113"/>
    <w:rsid w:val="005A4926"/>
    <w:rsid w:val="005A4BE4"/>
    <w:rsid w:val="005A4C6E"/>
    <w:rsid w:val="005A4F2C"/>
    <w:rsid w:val="005A4F47"/>
    <w:rsid w:val="005A4FF5"/>
    <w:rsid w:val="005A52D0"/>
    <w:rsid w:val="005A5DF2"/>
    <w:rsid w:val="005A5FC2"/>
    <w:rsid w:val="005A60F1"/>
    <w:rsid w:val="005A65C3"/>
    <w:rsid w:val="005A707D"/>
    <w:rsid w:val="005A7CA0"/>
    <w:rsid w:val="005B0727"/>
    <w:rsid w:val="005B0CE8"/>
    <w:rsid w:val="005B0D33"/>
    <w:rsid w:val="005B14C8"/>
    <w:rsid w:val="005B1773"/>
    <w:rsid w:val="005B17AC"/>
    <w:rsid w:val="005B3A9E"/>
    <w:rsid w:val="005B3C22"/>
    <w:rsid w:val="005B4993"/>
    <w:rsid w:val="005B4B4C"/>
    <w:rsid w:val="005B4C5F"/>
    <w:rsid w:val="005B5320"/>
    <w:rsid w:val="005B5FCE"/>
    <w:rsid w:val="005B6081"/>
    <w:rsid w:val="005B6517"/>
    <w:rsid w:val="005B6527"/>
    <w:rsid w:val="005B747C"/>
    <w:rsid w:val="005C00E5"/>
    <w:rsid w:val="005C040D"/>
    <w:rsid w:val="005C08A9"/>
    <w:rsid w:val="005C0A23"/>
    <w:rsid w:val="005C0B37"/>
    <w:rsid w:val="005C1054"/>
    <w:rsid w:val="005C1087"/>
    <w:rsid w:val="005C10E3"/>
    <w:rsid w:val="005C15A5"/>
    <w:rsid w:val="005C36F5"/>
    <w:rsid w:val="005C4AB8"/>
    <w:rsid w:val="005C523C"/>
    <w:rsid w:val="005C6598"/>
    <w:rsid w:val="005C70BD"/>
    <w:rsid w:val="005C7570"/>
    <w:rsid w:val="005C7918"/>
    <w:rsid w:val="005C7ABE"/>
    <w:rsid w:val="005D0156"/>
    <w:rsid w:val="005D0943"/>
    <w:rsid w:val="005D1F0A"/>
    <w:rsid w:val="005D25D2"/>
    <w:rsid w:val="005D2D39"/>
    <w:rsid w:val="005D2FFF"/>
    <w:rsid w:val="005D39DA"/>
    <w:rsid w:val="005D4A63"/>
    <w:rsid w:val="005D4D5E"/>
    <w:rsid w:val="005D549B"/>
    <w:rsid w:val="005D5583"/>
    <w:rsid w:val="005D57FB"/>
    <w:rsid w:val="005D5BD9"/>
    <w:rsid w:val="005D5F02"/>
    <w:rsid w:val="005D68A3"/>
    <w:rsid w:val="005D68D2"/>
    <w:rsid w:val="005D6FAD"/>
    <w:rsid w:val="005D7F82"/>
    <w:rsid w:val="005E18D0"/>
    <w:rsid w:val="005E1A1E"/>
    <w:rsid w:val="005E1C3F"/>
    <w:rsid w:val="005E2F66"/>
    <w:rsid w:val="005E3141"/>
    <w:rsid w:val="005E336B"/>
    <w:rsid w:val="005E388B"/>
    <w:rsid w:val="005E42EC"/>
    <w:rsid w:val="005E53C8"/>
    <w:rsid w:val="005E673E"/>
    <w:rsid w:val="005E7B9D"/>
    <w:rsid w:val="005E7C27"/>
    <w:rsid w:val="005F0C8E"/>
    <w:rsid w:val="005F14E8"/>
    <w:rsid w:val="005F1A67"/>
    <w:rsid w:val="005F1C4C"/>
    <w:rsid w:val="005F24C7"/>
    <w:rsid w:val="005F2891"/>
    <w:rsid w:val="005F33D7"/>
    <w:rsid w:val="005F380E"/>
    <w:rsid w:val="005F3EB8"/>
    <w:rsid w:val="005F4B90"/>
    <w:rsid w:val="005F4CDA"/>
    <w:rsid w:val="005F4F1F"/>
    <w:rsid w:val="005F54DE"/>
    <w:rsid w:val="005F6481"/>
    <w:rsid w:val="005F69CC"/>
    <w:rsid w:val="005F785B"/>
    <w:rsid w:val="005F7B55"/>
    <w:rsid w:val="0060175F"/>
    <w:rsid w:val="00601917"/>
    <w:rsid w:val="0060217D"/>
    <w:rsid w:val="00603C00"/>
    <w:rsid w:val="0060517E"/>
    <w:rsid w:val="006051E3"/>
    <w:rsid w:val="00605200"/>
    <w:rsid w:val="00605BDE"/>
    <w:rsid w:val="00606A2D"/>
    <w:rsid w:val="00607893"/>
    <w:rsid w:val="00607B9C"/>
    <w:rsid w:val="00607EF1"/>
    <w:rsid w:val="00610028"/>
    <w:rsid w:val="006102C2"/>
    <w:rsid w:val="006125C9"/>
    <w:rsid w:val="00612A08"/>
    <w:rsid w:val="00613797"/>
    <w:rsid w:val="00614558"/>
    <w:rsid w:val="00614A7B"/>
    <w:rsid w:val="00614DE3"/>
    <w:rsid w:val="006159C1"/>
    <w:rsid w:val="00616516"/>
    <w:rsid w:val="00617C0E"/>
    <w:rsid w:val="006201B8"/>
    <w:rsid w:val="00620BD7"/>
    <w:rsid w:val="00620FA6"/>
    <w:rsid w:val="006226BF"/>
    <w:rsid w:val="006231D0"/>
    <w:rsid w:val="0062323E"/>
    <w:rsid w:val="0062326A"/>
    <w:rsid w:val="006233D3"/>
    <w:rsid w:val="00623687"/>
    <w:rsid w:val="00623714"/>
    <w:rsid w:val="00623A14"/>
    <w:rsid w:val="00624B9A"/>
    <w:rsid w:val="00625CEB"/>
    <w:rsid w:val="006263BF"/>
    <w:rsid w:val="00626DE5"/>
    <w:rsid w:val="0062705D"/>
    <w:rsid w:val="006279C9"/>
    <w:rsid w:val="00627B19"/>
    <w:rsid w:val="006303EF"/>
    <w:rsid w:val="006309BB"/>
    <w:rsid w:val="00630A3B"/>
    <w:rsid w:val="006310F1"/>
    <w:rsid w:val="00631AE2"/>
    <w:rsid w:val="00631B57"/>
    <w:rsid w:val="00631CBB"/>
    <w:rsid w:val="006338B7"/>
    <w:rsid w:val="00633B9C"/>
    <w:rsid w:val="00633CCB"/>
    <w:rsid w:val="00633F1D"/>
    <w:rsid w:val="0063670E"/>
    <w:rsid w:val="00636785"/>
    <w:rsid w:val="00636B22"/>
    <w:rsid w:val="00636F4F"/>
    <w:rsid w:val="006370BF"/>
    <w:rsid w:val="00637289"/>
    <w:rsid w:val="006376E3"/>
    <w:rsid w:val="006427D9"/>
    <w:rsid w:val="00643CC9"/>
    <w:rsid w:val="00644722"/>
    <w:rsid w:val="00644943"/>
    <w:rsid w:val="006450C6"/>
    <w:rsid w:val="006467B2"/>
    <w:rsid w:val="00646966"/>
    <w:rsid w:val="006473C0"/>
    <w:rsid w:val="00647A96"/>
    <w:rsid w:val="00647B38"/>
    <w:rsid w:val="0065038C"/>
    <w:rsid w:val="006507FC"/>
    <w:rsid w:val="00650944"/>
    <w:rsid w:val="00650E83"/>
    <w:rsid w:val="00650EB7"/>
    <w:rsid w:val="00650F59"/>
    <w:rsid w:val="00651029"/>
    <w:rsid w:val="006512E1"/>
    <w:rsid w:val="006519C9"/>
    <w:rsid w:val="00651C3E"/>
    <w:rsid w:val="00651DC6"/>
    <w:rsid w:val="00652557"/>
    <w:rsid w:val="00652AFB"/>
    <w:rsid w:val="0065363B"/>
    <w:rsid w:val="006540FC"/>
    <w:rsid w:val="00654B2A"/>
    <w:rsid w:val="006563BF"/>
    <w:rsid w:val="006564AE"/>
    <w:rsid w:val="00657CFD"/>
    <w:rsid w:val="0066002B"/>
    <w:rsid w:val="006601E5"/>
    <w:rsid w:val="00660647"/>
    <w:rsid w:val="00661CE0"/>
    <w:rsid w:val="00664B40"/>
    <w:rsid w:val="006663F0"/>
    <w:rsid w:val="00667329"/>
    <w:rsid w:val="0067043A"/>
    <w:rsid w:val="00670B50"/>
    <w:rsid w:val="00672000"/>
    <w:rsid w:val="006727E8"/>
    <w:rsid w:val="006737ED"/>
    <w:rsid w:val="006741B4"/>
    <w:rsid w:val="006742A3"/>
    <w:rsid w:val="006747B6"/>
    <w:rsid w:val="006754E8"/>
    <w:rsid w:val="00675EAE"/>
    <w:rsid w:val="00676D35"/>
    <w:rsid w:val="006772B2"/>
    <w:rsid w:val="006815D0"/>
    <w:rsid w:val="006819F3"/>
    <w:rsid w:val="00683EF9"/>
    <w:rsid w:val="0068447E"/>
    <w:rsid w:val="00684F56"/>
    <w:rsid w:val="00685811"/>
    <w:rsid w:val="006866F5"/>
    <w:rsid w:val="00687577"/>
    <w:rsid w:val="006903C2"/>
    <w:rsid w:val="006918C8"/>
    <w:rsid w:val="006923C4"/>
    <w:rsid w:val="00693773"/>
    <w:rsid w:val="00693E7F"/>
    <w:rsid w:val="006948FE"/>
    <w:rsid w:val="00694C3B"/>
    <w:rsid w:val="006952FE"/>
    <w:rsid w:val="00695410"/>
    <w:rsid w:val="00696D8B"/>
    <w:rsid w:val="00696E3D"/>
    <w:rsid w:val="00696F71"/>
    <w:rsid w:val="006970DC"/>
    <w:rsid w:val="00697406"/>
    <w:rsid w:val="0069797A"/>
    <w:rsid w:val="006A08B8"/>
    <w:rsid w:val="006A08DC"/>
    <w:rsid w:val="006A0FB2"/>
    <w:rsid w:val="006A1040"/>
    <w:rsid w:val="006A145F"/>
    <w:rsid w:val="006A3ECE"/>
    <w:rsid w:val="006A40A4"/>
    <w:rsid w:val="006A4254"/>
    <w:rsid w:val="006A50CE"/>
    <w:rsid w:val="006A5BB5"/>
    <w:rsid w:val="006A5C03"/>
    <w:rsid w:val="006A5D39"/>
    <w:rsid w:val="006A6113"/>
    <w:rsid w:val="006A71E8"/>
    <w:rsid w:val="006B0B1D"/>
    <w:rsid w:val="006B1916"/>
    <w:rsid w:val="006B1E68"/>
    <w:rsid w:val="006B1FF7"/>
    <w:rsid w:val="006B2090"/>
    <w:rsid w:val="006B2DD6"/>
    <w:rsid w:val="006B39A4"/>
    <w:rsid w:val="006B3F81"/>
    <w:rsid w:val="006B40F8"/>
    <w:rsid w:val="006B5002"/>
    <w:rsid w:val="006B505B"/>
    <w:rsid w:val="006B5B7E"/>
    <w:rsid w:val="006B624E"/>
    <w:rsid w:val="006B69D9"/>
    <w:rsid w:val="006B6A16"/>
    <w:rsid w:val="006C0091"/>
    <w:rsid w:val="006C0365"/>
    <w:rsid w:val="006C13BD"/>
    <w:rsid w:val="006C20CE"/>
    <w:rsid w:val="006C3B3B"/>
    <w:rsid w:val="006C3CCC"/>
    <w:rsid w:val="006C3D48"/>
    <w:rsid w:val="006C446B"/>
    <w:rsid w:val="006C6800"/>
    <w:rsid w:val="006C72CA"/>
    <w:rsid w:val="006C7763"/>
    <w:rsid w:val="006C7A78"/>
    <w:rsid w:val="006D0388"/>
    <w:rsid w:val="006D0F87"/>
    <w:rsid w:val="006D11A1"/>
    <w:rsid w:val="006D14EF"/>
    <w:rsid w:val="006D1B7A"/>
    <w:rsid w:val="006D2140"/>
    <w:rsid w:val="006D42AE"/>
    <w:rsid w:val="006D449F"/>
    <w:rsid w:val="006D44DA"/>
    <w:rsid w:val="006D4F9E"/>
    <w:rsid w:val="006D634A"/>
    <w:rsid w:val="006D6AB1"/>
    <w:rsid w:val="006D6C8D"/>
    <w:rsid w:val="006D7391"/>
    <w:rsid w:val="006D7E3E"/>
    <w:rsid w:val="006E0295"/>
    <w:rsid w:val="006E04ED"/>
    <w:rsid w:val="006E0C19"/>
    <w:rsid w:val="006E0EBA"/>
    <w:rsid w:val="006E0FF5"/>
    <w:rsid w:val="006E1646"/>
    <w:rsid w:val="006E2525"/>
    <w:rsid w:val="006E3E13"/>
    <w:rsid w:val="006E4B4A"/>
    <w:rsid w:val="006E4D71"/>
    <w:rsid w:val="006E5D4C"/>
    <w:rsid w:val="006E636A"/>
    <w:rsid w:val="006E6ECD"/>
    <w:rsid w:val="006E7410"/>
    <w:rsid w:val="006E796C"/>
    <w:rsid w:val="006F1BF1"/>
    <w:rsid w:val="006F2239"/>
    <w:rsid w:val="006F2852"/>
    <w:rsid w:val="006F2C51"/>
    <w:rsid w:val="006F3B3D"/>
    <w:rsid w:val="006F3D76"/>
    <w:rsid w:val="006F43A3"/>
    <w:rsid w:val="006F465F"/>
    <w:rsid w:val="006F5A96"/>
    <w:rsid w:val="006F64E1"/>
    <w:rsid w:val="006F6F54"/>
    <w:rsid w:val="006F7ACC"/>
    <w:rsid w:val="00700C51"/>
    <w:rsid w:val="00703875"/>
    <w:rsid w:val="007039BC"/>
    <w:rsid w:val="00703AAD"/>
    <w:rsid w:val="00703FA6"/>
    <w:rsid w:val="00704243"/>
    <w:rsid w:val="00704302"/>
    <w:rsid w:val="00704A95"/>
    <w:rsid w:val="0070539A"/>
    <w:rsid w:val="0070589A"/>
    <w:rsid w:val="00705CBD"/>
    <w:rsid w:val="00706423"/>
    <w:rsid w:val="007065BE"/>
    <w:rsid w:val="0070662D"/>
    <w:rsid w:val="0070668C"/>
    <w:rsid w:val="0070718A"/>
    <w:rsid w:val="00707241"/>
    <w:rsid w:val="007077FD"/>
    <w:rsid w:val="00707A11"/>
    <w:rsid w:val="00707D27"/>
    <w:rsid w:val="00710C97"/>
    <w:rsid w:val="00711FEF"/>
    <w:rsid w:val="007120C5"/>
    <w:rsid w:val="00712128"/>
    <w:rsid w:val="00712707"/>
    <w:rsid w:val="00712CBB"/>
    <w:rsid w:val="00712E15"/>
    <w:rsid w:val="00713547"/>
    <w:rsid w:val="00713878"/>
    <w:rsid w:val="00714274"/>
    <w:rsid w:val="00714E92"/>
    <w:rsid w:val="0071501C"/>
    <w:rsid w:val="007150E1"/>
    <w:rsid w:val="00715457"/>
    <w:rsid w:val="00715A89"/>
    <w:rsid w:val="00715CCD"/>
    <w:rsid w:val="007163EE"/>
    <w:rsid w:val="00716655"/>
    <w:rsid w:val="00716ACB"/>
    <w:rsid w:val="00716B3E"/>
    <w:rsid w:val="00717242"/>
    <w:rsid w:val="0072064F"/>
    <w:rsid w:val="0072180A"/>
    <w:rsid w:val="00721A8B"/>
    <w:rsid w:val="007231B2"/>
    <w:rsid w:val="0072388D"/>
    <w:rsid w:val="00724C23"/>
    <w:rsid w:val="0072512A"/>
    <w:rsid w:val="00725568"/>
    <w:rsid w:val="00725D01"/>
    <w:rsid w:val="0072663A"/>
    <w:rsid w:val="00727348"/>
    <w:rsid w:val="00727C16"/>
    <w:rsid w:val="00727EBA"/>
    <w:rsid w:val="00730303"/>
    <w:rsid w:val="007313DC"/>
    <w:rsid w:val="00731CEB"/>
    <w:rsid w:val="00732F4B"/>
    <w:rsid w:val="0073447B"/>
    <w:rsid w:val="0073594B"/>
    <w:rsid w:val="00735C22"/>
    <w:rsid w:val="00735E29"/>
    <w:rsid w:val="007402B5"/>
    <w:rsid w:val="00740598"/>
    <w:rsid w:val="00740AC2"/>
    <w:rsid w:val="00740B2F"/>
    <w:rsid w:val="0074189B"/>
    <w:rsid w:val="007427C0"/>
    <w:rsid w:val="00743257"/>
    <w:rsid w:val="0074448B"/>
    <w:rsid w:val="007455BB"/>
    <w:rsid w:val="00745EA4"/>
    <w:rsid w:val="00745F21"/>
    <w:rsid w:val="007473AC"/>
    <w:rsid w:val="00747476"/>
    <w:rsid w:val="00747744"/>
    <w:rsid w:val="00747A69"/>
    <w:rsid w:val="00750B09"/>
    <w:rsid w:val="00750C29"/>
    <w:rsid w:val="00751865"/>
    <w:rsid w:val="0075232D"/>
    <w:rsid w:val="007526CA"/>
    <w:rsid w:val="0075271A"/>
    <w:rsid w:val="00752728"/>
    <w:rsid w:val="007535F6"/>
    <w:rsid w:val="0075481E"/>
    <w:rsid w:val="00755D28"/>
    <w:rsid w:val="007565BC"/>
    <w:rsid w:val="00756A8B"/>
    <w:rsid w:val="00756AB2"/>
    <w:rsid w:val="00756F7D"/>
    <w:rsid w:val="007604ED"/>
    <w:rsid w:val="0076116D"/>
    <w:rsid w:val="0076116F"/>
    <w:rsid w:val="00761914"/>
    <w:rsid w:val="0076196C"/>
    <w:rsid w:val="00761A5C"/>
    <w:rsid w:val="007621A0"/>
    <w:rsid w:val="007624C6"/>
    <w:rsid w:val="00762B42"/>
    <w:rsid w:val="007630AD"/>
    <w:rsid w:val="007630F7"/>
    <w:rsid w:val="007633FA"/>
    <w:rsid w:val="007636CA"/>
    <w:rsid w:val="00764B40"/>
    <w:rsid w:val="007655F8"/>
    <w:rsid w:val="00767345"/>
    <w:rsid w:val="00770EDC"/>
    <w:rsid w:val="00771065"/>
    <w:rsid w:val="0077125D"/>
    <w:rsid w:val="007725CB"/>
    <w:rsid w:val="0077307D"/>
    <w:rsid w:val="00773525"/>
    <w:rsid w:val="00773BF3"/>
    <w:rsid w:val="00773EDB"/>
    <w:rsid w:val="00775835"/>
    <w:rsid w:val="00775A57"/>
    <w:rsid w:val="00777AFB"/>
    <w:rsid w:val="00780897"/>
    <w:rsid w:val="00780A82"/>
    <w:rsid w:val="0078187E"/>
    <w:rsid w:val="00781E5E"/>
    <w:rsid w:val="00782441"/>
    <w:rsid w:val="00783753"/>
    <w:rsid w:val="0078385C"/>
    <w:rsid w:val="00783F82"/>
    <w:rsid w:val="007844B7"/>
    <w:rsid w:val="007859CE"/>
    <w:rsid w:val="00785C41"/>
    <w:rsid w:val="00786BCB"/>
    <w:rsid w:val="00787669"/>
    <w:rsid w:val="00787C18"/>
    <w:rsid w:val="00791441"/>
    <w:rsid w:val="00791E0F"/>
    <w:rsid w:val="00793130"/>
    <w:rsid w:val="00793714"/>
    <w:rsid w:val="00793B1E"/>
    <w:rsid w:val="00794094"/>
    <w:rsid w:val="00794378"/>
    <w:rsid w:val="00794B7A"/>
    <w:rsid w:val="00795399"/>
    <w:rsid w:val="0079562D"/>
    <w:rsid w:val="0079638C"/>
    <w:rsid w:val="007964D8"/>
    <w:rsid w:val="00796553"/>
    <w:rsid w:val="00796CED"/>
    <w:rsid w:val="00796D59"/>
    <w:rsid w:val="007973A6"/>
    <w:rsid w:val="00797497"/>
    <w:rsid w:val="007977E5"/>
    <w:rsid w:val="00797E6E"/>
    <w:rsid w:val="007A081B"/>
    <w:rsid w:val="007A0E46"/>
    <w:rsid w:val="007A1984"/>
    <w:rsid w:val="007A1DC5"/>
    <w:rsid w:val="007A1F25"/>
    <w:rsid w:val="007A204C"/>
    <w:rsid w:val="007A228D"/>
    <w:rsid w:val="007A278B"/>
    <w:rsid w:val="007A3577"/>
    <w:rsid w:val="007A3670"/>
    <w:rsid w:val="007A3CEA"/>
    <w:rsid w:val="007A4E51"/>
    <w:rsid w:val="007A5B35"/>
    <w:rsid w:val="007A5DB1"/>
    <w:rsid w:val="007A7710"/>
    <w:rsid w:val="007A7E73"/>
    <w:rsid w:val="007B11BC"/>
    <w:rsid w:val="007B1262"/>
    <w:rsid w:val="007B2B29"/>
    <w:rsid w:val="007B3318"/>
    <w:rsid w:val="007B3D95"/>
    <w:rsid w:val="007B43E1"/>
    <w:rsid w:val="007B4491"/>
    <w:rsid w:val="007B5945"/>
    <w:rsid w:val="007B64AF"/>
    <w:rsid w:val="007B6EDA"/>
    <w:rsid w:val="007B70A0"/>
    <w:rsid w:val="007B7135"/>
    <w:rsid w:val="007B768F"/>
    <w:rsid w:val="007B776C"/>
    <w:rsid w:val="007C028A"/>
    <w:rsid w:val="007C0300"/>
    <w:rsid w:val="007C0CE7"/>
    <w:rsid w:val="007C0E2F"/>
    <w:rsid w:val="007C1006"/>
    <w:rsid w:val="007C1B35"/>
    <w:rsid w:val="007C2098"/>
    <w:rsid w:val="007C33FF"/>
    <w:rsid w:val="007C3F7D"/>
    <w:rsid w:val="007C4632"/>
    <w:rsid w:val="007C534A"/>
    <w:rsid w:val="007C56F6"/>
    <w:rsid w:val="007C595E"/>
    <w:rsid w:val="007C5BBF"/>
    <w:rsid w:val="007C5BE7"/>
    <w:rsid w:val="007C62B6"/>
    <w:rsid w:val="007C62BC"/>
    <w:rsid w:val="007C72A1"/>
    <w:rsid w:val="007C7369"/>
    <w:rsid w:val="007C7591"/>
    <w:rsid w:val="007C79EE"/>
    <w:rsid w:val="007C7C12"/>
    <w:rsid w:val="007C7F23"/>
    <w:rsid w:val="007D0479"/>
    <w:rsid w:val="007D09F0"/>
    <w:rsid w:val="007D0B6D"/>
    <w:rsid w:val="007D154D"/>
    <w:rsid w:val="007D1F2C"/>
    <w:rsid w:val="007D2C9B"/>
    <w:rsid w:val="007D408A"/>
    <w:rsid w:val="007D5573"/>
    <w:rsid w:val="007D57D8"/>
    <w:rsid w:val="007D6B45"/>
    <w:rsid w:val="007D7433"/>
    <w:rsid w:val="007D7469"/>
    <w:rsid w:val="007D7BF4"/>
    <w:rsid w:val="007E0C2E"/>
    <w:rsid w:val="007E1141"/>
    <w:rsid w:val="007E1ADB"/>
    <w:rsid w:val="007E2357"/>
    <w:rsid w:val="007E290A"/>
    <w:rsid w:val="007E35FB"/>
    <w:rsid w:val="007E4FBE"/>
    <w:rsid w:val="007E5467"/>
    <w:rsid w:val="007E604D"/>
    <w:rsid w:val="007E69BB"/>
    <w:rsid w:val="007E74D9"/>
    <w:rsid w:val="007E7718"/>
    <w:rsid w:val="007E7895"/>
    <w:rsid w:val="007E7C6C"/>
    <w:rsid w:val="007F0CB4"/>
    <w:rsid w:val="007F1716"/>
    <w:rsid w:val="007F1772"/>
    <w:rsid w:val="007F338B"/>
    <w:rsid w:val="007F3B39"/>
    <w:rsid w:val="007F4474"/>
    <w:rsid w:val="007F4609"/>
    <w:rsid w:val="007F4A95"/>
    <w:rsid w:val="007F608D"/>
    <w:rsid w:val="007F6A80"/>
    <w:rsid w:val="007F6C7D"/>
    <w:rsid w:val="007F7BBB"/>
    <w:rsid w:val="007F7D4A"/>
    <w:rsid w:val="008007A8"/>
    <w:rsid w:val="00800EFD"/>
    <w:rsid w:val="0080157D"/>
    <w:rsid w:val="00803072"/>
    <w:rsid w:val="00803191"/>
    <w:rsid w:val="00803636"/>
    <w:rsid w:val="00804CAF"/>
    <w:rsid w:val="00804E8C"/>
    <w:rsid w:val="00805DAB"/>
    <w:rsid w:val="0080609F"/>
    <w:rsid w:val="008062EA"/>
    <w:rsid w:val="00806399"/>
    <w:rsid w:val="0080690D"/>
    <w:rsid w:val="00807239"/>
    <w:rsid w:val="008079C2"/>
    <w:rsid w:val="00807D0D"/>
    <w:rsid w:val="00810851"/>
    <w:rsid w:val="008115BE"/>
    <w:rsid w:val="00811DE9"/>
    <w:rsid w:val="00811DEF"/>
    <w:rsid w:val="00812AB3"/>
    <w:rsid w:val="00813608"/>
    <w:rsid w:val="00813E5A"/>
    <w:rsid w:val="00814D5B"/>
    <w:rsid w:val="00816B1B"/>
    <w:rsid w:val="00816FFA"/>
    <w:rsid w:val="00817057"/>
    <w:rsid w:val="00817E72"/>
    <w:rsid w:val="00817FAB"/>
    <w:rsid w:val="0082028A"/>
    <w:rsid w:val="0082041F"/>
    <w:rsid w:val="00823369"/>
    <w:rsid w:val="00823506"/>
    <w:rsid w:val="00823B0E"/>
    <w:rsid w:val="008253D6"/>
    <w:rsid w:val="00825D10"/>
    <w:rsid w:val="00825FD6"/>
    <w:rsid w:val="00826025"/>
    <w:rsid w:val="00827962"/>
    <w:rsid w:val="00827B01"/>
    <w:rsid w:val="0083019B"/>
    <w:rsid w:val="00832DF6"/>
    <w:rsid w:val="00833321"/>
    <w:rsid w:val="0083463F"/>
    <w:rsid w:val="0083625D"/>
    <w:rsid w:val="0083633B"/>
    <w:rsid w:val="00837069"/>
    <w:rsid w:val="008372C6"/>
    <w:rsid w:val="008378A0"/>
    <w:rsid w:val="00840680"/>
    <w:rsid w:val="00840910"/>
    <w:rsid w:val="00840F53"/>
    <w:rsid w:val="008411E1"/>
    <w:rsid w:val="008418D9"/>
    <w:rsid w:val="00842388"/>
    <w:rsid w:val="00842605"/>
    <w:rsid w:val="0084275D"/>
    <w:rsid w:val="00842F9E"/>
    <w:rsid w:val="008431ED"/>
    <w:rsid w:val="00843349"/>
    <w:rsid w:val="00843556"/>
    <w:rsid w:val="00843922"/>
    <w:rsid w:val="0084422A"/>
    <w:rsid w:val="00844AE4"/>
    <w:rsid w:val="00844F9C"/>
    <w:rsid w:val="00844FCD"/>
    <w:rsid w:val="008454B3"/>
    <w:rsid w:val="0084564F"/>
    <w:rsid w:val="00845F58"/>
    <w:rsid w:val="00846537"/>
    <w:rsid w:val="00846629"/>
    <w:rsid w:val="00846FE9"/>
    <w:rsid w:val="00847E1B"/>
    <w:rsid w:val="008504CB"/>
    <w:rsid w:val="00850919"/>
    <w:rsid w:val="00850C36"/>
    <w:rsid w:val="00850F60"/>
    <w:rsid w:val="0085125C"/>
    <w:rsid w:val="0085157A"/>
    <w:rsid w:val="00851952"/>
    <w:rsid w:val="008523D5"/>
    <w:rsid w:val="00852D05"/>
    <w:rsid w:val="00852ECF"/>
    <w:rsid w:val="0085322D"/>
    <w:rsid w:val="00853286"/>
    <w:rsid w:val="00853D33"/>
    <w:rsid w:val="008544BC"/>
    <w:rsid w:val="008544CC"/>
    <w:rsid w:val="008544F3"/>
    <w:rsid w:val="00854CCC"/>
    <w:rsid w:val="00855041"/>
    <w:rsid w:val="008554A6"/>
    <w:rsid w:val="008556A3"/>
    <w:rsid w:val="0085583D"/>
    <w:rsid w:val="0085585B"/>
    <w:rsid w:val="00856A47"/>
    <w:rsid w:val="008578B1"/>
    <w:rsid w:val="00857DC4"/>
    <w:rsid w:val="00857FCC"/>
    <w:rsid w:val="0086011B"/>
    <w:rsid w:val="0086055D"/>
    <w:rsid w:val="0086105D"/>
    <w:rsid w:val="008619B9"/>
    <w:rsid w:val="00861A56"/>
    <w:rsid w:val="0086255C"/>
    <w:rsid w:val="008627CC"/>
    <w:rsid w:val="00863EA2"/>
    <w:rsid w:val="0086407D"/>
    <w:rsid w:val="008661B3"/>
    <w:rsid w:val="00867577"/>
    <w:rsid w:val="00867B99"/>
    <w:rsid w:val="00870D93"/>
    <w:rsid w:val="0087156F"/>
    <w:rsid w:val="0087223C"/>
    <w:rsid w:val="00872A76"/>
    <w:rsid w:val="00873375"/>
    <w:rsid w:val="00873908"/>
    <w:rsid w:val="00873BBC"/>
    <w:rsid w:val="00874450"/>
    <w:rsid w:val="0087491D"/>
    <w:rsid w:val="00874C7A"/>
    <w:rsid w:val="00874F26"/>
    <w:rsid w:val="008755DE"/>
    <w:rsid w:val="00875AF2"/>
    <w:rsid w:val="008760CA"/>
    <w:rsid w:val="00876CDE"/>
    <w:rsid w:val="00877B14"/>
    <w:rsid w:val="0088092A"/>
    <w:rsid w:val="00880A05"/>
    <w:rsid w:val="00880C7F"/>
    <w:rsid w:val="008812FF"/>
    <w:rsid w:val="00881319"/>
    <w:rsid w:val="00882C6B"/>
    <w:rsid w:val="00882EA4"/>
    <w:rsid w:val="008837FA"/>
    <w:rsid w:val="00884D37"/>
    <w:rsid w:val="00885AB5"/>
    <w:rsid w:val="0088691E"/>
    <w:rsid w:val="008870F0"/>
    <w:rsid w:val="008872BB"/>
    <w:rsid w:val="008909F5"/>
    <w:rsid w:val="00891BFD"/>
    <w:rsid w:val="00891CAA"/>
    <w:rsid w:val="00892098"/>
    <w:rsid w:val="00892133"/>
    <w:rsid w:val="00893023"/>
    <w:rsid w:val="00893214"/>
    <w:rsid w:val="00893FC4"/>
    <w:rsid w:val="00894DDC"/>
    <w:rsid w:val="008952DC"/>
    <w:rsid w:val="0089709F"/>
    <w:rsid w:val="00897787"/>
    <w:rsid w:val="0089788E"/>
    <w:rsid w:val="008978DB"/>
    <w:rsid w:val="00897A1C"/>
    <w:rsid w:val="008A075D"/>
    <w:rsid w:val="008A10A8"/>
    <w:rsid w:val="008A23E2"/>
    <w:rsid w:val="008A2D65"/>
    <w:rsid w:val="008A3215"/>
    <w:rsid w:val="008A39D4"/>
    <w:rsid w:val="008A3BCE"/>
    <w:rsid w:val="008A41A9"/>
    <w:rsid w:val="008A477F"/>
    <w:rsid w:val="008A63A2"/>
    <w:rsid w:val="008A6497"/>
    <w:rsid w:val="008A686C"/>
    <w:rsid w:val="008A6BE8"/>
    <w:rsid w:val="008A71A4"/>
    <w:rsid w:val="008A7D01"/>
    <w:rsid w:val="008A7DD0"/>
    <w:rsid w:val="008B0CC2"/>
    <w:rsid w:val="008B0EA1"/>
    <w:rsid w:val="008B1B32"/>
    <w:rsid w:val="008B1FDA"/>
    <w:rsid w:val="008B3598"/>
    <w:rsid w:val="008B47AB"/>
    <w:rsid w:val="008B68E3"/>
    <w:rsid w:val="008B6F20"/>
    <w:rsid w:val="008B746C"/>
    <w:rsid w:val="008B7C8D"/>
    <w:rsid w:val="008C04E6"/>
    <w:rsid w:val="008C08F6"/>
    <w:rsid w:val="008C0963"/>
    <w:rsid w:val="008C1951"/>
    <w:rsid w:val="008C1EA5"/>
    <w:rsid w:val="008C2088"/>
    <w:rsid w:val="008C2484"/>
    <w:rsid w:val="008C2B05"/>
    <w:rsid w:val="008C3477"/>
    <w:rsid w:val="008C3684"/>
    <w:rsid w:val="008C38B5"/>
    <w:rsid w:val="008C3BA0"/>
    <w:rsid w:val="008C3EF1"/>
    <w:rsid w:val="008C4173"/>
    <w:rsid w:val="008C5D19"/>
    <w:rsid w:val="008C6CED"/>
    <w:rsid w:val="008C7453"/>
    <w:rsid w:val="008C747F"/>
    <w:rsid w:val="008D00A7"/>
    <w:rsid w:val="008D03A5"/>
    <w:rsid w:val="008D1287"/>
    <w:rsid w:val="008D1917"/>
    <w:rsid w:val="008D1F15"/>
    <w:rsid w:val="008D2A18"/>
    <w:rsid w:val="008D391C"/>
    <w:rsid w:val="008D3A12"/>
    <w:rsid w:val="008D597A"/>
    <w:rsid w:val="008D600A"/>
    <w:rsid w:val="008D60A2"/>
    <w:rsid w:val="008D66D6"/>
    <w:rsid w:val="008D6C79"/>
    <w:rsid w:val="008D7199"/>
    <w:rsid w:val="008D78F0"/>
    <w:rsid w:val="008E030F"/>
    <w:rsid w:val="008E03D9"/>
    <w:rsid w:val="008E09DC"/>
    <w:rsid w:val="008E0D55"/>
    <w:rsid w:val="008E1CB0"/>
    <w:rsid w:val="008E247A"/>
    <w:rsid w:val="008E25CF"/>
    <w:rsid w:val="008E25F9"/>
    <w:rsid w:val="008E2918"/>
    <w:rsid w:val="008E3A2D"/>
    <w:rsid w:val="008E3DD6"/>
    <w:rsid w:val="008E3E15"/>
    <w:rsid w:val="008E4023"/>
    <w:rsid w:val="008E4E14"/>
    <w:rsid w:val="008E5925"/>
    <w:rsid w:val="008E6C88"/>
    <w:rsid w:val="008E729C"/>
    <w:rsid w:val="008E785D"/>
    <w:rsid w:val="008F01A4"/>
    <w:rsid w:val="008F0478"/>
    <w:rsid w:val="008F0DC7"/>
    <w:rsid w:val="008F0FBC"/>
    <w:rsid w:val="008F0FF5"/>
    <w:rsid w:val="008F1701"/>
    <w:rsid w:val="008F21EF"/>
    <w:rsid w:val="008F2812"/>
    <w:rsid w:val="008F3667"/>
    <w:rsid w:val="008F37DB"/>
    <w:rsid w:val="008F390C"/>
    <w:rsid w:val="008F4E46"/>
    <w:rsid w:val="008F55E2"/>
    <w:rsid w:val="008F58E1"/>
    <w:rsid w:val="008F6280"/>
    <w:rsid w:val="008F67B3"/>
    <w:rsid w:val="008F69BA"/>
    <w:rsid w:val="008F6D9D"/>
    <w:rsid w:val="008F7906"/>
    <w:rsid w:val="00900580"/>
    <w:rsid w:val="0090073F"/>
    <w:rsid w:val="00900B6B"/>
    <w:rsid w:val="00900DD6"/>
    <w:rsid w:val="00902018"/>
    <w:rsid w:val="00904143"/>
    <w:rsid w:val="0090431B"/>
    <w:rsid w:val="00905183"/>
    <w:rsid w:val="00905C01"/>
    <w:rsid w:val="00905C5D"/>
    <w:rsid w:val="00905D1F"/>
    <w:rsid w:val="00906056"/>
    <w:rsid w:val="00906469"/>
    <w:rsid w:val="00906D0A"/>
    <w:rsid w:val="00907096"/>
    <w:rsid w:val="00907395"/>
    <w:rsid w:val="0090780D"/>
    <w:rsid w:val="00911134"/>
    <w:rsid w:val="00911E45"/>
    <w:rsid w:val="009129F8"/>
    <w:rsid w:val="00912BC3"/>
    <w:rsid w:val="00912D6F"/>
    <w:rsid w:val="00913645"/>
    <w:rsid w:val="009139AA"/>
    <w:rsid w:val="00913C66"/>
    <w:rsid w:val="00913CC9"/>
    <w:rsid w:val="00914CE9"/>
    <w:rsid w:val="00915865"/>
    <w:rsid w:val="0091610D"/>
    <w:rsid w:val="009169B4"/>
    <w:rsid w:val="009178D9"/>
    <w:rsid w:val="0091795A"/>
    <w:rsid w:val="00920636"/>
    <w:rsid w:val="00920FD3"/>
    <w:rsid w:val="0092106B"/>
    <w:rsid w:val="00921785"/>
    <w:rsid w:val="009227F2"/>
    <w:rsid w:val="00922B09"/>
    <w:rsid w:val="00923D99"/>
    <w:rsid w:val="009241EB"/>
    <w:rsid w:val="00925409"/>
    <w:rsid w:val="00925ABA"/>
    <w:rsid w:val="00925D5E"/>
    <w:rsid w:val="00925DB3"/>
    <w:rsid w:val="0092695B"/>
    <w:rsid w:val="00926AFD"/>
    <w:rsid w:val="00926C5A"/>
    <w:rsid w:val="00926FAB"/>
    <w:rsid w:val="00927124"/>
    <w:rsid w:val="00927687"/>
    <w:rsid w:val="00930A9B"/>
    <w:rsid w:val="0093168B"/>
    <w:rsid w:val="009316BB"/>
    <w:rsid w:val="00931CFF"/>
    <w:rsid w:val="00931EAD"/>
    <w:rsid w:val="0093252C"/>
    <w:rsid w:val="009333A4"/>
    <w:rsid w:val="00933D0B"/>
    <w:rsid w:val="00934CF9"/>
    <w:rsid w:val="00935892"/>
    <w:rsid w:val="009360CC"/>
    <w:rsid w:val="00936761"/>
    <w:rsid w:val="0093720A"/>
    <w:rsid w:val="00937CFC"/>
    <w:rsid w:val="009406C7"/>
    <w:rsid w:val="009408F9"/>
    <w:rsid w:val="00941210"/>
    <w:rsid w:val="009416BA"/>
    <w:rsid w:val="009419FB"/>
    <w:rsid w:val="009420E5"/>
    <w:rsid w:val="00942854"/>
    <w:rsid w:val="00942BBB"/>
    <w:rsid w:val="00942D5B"/>
    <w:rsid w:val="00943F0B"/>
    <w:rsid w:val="00944611"/>
    <w:rsid w:val="00944CE9"/>
    <w:rsid w:val="00945CA6"/>
    <w:rsid w:val="00945DF9"/>
    <w:rsid w:val="009461AE"/>
    <w:rsid w:val="00946570"/>
    <w:rsid w:val="00946E46"/>
    <w:rsid w:val="00946FCD"/>
    <w:rsid w:val="00947D7D"/>
    <w:rsid w:val="00950631"/>
    <w:rsid w:val="00951FF2"/>
    <w:rsid w:val="00952001"/>
    <w:rsid w:val="00952C41"/>
    <w:rsid w:val="00952D79"/>
    <w:rsid w:val="00952E20"/>
    <w:rsid w:val="00953D13"/>
    <w:rsid w:val="00954038"/>
    <w:rsid w:val="009550AC"/>
    <w:rsid w:val="00955171"/>
    <w:rsid w:val="00955526"/>
    <w:rsid w:val="009557CB"/>
    <w:rsid w:val="0095632A"/>
    <w:rsid w:val="009566D7"/>
    <w:rsid w:val="00957BBA"/>
    <w:rsid w:val="00957C9A"/>
    <w:rsid w:val="00960863"/>
    <w:rsid w:val="009632DD"/>
    <w:rsid w:val="00963396"/>
    <w:rsid w:val="009636E3"/>
    <w:rsid w:val="00964556"/>
    <w:rsid w:val="00965C70"/>
    <w:rsid w:val="009664B4"/>
    <w:rsid w:val="009670D0"/>
    <w:rsid w:val="0096720F"/>
    <w:rsid w:val="009673FE"/>
    <w:rsid w:val="00970277"/>
    <w:rsid w:val="0097034B"/>
    <w:rsid w:val="00970C8D"/>
    <w:rsid w:val="00970ECE"/>
    <w:rsid w:val="009717FF"/>
    <w:rsid w:val="00971816"/>
    <w:rsid w:val="00971AF4"/>
    <w:rsid w:val="00972C21"/>
    <w:rsid w:val="00972C2C"/>
    <w:rsid w:val="00972F39"/>
    <w:rsid w:val="009736BE"/>
    <w:rsid w:val="0097444C"/>
    <w:rsid w:val="00974B73"/>
    <w:rsid w:val="0097599E"/>
    <w:rsid w:val="00975E7A"/>
    <w:rsid w:val="00976843"/>
    <w:rsid w:val="00980D1E"/>
    <w:rsid w:val="00981261"/>
    <w:rsid w:val="00981554"/>
    <w:rsid w:val="00982196"/>
    <w:rsid w:val="00982636"/>
    <w:rsid w:val="009829D4"/>
    <w:rsid w:val="00985388"/>
    <w:rsid w:val="00985D0E"/>
    <w:rsid w:val="00986E3D"/>
    <w:rsid w:val="00987EAB"/>
    <w:rsid w:val="009904D8"/>
    <w:rsid w:val="0099097C"/>
    <w:rsid w:val="00990A34"/>
    <w:rsid w:val="00991B9A"/>
    <w:rsid w:val="00994668"/>
    <w:rsid w:val="009947E4"/>
    <w:rsid w:val="0099527D"/>
    <w:rsid w:val="009956D2"/>
    <w:rsid w:val="00995C90"/>
    <w:rsid w:val="0099603E"/>
    <w:rsid w:val="0099684D"/>
    <w:rsid w:val="00997AFA"/>
    <w:rsid w:val="00997D4E"/>
    <w:rsid w:val="00997F74"/>
    <w:rsid w:val="009A08E9"/>
    <w:rsid w:val="009A0A78"/>
    <w:rsid w:val="009A0E1A"/>
    <w:rsid w:val="009A1C81"/>
    <w:rsid w:val="009A1C82"/>
    <w:rsid w:val="009A1D63"/>
    <w:rsid w:val="009A338F"/>
    <w:rsid w:val="009A3A01"/>
    <w:rsid w:val="009A5825"/>
    <w:rsid w:val="009A6899"/>
    <w:rsid w:val="009B07B7"/>
    <w:rsid w:val="009B0D24"/>
    <w:rsid w:val="009B135E"/>
    <w:rsid w:val="009B1CF1"/>
    <w:rsid w:val="009B24F1"/>
    <w:rsid w:val="009B263F"/>
    <w:rsid w:val="009B27F9"/>
    <w:rsid w:val="009B2A33"/>
    <w:rsid w:val="009B349E"/>
    <w:rsid w:val="009B3712"/>
    <w:rsid w:val="009B42F5"/>
    <w:rsid w:val="009B56F7"/>
    <w:rsid w:val="009B582C"/>
    <w:rsid w:val="009B634F"/>
    <w:rsid w:val="009B6ADA"/>
    <w:rsid w:val="009B6ECF"/>
    <w:rsid w:val="009B772C"/>
    <w:rsid w:val="009B77BD"/>
    <w:rsid w:val="009B79F5"/>
    <w:rsid w:val="009B7B61"/>
    <w:rsid w:val="009C0420"/>
    <w:rsid w:val="009C1B0C"/>
    <w:rsid w:val="009C20C5"/>
    <w:rsid w:val="009C3793"/>
    <w:rsid w:val="009C39E9"/>
    <w:rsid w:val="009C474C"/>
    <w:rsid w:val="009C4866"/>
    <w:rsid w:val="009C4DF5"/>
    <w:rsid w:val="009C5744"/>
    <w:rsid w:val="009C583B"/>
    <w:rsid w:val="009C6C6F"/>
    <w:rsid w:val="009C7631"/>
    <w:rsid w:val="009D0365"/>
    <w:rsid w:val="009D157E"/>
    <w:rsid w:val="009D2BA4"/>
    <w:rsid w:val="009D3988"/>
    <w:rsid w:val="009D3C73"/>
    <w:rsid w:val="009D4EC4"/>
    <w:rsid w:val="009D52DA"/>
    <w:rsid w:val="009D5C89"/>
    <w:rsid w:val="009D6424"/>
    <w:rsid w:val="009E185C"/>
    <w:rsid w:val="009E2910"/>
    <w:rsid w:val="009E2CA1"/>
    <w:rsid w:val="009E3468"/>
    <w:rsid w:val="009E36C1"/>
    <w:rsid w:val="009E3896"/>
    <w:rsid w:val="009E3D48"/>
    <w:rsid w:val="009E40DB"/>
    <w:rsid w:val="009E425B"/>
    <w:rsid w:val="009E4306"/>
    <w:rsid w:val="009E5071"/>
    <w:rsid w:val="009E6C74"/>
    <w:rsid w:val="009E6EC5"/>
    <w:rsid w:val="009E74F9"/>
    <w:rsid w:val="009E78BE"/>
    <w:rsid w:val="009E7BB3"/>
    <w:rsid w:val="009F09A6"/>
    <w:rsid w:val="009F0C5E"/>
    <w:rsid w:val="009F0E09"/>
    <w:rsid w:val="009F22B4"/>
    <w:rsid w:val="009F2825"/>
    <w:rsid w:val="009F3498"/>
    <w:rsid w:val="009F3B9A"/>
    <w:rsid w:val="009F4051"/>
    <w:rsid w:val="009F4BCB"/>
    <w:rsid w:val="009F5EBD"/>
    <w:rsid w:val="009F615C"/>
    <w:rsid w:val="009F6808"/>
    <w:rsid w:val="009F7308"/>
    <w:rsid w:val="00A00157"/>
    <w:rsid w:val="00A001D3"/>
    <w:rsid w:val="00A00B46"/>
    <w:rsid w:val="00A01A60"/>
    <w:rsid w:val="00A01F99"/>
    <w:rsid w:val="00A025F9"/>
    <w:rsid w:val="00A0276D"/>
    <w:rsid w:val="00A02C8D"/>
    <w:rsid w:val="00A02DD6"/>
    <w:rsid w:val="00A045D4"/>
    <w:rsid w:val="00A069C2"/>
    <w:rsid w:val="00A06CB6"/>
    <w:rsid w:val="00A0728D"/>
    <w:rsid w:val="00A07CA0"/>
    <w:rsid w:val="00A10313"/>
    <w:rsid w:val="00A11313"/>
    <w:rsid w:val="00A123B1"/>
    <w:rsid w:val="00A128FC"/>
    <w:rsid w:val="00A13B48"/>
    <w:rsid w:val="00A13E6F"/>
    <w:rsid w:val="00A1518B"/>
    <w:rsid w:val="00A15916"/>
    <w:rsid w:val="00A160D8"/>
    <w:rsid w:val="00A161B6"/>
    <w:rsid w:val="00A161D9"/>
    <w:rsid w:val="00A16357"/>
    <w:rsid w:val="00A16594"/>
    <w:rsid w:val="00A17D3B"/>
    <w:rsid w:val="00A17FD7"/>
    <w:rsid w:val="00A2092E"/>
    <w:rsid w:val="00A21660"/>
    <w:rsid w:val="00A21BBE"/>
    <w:rsid w:val="00A22009"/>
    <w:rsid w:val="00A228A2"/>
    <w:rsid w:val="00A22E72"/>
    <w:rsid w:val="00A238FE"/>
    <w:rsid w:val="00A23AFE"/>
    <w:rsid w:val="00A241CC"/>
    <w:rsid w:val="00A2456D"/>
    <w:rsid w:val="00A24894"/>
    <w:rsid w:val="00A254F8"/>
    <w:rsid w:val="00A258BA"/>
    <w:rsid w:val="00A259B5"/>
    <w:rsid w:val="00A26A19"/>
    <w:rsid w:val="00A26AEE"/>
    <w:rsid w:val="00A26F26"/>
    <w:rsid w:val="00A27661"/>
    <w:rsid w:val="00A27984"/>
    <w:rsid w:val="00A27BE3"/>
    <w:rsid w:val="00A307CE"/>
    <w:rsid w:val="00A30BAD"/>
    <w:rsid w:val="00A30CA9"/>
    <w:rsid w:val="00A31DA0"/>
    <w:rsid w:val="00A3354B"/>
    <w:rsid w:val="00A33936"/>
    <w:rsid w:val="00A34434"/>
    <w:rsid w:val="00A345C9"/>
    <w:rsid w:val="00A364E8"/>
    <w:rsid w:val="00A37801"/>
    <w:rsid w:val="00A40AF2"/>
    <w:rsid w:val="00A41EDF"/>
    <w:rsid w:val="00A4202D"/>
    <w:rsid w:val="00A42CCE"/>
    <w:rsid w:val="00A4328D"/>
    <w:rsid w:val="00A43C9B"/>
    <w:rsid w:val="00A45C53"/>
    <w:rsid w:val="00A45D01"/>
    <w:rsid w:val="00A46021"/>
    <w:rsid w:val="00A472D0"/>
    <w:rsid w:val="00A473A0"/>
    <w:rsid w:val="00A473CC"/>
    <w:rsid w:val="00A47D7C"/>
    <w:rsid w:val="00A47E2C"/>
    <w:rsid w:val="00A501E2"/>
    <w:rsid w:val="00A5099C"/>
    <w:rsid w:val="00A50E29"/>
    <w:rsid w:val="00A514EF"/>
    <w:rsid w:val="00A51B28"/>
    <w:rsid w:val="00A520B8"/>
    <w:rsid w:val="00A5234C"/>
    <w:rsid w:val="00A526DC"/>
    <w:rsid w:val="00A527CB"/>
    <w:rsid w:val="00A53942"/>
    <w:rsid w:val="00A53979"/>
    <w:rsid w:val="00A550B5"/>
    <w:rsid w:val="00A55C10"/>
    <w:rsid w:val="00A55E95"/>
    <w:rsid w:val="00A563DB"/>
    <w:rsid w:val="00A56433"/>
    <w:rsid w:val="00A56D3D"/>
    <w:rsid w:val="00A56EE3"/>
    <w:rsid w:val="00A57850"/>
    <w:rsid w:val="00A60083"/>
    <w:rsid w:val="00A6136E"/>
    <w:rsid w:val="00A61725"/>
    <w:rsid w:val="00A61D09"/>
    <w:rsid w:val="00A61F25"/>
    <w:rsid w:val="00A62AFC"/>
    <w:rsid w:val="00A62FD7"/>
    <w:rsid w:val="00A6418A"/>
    <w:rsid w:val="00A64720"/>
    <w:rsid w:val="00A6611A"/>
    <w:rsid w:val="00A66C04"/>
    <w:rsid w:val="00A6779D"/>
    <w:rsid w:val="00A67813"/>
    <w:rsid w:val="00A67BA0"/>
    <w:rsid w:val="00A67E4E"/>
    <w:rsid w:val="00A7076E"/>
    <w:rsid w:val="00A71310"/>
    <w:rsid w:val="00A714B3"/>
    <w:rsid w:val="00A7192E"/>
    <w:rsid w:val="00A71BD7"/>
    <w:rsid w:val="00A729E5"/>
    <w:rsid w:val="00A731EA"/>
    <w:rsid w:val="00A7357B"/>
    <w:rsid w:val="00A750E2"/>
    <w:rsid w:val="00A75D54"/>
    <w:rsid w:val="00A76195"/>
    <w:rsid w:val="00A772E6"/>
    <w:rsid w:val="00A775AC"/>
    <w:rsid w:val="00A777BC"/>
    <w:rsid w:val="00A779FB"/>
    <w:rsid w:val="00A77FAC"/>
    <w:rsid w:val="00A802FE"/>
    <w:rsid w:val="00A80592"/>
    <w:rsid w:val="00A80AE9"/>
    <w:rsid w:val="00A80BE0"/>
    <w:rsid w:val="00A81050"/>
    <w:rsid w:val="00A8200C"/>
    <w:rsid w:val="00A82173"/>
    <w:rsid w:val="00A82379"/>
    <w:rsid w:val="00A82F5B"/>
    <w:rsid w:val="00A83281"/>
    <w:rsid w:val="00A83554"/>
    <w:rsid w:val="00A8364F"/>
    <w:rsid w:val="00A8365F"/>
    <w:rsid w:val="00A8422B"/>
    <w:rsid w:val="00A85157"/>
    <w:rsid w:val="00A85ED4"/>
    <w:rsid w:val="00A86D46"/>
    <w:rsid w:val="00A87618"/>
    <w:rsid w:val="00A90624"/>
    <w:rsid w:val="00A90E1C"/>
    <w:rsid w:val="00A91032"/>
    <w:rsid w:val="00A91C60"/>
    <w:rsid w:val="00A92ADC"/>
    <w:rsid w:val="00A92B5B"/>
    <w:rsid w:val="00A937EF"/>
    <w:rsid w:val="00A93EF7"/>
    <w:rsid w:val="00A94027"/>
    <w:rsid w:val="00A946A7"/>
    <w:rsid w:val="00A94739"/>
    <w:rsid w:val="00A94C46"/>
    <w:rsid w:val="00A952FB"/>
    <w:rsid w:val="00A96B58"/>
    <w:rsid w:val="00A97B01"/>
    <w:rsid w:val="00AA113A"/>
    <w:rsid w:val="00AA1607"/>
    <w:rsid w:val="00AA170E"/>
    <w:rsid w:val="00AA2611"/>
    <w:rsid w:val="00AA379C"/>
    <w:rsid w:val="00AA472B"/>
    <w:rsid w:val="00AA5742"/>
    <w:rsid w:val="00AA5A7E"/>
    <w:rsid w:val="00AA5FC7"/>
    <w:rsid w:val="00AA7491"/>
    <w:rsid w:val="00AA7742"/>
    <w:rsid w:val="00AA782C"/>
    <w:rsid w:val="00AA7AFD"/>
    <w:rsid w:val="00AB0A69"/>
    <w:rsid w:val="00AB29CE"/>
    <w:rsid w:val="00AB3417"/>
    <w:rsid w:val="00AB3A05"/>
    <w:rsid w:val="00AB3E27"/>
    <w:rsid w:val="00AB5118"/>
    <w:rsid w:val="00AB53C6"/>
    <w:rsid w:val="00AB647A"/>
    <w:rsid w:val="00AB71F6"/>
    <w:rsid w:val="00AB7DE3"/>
    <w:rsid w:val="00AC1745"/>
    <w:rsid w:val="00AC2F50"/>
    <w:rsid w:val="00AC3237"/>
    <w:rsid w:val="00AC35E2"/>
    <w:rsid w:val="00AC3860"/>
    <w:rsid w:val="00AC4053"/>
    <w:rsid w:val="00AC55BC"/>
    <w:rsid w:val="00AC5715"/>
    <w:rsid w:val="00AC5B05"/>
    <w:rsid w:val="00AC5EBF"/>
    <w:rsid w:val="00AC634B"/>
    <w:rsid w:val="00AC6493"/>
    <w:rsid w:val="00AC79BB"/>
    <w:rsid w:val="00AC7A32"/>
    <w:rsid w:val="00AD0C7A"/>
    <w:rsid w:val="00AD0CC3"/>
    <w:rsid w:val="00AD1721"/>
    <w:rsid w:val="00AD1849"/>
    <w:rsid w:val="00AD20F4"/>
    <w:rsid w:val="00AD26D2"/>
    <w:rsid w:val="00AD2DEA"/>
    <w:rsid w:val="00AD3158"/>
    <w:rsid w:val="00AD34F3"/>
    <w:rsid w:val="00AD394E"/>
    <w:rsid w:val="00AD3A70"/>
    <w:rsid w:val="00AD4273"/>
    <w:rsid w:val="00AD4B5C"/>
    <w:rsid w:val="00AD51F4"/>
    <w:rsid w:val="00AD67CA"/>
    <w:rsid w:val="00AD683A"/>
    <w:rsid w:val="00AE0554"/>
    <w:rsid w:val="00AE0AEC"/>
    <w:rsid w:val="00AE12E6"/>
    <w:rsid w:val="00AE1CCC"/>
    <w:rsid w:val="00AE26D4"/>
    <w:rsid w:val="00AE2C62"/>
    <w:rsid w:val="00AE36E0"/>
    <w:rsid w:val="00AE3B16"/>
    <w:rsid w:val="00AE4220"/>
    <w:rsid w:val="00AE4C3B"/>
    <w:rsid w:val="00AE51AD"/>
    <w:rsid w:val="00AE5964"/>
    <w:rsid w:val="00AE5D43"/>
    <w:rsid w:val="00AE60BA"/>
    <w:rsid w:val="00AE66CB"/>
    <w:rsid w:val="00AE6E35"/>
    <w:rsid w:val="00AF2777"/>
    <w:rsid w:val="00AF27ED"/>
    <w:rsid w:val="00AF360C"/>
    <w:rsid w:val="00AF386A"/>
    <w:rsid w:val="00AF4141"/>
    <w:rsid w:val="00AF5CEF"/>
    <w:rsid w:val="00AF6CA7"/>
    <w:rsid w:val="00AF6F9E"/>
    <w:rsid w:val="00AF7351"/>
    <w:rsid w:val="00AF749B"/>
    <w:rsid w:val="00AF7C4D"/>
    <w:rsid w:val="00B0096B"/>
    <w:rsid w:val="00B03419"/>
    <w:rsid w:val="00B037E9"/>
    <w:rsid w:val="00B04B12"/>
    <w:rsid w:val="00B05F77"/>
    <w:rsid w:val="00B06A08"/>
    <w:rsid w:val="00B06B15"/>
    <w:rsid w:val="00B06E3E"/>
    <w:rsid w:val="00B074B0"/>
    <w:rsid w:val="00B07591"/>
    <w:rsid w:val="00B075CD"/>
    <w:rsid w:val="00B100EB"/>
    <w:rsid w:val="00B1055A"/>
    <w:rsid w:val="00B10609"/>
    <w:rsid w:val="00B1166F"/>
    <w:rsid w:val="00B12154"/>
    <w:rsid w:val="00B126ED"/>
    <w:rsid w:val="00B13D72"/>
    <w:rsid w:val="00B1418D"/>
    <w:rsid w:val="00B14383"/>
    <w:rsid w:val="00B14DDE"/>
    <w:rsid w:val="00B16236"/>
    <w:rsid w:val="00B16BAA"/>
    <w:rsid w:val="00B1702D"/>
    <w:rsid w:val="00B17395"/>
    <w:rsid w:val="00B178B6"/>
    <w:rsid w:val="00B20366"/>
    <w:rsid w:val="00B20F8A"/>
    <w:rsid w:val="00B21B36"/>
    <w:rsid w:val="00B22E51"/>
    <w:rsid w:val="00B23D71"/>
    <w:rsid w:val="00B24482"/>
    <w:rsid w:val="00B251DC"/>
    <w:rsid w:val="00B254A7"/>
    <w:rsid w:val="00B2557A"/>
    <w:rsid w:val="00B25684"/>
    <w:rsid w:val="00B257DC"/>
    <w:rsid w:val="00B25BD2"/>
    <w:rsid w:val="00B26581"/>
    <w:rsid w:val="00B270A9"/>
    <w:rsid w:val="00B3057D"/>
    <w:rsid w:val="00B312F8"/>
    <w:rsid w:val="00B3309E"/>
    <w:rsid w:val="00B33DA5"/>
    <w:rsid w:val="00B353B3"/>
    <w:rsid w:val="00B3569E"/>
    <w:rsid w:val="00B35A37"/>
    <w:rsid w:val="00B361D1"/>
    <w:rsid w:val="00B375DD"/>
    <w:rsid w:val="00B402D9"/>
    <w:rsid w:val="00B404C1"/>
    <w:rsid w:val="00B40CBE"/>
    <w:rsid w:val="00B4181F"/>
    <w:rsid w:val="00B42A5F"/>
    <w:rsid w:val="00B42D99"/>
    <w:rsid w:val="00B4313C"/>
    <w:rsid w:val="00B43503"/>
    <w:rsid w:val="00B437E3"/>
    <w:rsid w:val="00B43A90"/>
    <w:rsid w:val="00B43B53"/>
    <w:rsid w:val="00B44EA0"/>
    <w:rsid w:val="00B474F3"/>
    <w:rsid w:val="00B475C9"/>
    <w:rsid w:val="00B50F19"/>
    <w:rsid w:val="00B51443"/>
    <w:rsid w:val="00B54839"/>
    <w:rsid w:val="00B57956"/>
    <w:rsid w:val="00B579C5"/>
    <w:rsid w:val="00B60410"/>
    <w:rsid w:val="00B607B1"/>
    <w:rsid w:val="00B60C80"/>
    <w:rsid w:val="00B61E09"/>
    <w:rsid w:val="00B64123"/>
    <w:rsid w:val="00B64640"/>
    <w:rsid w:val="00B64D33"/>
    <w:rsid w:val="00B64DA4"/>
    <w:rsid w:val="00B6516F"/>
    <w:rsid w:val="00B66528"/>
    <w:rsid w:val="00B667F3"/>
    <w:rsid w:val="00B66987"/>
    <w:rsid w:val="00B66C14"/>
    <w:rsid w:val="00B6777D"/>
    <w:rsid w:val="00B704A6"/>
    <w:rsid w:val="00B71119"/>
    <w:rsid w:val="00B715D2"/>
    <w:rsid w:val="00B71758"/>
    <w:rsid w:val="00B71CA6"/>
    <w:rsid w:val="00B731F9"/>
    <w:rsid w:val="00B73289"/>
    <w:rsid w:val="00B74753"/>
    <w:rsid w:val="00B74BA2"/>
    <w:rsid w:val="00B74D50"/>
    <w:rsid w:val="00B74EFB"/>
    <w:rsid w:val="00B7574F"/>
    <w:rsid w:val="00B76AD7"/>
    <w:rsid w:val="00B76C05"/>
    <w:rsid w:val="00B802D3"/>
    <w:rsid w:val="00B80A4B"/>
    <w:rsid w:val="00B80D37"/>
    <w:rsid w:val="00B80DBD"/>
    <w:rsid w:val="00B81C8D"/>
    <w:rsid w:val="00B8235F"/>
    <w:rsid w:val="00B8271B"/>
    <w:rsid w:val="00B83E83"/>
    <w:rsid w:val="00B84982"/>
    <w:rsid w:val="00B84B24"/>
    <w:rsid w:val="00B852AE"/>
    <w:rsid w:val="00B858AF"/>
    <w:rsid w:val="00B85AFE"/>
    <w:rsid w:val="00B85C49"/>
    <w:rsid w:val="00B85EF0"/>
    <w:rsid w:val="00B869F6"/>
    <w:rsid w:val="00B86FBA"/>
    <w:rsid w:val="00B874BF"/>
    <w:rsid w:val="00B90230"/>
    <w:rsid w:val="00B9086E"/>
    <w:rsid w:val="00B90929"/>
    <w:rsid w:val="00B91BC3"/>
    <w:rsid w:val="00B92159"/>
    <w:rsid w:val="00B92F1A"/>
    <w:rsid w:val="00B93142"/>
    <w:rsid w:val="00B931F4"/>
    <w:rsid w:val="00B956A7"/>
    <w:rsid w:val="00B95FA7"/>
    <w:rsid w:val="00B963AE"/>
    <w:rsid w:val="00B971FB"/>
    <w:rsid w:val="00BA003E"/>
    <w:rsid w:val="00BA0199"/>
    <w:rsid w:val="00BA0991"/>
    <w:rsid w:val="00BA0D4F"/>
    <w:rsid w:val="00BA10AE"/>
    <w:rsid w:val="00BA12E1"/>
    <w:rsid w:val="00BA199A"/>
    <w:rsid w:val="00BA2F15"/>
    <w:rsid w:val="00BA376E"/>
    <w:rsid w:val="00BA39E7"/>
    <w:rsid w:val="00BA5C0C"/>
    <w:rsid w:val="00BA6E3A"/>
    <w:rsid w:val="00BA7186"/>
    <w:rsid w:val="00BA73C1"/>
    <w:rsid w:val="00BB004F"/>
    <w:rsid w:val="00BB094E"/>
    <w:rsid w:val="00BB0E7E"/>
    <w:rsid w:val="00BB1AA1"/>
    <w:rsid w:val="00BB523E"/>
    <w:rsid w:val="00BB5409"/>
    <w:rsid w:val="00BB5909"/>
    <w:rsid w:val="00BB5A13"/>
    <w:rsid w:val="00BB5C05"/>
    <w:rsid w:val="00BC1619"/>
    <w:rsid w:val="00BC1F48"/>
    <w:rsid w:val="00BC326C"/>
    <w:rsid w:val="00BC3517"/>
    <w:rsid w:val="00BC4444"/>
    <w:rsid w:val="00BC4570"/>
    <w:rsid w:val="00BC4AFC"/>
    <w:rsid w:val="00BC4BAC"/>
    <w:rsid w:val="00BC4C13"/>
    <w:rsid w:val="00BC5209"/>
    <w:rsid w:val="00BC57ED"/>
    <w:rsid w:val="00BC5E90"/>
    <w:rsid w:val="00BC5F88"/>
    <w:rsid w:val="00BC6003"/>
    <w:rsid w:val="00BC71D3"/>
    <w:rsid w:val="00BC7BB8"/>
    <w:rsid w:val="00BD0136"/>
    <w:rsid w:val="00BD11F3"/>
    <w:rsid w:val="00BD1659"/>
    <w:rsid w:val="00BD1916"/>
    <w:rsid w:val="00BD1A3A"/>
    <w:rsid w:val="00BD1A66"/>
    <w:rsid w:val="00BD1B0A"/>
    <w:rsid w:val="00BD2156"/>
    <w:rsid w:val="00BD2F2E"/>
    <w:rsid w:val="00BD2F75"/>
    <w:rsid w:val="00BD32C7"/>
    <w:rsid w:val="00BD3C36"/>
    <w:rsid w:val="00BD426C"/>
    <w:rsid w:val="00BD4767"/>
    <w:rsid w:val="00BD4F71"/>
    <w:rsid w:val="00BD57AD"/>
    <w:rsid w:val="00BD5D3D"/>
    <w:rsid w:val="00BD68E6"/>
    <w:rsid w:val="00BD69DC"/>
    <w:rsid w:val="00BE02E2"/>
    <w:rsid w:val="00BE0486"/>
    <w:rsid w:val="00BE06B7"/>
    <w:rsid w:val="00BE0B14"/>
    <w:rsid w:val="00BE2E5B"/>
    <w:rsid w:val="00BE3341"/>
    <w:rsid w:val="00BE3C1B"/>
    <w:rsid w:val="00BE3C4E"/>
    <w:rsid w:val="00BE43BD"/>
    <w:rsid w:val="00BE46C2"/>
    <w:rsid w:val="00BE4893"/>
    <w:rsid w:val="00BE49DB"/>
    <w:rsid w:val="00BE4C1C"/>
    <w:rsid w:val="00BE4E48"/>
    <w:rsid w:val="00BE6D6A"/>
    <w:rsid w:val="00BE7DD9"/>
    <w:rsid w:val="00BF04FB"/>
    <w:rsid w:val="00BF221D"/>
    <w:rsid w:val="00BF2984"/>
    <w:rsid w:val="00BF3890"/>
    <w:rsid w:val="00BF398D"/>
    <w:rsid w:val="00BF491B"/>
    <w:rsid w:val="00BF58D0"/>
    <w:rsid w:val="00BF58EF"/>
    <w:rsid w:val="00BF5DE5"/>
    <w:rsid w:val="00BF798E"/>
    <w:rsid w:val="00C001B4"/>
    <w:rsid w:val="00C007D8"/>
    <w:rsid w:val="00C01F08"/>
    <w:rsid w:val="00C02866"/>
    <w:rsid w:val="00C02A09"/>
    <w:rsid w:val="00C037C3"/>
    <w:rsid w:val="00C03DC4"/>
    <w:rsid w:val="00C03F54"/>
    <w:rsid w:val="00C047FD"/>
    <w:rsid w:val="00C06284"/>
    <w:rsid w:val="00C07100"/>
    <w:rsid w:val="00C07C4D"/>
    <w:rsid w:val="00C10ADF"/>
    <w:rsid w:val="00C10E49"/>
    <w:rsid w:val="00C11A7C"/>
    <w:rsid w:val="00C12AE0"/>
    <w:rsid w:val="00C13123"/>
    <w:rsid w:val="00C13DC7"/>
    <w:rsid w:val="00C14643"/>
    <w:rsid w:val="00C1551B"/>
    <w:rsid w:val="00C17219"/>
    <w:rsid w:val="00C205DE"/>
    <w:rsid w:val="00C20665"/>
    <w:rsid w:val="00C20ED4"/>
    <w:rsid w:val="00C20F42"/>
    <w:rsid w:val="00C21EF9"/>
    <w:rsid w:val="00C224D7"/>
    <w:rsid w:val="00C22794"/>
    <w:rsid w:val="00C227AA"/>
    <w:rsid w:val="00C23693"/>
    <w:rsid w:val="00C23A28"/>
    <w:rsid w:val="00C242C5"/>
    <w:rsid w:val="00C2491D"/>
    <w:rsid w:val="00C249E0"/>
    <w:rsid w:val="00C25D6F"/>
    <w:rsid w:val="00C26021"/>
    <w:rsid w:val="00C265B6"/>
    <w:rsid w:val="00C26D02"/>
    <w:rsid w:val="00C27D6C"/>
    <w:rsid w:val="00C3023C"/>
    <w:rsid w:val="00C314FA"/>
    <w:rsid w:val="00C3179E"/>
    <w:rsid w:val="00C31E07"/>
    <w:rsid w:val="00C32D64"/>
    <w:rsid w:val="00C34815"/>
    <w:rsid w:val="00C3544A"/>
    <w:rsid w:val="00C35754"/>
    <w:rsid w:val="00C36A1D"/>
    <w:rsid w:val="00C37D73"/>
    <w:rsid w:val="00C41BFB"/>
    <w:rsid w:val="00C44D06"/>
    <w:rsid w:val="00C44E28"/>
    <w:rsid w:val="00C47CD0"/>
    <w:rsid w:val="00C51001"/>
    <w:rsid w:val="00C51445"/>
    <w:rsid w:val="00C51E73"/>
    <w:rsid w:val="00C54154"/>
    <w:rsid w:val="00C54E7A"/>
    <w:rsid w:val="00C55072"/>
    <w:rsid w:val="00C5518E"/>
    <w:rsid w:val="00C5610D"/>
    <w:rsid w:val="00C57060"/>
    <w:rsid w:val="00C57283"/>
    <w:rsid w:val="00C5781F"/>
    <w:rsid w:val="00C57DE6"/>
    <w:rsid w:val="00C60DFE"/>
    <w:rsid w:val="00C60FAF"/>
    <w:rsid w:val="00C615EE"/>
    <w:rsid w:val="00C617DB"/>
    <w:rsid w:val="00C61E4A"/>
    <w:rsid w:val="00C632B6"/>
    <w:rsid w:val="00C636DE"/>
    <w:rsid w:val="00C64C97"/>
    <w:rsid w:val="00C65868"/>
    <w:rsid w:val="00C66115"/>
    <w:rsid w:val="00C663E7"/>
    <w:rsid w:val="00C66E57"/>
    <w:rsid w:val="00C6727A"/>
    <w:rsid w:val="00C67F42"/>
    <w:rsid w:val="00C7024B"/>
    <w:rsid w:val="00C7038B"/>
    <w:rsid w:val="00C711E2"/>
    <w:rsid w:val="00C7251B"/>
    <w:rsid w:val="00C72D5B"/>
    <w:rsid w:val="00C72D88"/>
    <w:rsid w:val="00C72E21"/>
    <w:rsid w:val="00C74186"/>
    <w:rsid w:val="00C74658"/>
    <w:rsid w:val="00C749B4"/>
    <w:rsid w:val="00C752D0"/>
    <w:rsid w:val="00C75C3A"/>
    <w:rsid w:val="00C75CAD"/>
    <w:rsid w:val="00C76AAB"/>
    <w:rsid w:val="00C77933"/>
    <w:rsid w:val="00C80ADB"/>
    <w:rsid w:val="00C81A0D"/>
    <w:rsid w:val="00C81A8B"/>
    <w:rsid w:val="00C833D2"/>
    <w:rsid w:val="00C83840"/>
    <w:rsid w:val="00C840ED"/>
    <w:rsid w:val="00C848B0"/>
    <w:rsid w:val="00C84AD6"/>
    <w:rsid w:val="00C851D8"/>
    <w:rsid w:val="00C85367"/>
    <w:rsid w:val="00C867B4"/>
    <w:rsid w:val="00C86CF4"/>
    <w:rsid w:val="00C8769C"/>
    <w:rsid w:val="00C87E57"/>
    <w:rsid w:val="00C901A4"/>
    <w:rsid w:val="00C90268"/>
    <w:rsid w:val="00C91446"/>
    <w:rsid w:val="00C921BE"/>
    <w:rsid w:val="00C92B68"/>
    <w:rsid w:val="00C94009"/>
    <w:rsid w:val="00C945CB"/>
    <w:rsid w:val="00C94E0B"/>
    <w:rsid w:val="00C95107"/>
    <w:rsid w:val="00C95E3D"/>
    <w:rsid w:val="00C96774"/>
    <w:rsid w:val="00C96FC2"/>
    <w:rsid w:val="00C971CF"/>
    <w:rsid w:val="00C97518"/>
    <w:rsid w:val="00C9787A"/>
    <w:rsid w:val="00C97893"/>
    <w:rsid w:val="00C97967"/>
    <w:rsid w:val="00CA002E"/>
    <w:rsid w:val="00CA0312"/>
    <w:rsid w:val="00CA031C"/>
    <w:rsid w:val="00CA0D7E"/>
    <w:rsid w:val="00CA1F71"/>
    <w:rsid w:val="00CA2296"/>
    <w:rsid w:val="00CA2540"/>
    <w:rsid w:val="00CA277C"/>
    <w:rsid w:val="00CA2BAC"/>
    <w:rsid w:val="00CA341C"/>
    <w:rsid w:val="00CA360F"/>
    <w:rsid w:val="00CA387E"/>
    <w:rsid w:val="00CA3AB9"/>
    <w:rsid w:val="00CA3C73"/>
    <w:rsid w:val="00CA43EC"/>
    <w:rsid w:val="00CA5C69"/>
    <w:rsid w:val="00CA5E65"/>
    <w:rsid w:val="00CA65C4"/>
    <w:rsid w:val="00CA664A"/>
    <w:rsid w:val="00CA66A6"/>
    <w:rsid w:val="00CA73FF"/>
    <w:rsid w:val="00CB0585"/>
    <w:rsid w:val="00CB0799"/>
    <w:rsid w:val="00CB081E"/>
    <w:rsid w:val="00CB0D51"/>
    <w:rsid w:val="00CB1B2A"/>
    <w:rsid w:val="00CB1BD7"/>
    <w:rsid w:val="00CB3110"/>
    <w:rsid w:val="00CB3506"/>
    <w:rsid w:val="00CB3C1C"/>
    <w:rsid w:val="00CB3EF5"/>
    <w:rsid w:val="00CB4603"/>
    <w:rsid w:val="00CB4909"/>
    <w:rsid w:val="00CB57E5"/>
    <w:rsid w:val="00CB62C6"/>
    <w:rsid w:val="00CB65F7"/>
    <w:rsid w:val="00CB668E"/>
    <w:rsid w:val="00CB73CC"/>
    <w:rsid w:val="00CB76C0"/>
    <w:rsid w:val="00CB76FB"/>
    <w:rsid w:val="00CC0366"/>
    <w:rsid w:val="00CC042F"/>
    <w:rsid w:val="00CC075B"/>
    <w:rsid w:val="00CC193B"/>
    <w:rsid w:val="00CC1E74"/>
    <w:rsid w:val="00CC2345"/>
    <w:rsid w:val="00CC2455"/>
    <w:rsid w:val="00CC27EA"/>
    <w:rsid w:val="00CC2F92"/>
    <w:rsid w:val="00CC3517"/>
    <w:rsid w:val="00CC4F6B"/>
    <w:rsid w:val="00CC579E"/>
    <w:rsid w:val="00CC6317"/>
    <w:rsid w:val="00CC6B5D"/>
    <w:rsid w:val="00CD01C3"/>
    <w:rsid w:val="00CD0200"/>
    <w:rsid w:val="00CD18F1"/>
    <w:rsid w:val="00CD36D7"/>
    <w:rsid w:val="00CD38B2"/>
    <w:rsid w:val="00CD428E"/>
    <w:rsid w:val="00CD5400"/>
    <w:rsid w:val="00CD5453"/>
    <w:rsid w:val="00CD5683"/>
    <w:rsid w:val="00CD5C80"/>
    <w:rsid w:val="00CD62D1"/>
    <w:rsid w:val="00CD660C"/>
    <w:rsid w:val="00CD7320"/>
    <w:rsid w:val="00CD7C4E"/>
    <w:rsid w:val="00CE0166"/>
    <w:rsid w:val="00CE08FD"/>
    <w:rsid w:val="00CE1652"/>
    <w:rsid w:val="00CE17C9"/>
    <w:rsid w:val="00CE18A7"/>
    <w:rsid w:val="00CE2CB8"/>
    <w:rsid w:val="00CE3CCA"/>
    <w:rsid w:val="00CE410D"/>
    <w:rsid w:val="00CE450E"/>
    <w:rsid w:val="00CE4DA3"/>
    <w:rsid w:val="00CE5283"/>
    <w:rsid w:val="00CE5B6E"/>
    <w:rsid w:val="00CE5C27"/>
    <w:rsid w:val="00CE6511"/>
    <w:rsid w:val="00CE6609"/>
    <w:rsid w:val="00CE683D"/>
    <w:rsid w:val="00CE693E"/>
    <w:rsid w:val="00CE6C96"/>
    <w:rsid w:val="00CE6D10"/>
    <w:rsid w:val="00CE6FDB"/>
    <w:rsid w:val="00CE7448"/>
    <w:rsid w:val="00CE7620"/>
    <w:rsid w:val="00CE7839"/>
    <w:rsid w:val="00CE7E1D"/>
    <w:rsid w:val="00CF07A4"/>
    <w:rsid w:val="00CF08A5"/>
    <w:rsid w:val="00CF1853"/>
    <w:rsid w:val="00CF33A8"/>
    <w:rsid w:val="00CF43F1"/>
    <w:rsid w:val="00CF5DFD"/>
    <w:rsid w:val="00CF7032"/>
    <w:rsid w:val="00CF795E"/>
    <w:rsid w:val="00D008C5"/>
    <w:rsid w:val="00D01228"/>
    <w:rsid w:val="00D01F10"/>
    <w:rsid w:val="00D028E8"/>
    <w:rsid w:val="00D03BD4"/>
    <w:rsid w:val="00D04B1C"/>
    <w:rsid w:val="00D053BE"/>
    <w:rsid w:val="00D05756"/>
    <w:rsid w:val="00D0583D"/>
    <w:rsid w:val="00D06663"/>
    <w:rsid w:val="00D0682D"/>
    <w:rsid w:val="00D0733E"/>
    <w:rsid w:val="00D105D9"/>
    <w:rsid w:val="00D107F9"/>
    <w:rsid w:val="00D10CF0"/>
    <w:rsid w:val="00D12397"/>
    <w:rsid w:val="00D1276D"/>
    <w:rsid w:val="00D12CA9"/>
    <w:rsid w:val="00D12ED9"/>
    <w:rsid w:val="00D12F00"/>
    <w:rsid w:val="00D13179"/>
    <w:rsid w:val="00D13E67"/>
    <w:rsid w:val="00D159E0"/>
    <w:rsid w:val="00D15C66"/>
    <w:rsid w:val="00D15FD2"/>
    <w:rsid w:val="00D16012"/>
    <w:rsid w:val="00D16C2F"/>
    <w:rsid w:val="00D17552"/>
    <w:rsid w:val="00D17B49"/>
    <w:rsid w:val="00D203C6"/>
    <w:rsid w:val="00D2053B"/>
    <w:rsid w:val="00D221F1"/>
    <w:rsid w:val="00D23296"/>
    <w:rsid w:val="00D2329B"/>
    <w:rsid w:val="00D2382B"/>
    <w:rsid w:val="00D243CB"/>
    <w:rsid w:val="00D27C5F"/>
    <w:rsid w:val="00D27F36"/>
    <w:rsid w:val="00D30ABD"/>
    <w:rsid w:val="00D32788"/>
    <w:rsid w:val="00D32C57"/>
    <w:rsid w:val="00D32ED5"/>
    <w:rsid w:val="00D3399B"/>
    <w:rsid w:val="00D33F27"/>
    <w:rsid w:val="00D33F2B"/>
    <w:rsid w:val="00D3421D"/>
    <w:rsid w:val="00D3472A"/>
    <w:rsid w:val="00D34AD3"/>
    <w:rsid w:val="00D34C6C"/>
    <w:rsid w:val="00D34D98"/>
    <w:rsid w:val="00D3564B"/>
    <w:rsid w:val="00D357AB"/>
    <w:rsid w:val="00D35F7A"/>
    <w:rsid w:val="00D3724D"/>
    <w:rsid w:val="00D40567"/>
    <w:rsid w:val="00D40E66"/>
    <w:rsid w:val="00D415A7"/>
    <w:rsid w:val="00D41651"/>
    <w:rsid w:val="00D41896"/>
    <w:rsid w:val="00D41F1B"/>
    <w:rsid w:val="00D420E5"/>
    <w:rsid w:val="00D42695"/>
    <w:rsid w:val="00D42A7F"/>
    <w:rsid w:val="00D42DD7"/>
    <w:rsid w:val="00D42FFC"/>
    <w:rsid w:val="00D43AD6"/>
    <w:rsid w:val="00D43C81"/>
    <w:rsid w:val="00D46146"/>
    <w:rsid w:val="00D462E5"/>
    <w:rsid w:val="00D4671C"/>
    <w:rsid w:val="00D47781"/>
    <w:rsid w:val="00D4782B"/>
    <w:rsid w:val="00D50852"/>
    <w:rsid w:val="00D5185A"/>
    <w:rsid w:val="00D5220A"/>
    <w:rsid w:val="00D534A3"/>
    <w:rsid w:val="00D549A7"/>
    <w:rsid w:val="00D5552F"/>
    <w:rsid w:val="00D556EF"/>
    <w:rsid w:val="00D57146"/>
    <w:rsid w:val="00D60339"/>
    <w:rsid w:val="00D603E8"/>
    <w:rsid w:val="00D604BB"/>
    <w:rsid w:val="00D6073F"/>
    <w:rsid w:val="00D619B9"/>
    <w:rsid w:val="00D61ABA"/>
    <w:rsid w:val="00D61E89"/>
    <w:rsid w:val="00D62029"/>
    <w:rsid w:val="00D6241F"/>
    <w:rsid w:val="00D62604"/>
    <w:rsid w:val="00D62FB9"/>
    <w:rsid w:val="00D63C10"/>
    <w:rsid w:val="00D649FE"/>
    <w:rsid w:val="00D65534"/>
    <w:rsid w:val="00D66056"/>
    <w:rsid w:val="00D672D6"/>
    <w:rsid w:val="00D67E4D"/>
    <w:rsid w:val="00D71A2B"/>
    <w:rsid w:val="00D71D1F"/>
    <w:rsid w:val="00D72B88"/>
    <w:rsid w:val="00D73067"/>
    <w:rsid w:val="00D735A9"/>
    <w:rsid w:val="00D748BF"/>
    <w:rsid w:val="00D751CF"/>
    <w:rsid w:val="00D75454"/>
    <w:rsid w:val="00D7621E"/>
    <w:rsid w:val="00D77061"/>
    <w:rsid w:val="00D8139A"/>
    <w:rsid w:val="00D815F0"/>
    <w:rsid w:val="00D817F3"/>
    <w:rsid w:val="00D82810"/>
    <w:rsid w:val="00D82AF7"/>
    <w:rsid w:val="00D82FDB"/>
    <w:rsid w:val="00D83DE1"/>
    <w:rsid w:val="00D8428B"/>
    <w:rsid w:val="00D84456"/>
    <w:rsid w:val="00D850FC"/>
    <w:rsid w:val="00D85CF5"/>
    <w:rsid w:val="00D863A4"/>
    <w:rsid w:val="00D86DF7"/>
    <w:rsid w:val="00D87C6F"/>
    <w:rsid w:val="00D90098"/>
    <w:rsid w:val="00D90AF0"/>
    <w:rsid w:val="00D91575"/>
    <w:rsid w:val="00D91B52"/>
    <w:rsid w:val="00D91D7D"/>
    <w:rsid w:val="00D91E46"/>
    <w:rsid w:val="00D91FF6"/>
    <w:rsid w:val="00D927B3"/>
    <w:rsid w:val="00D92C16"/>
    <w:rsid w:val="00D942AC"/>
    <w:rsid w:val="00D942D5"/>
    <w:rsid w:val="00D94FB1"/>
    <w:rsid w:val="00D950DD"/>
    <w:rsid w:val="00D953F5"/>
    <w:rsid w:val="00D95F8A"/>
    <w:rsid w:val="00D9711D"/>
    <w:rsid w:val="00D976BF"/>
    <w:rsid w:val="00D97887"/>
    <w:rsid w:val="00DA0211"/>
    <w:rsid w:val="00DA09E8"/>
    <w:rsid w:val="00DA13C2"/>
    <w:rsid w:val="00DA1D5D"/>
    <w:rsid w:val="00DA1EDB"/>
    <w:rsid w:val="00DA2259"/>
    <w:rsid w:val="00DA319F"/>
    <w:rsid w:val="00DA34D9"/>
    <w:rsid w:val="00DA352A"/>
    <w:rsid w:val="00DA3732"/>
    <w:rsid w:val="00DA5004"/>
    <w:rsid w:val="00DA5140"/>
    <w:rsid w:val="00DA683A"/>
    <w:rsid w:val="00DA68EC"/>
    <w:rsid w:val="00DA6A27"/>
    <w:rsid w:val="00DA6E88"/>
    <w:rsid w:val="00DA75D4"/>
    <w:rsid w:val="00DB1DAA"/>
    <w:rsid w:val="00DB229B"/>
    <w:rsid w:val="00DB2374"/>
    <w:rsid w:val="00DB2751"/>
    <w:rsid w:val="00DB29FF"/>
    <w:rsid w:val="00DB3162"/>
    <w:rsid w:val="00DB3277"/>
    <w:rsid w:val="00DB3371"/>
    <w:rsid w:val="00DB37CC"/>
    <w:rsid w:val="00DB3FC1"/>
    <w:rsid w:val="00DB4130"/>
    <w:rsid w:val="00DB4478"/>
    <w:rsid w:val="00DB4C69"/>
    <w:rsid w:val="00DB54B7"/>
    <w:rsid w:val="00DB56C9"/>
    <w:rsid w:val="00DB572C"/>
    <w:rsid w:val="00DB7872"/>
    <w:rsid w:val="00DC0151"/>
    <w:rsid w:val="00DC031A"/>
    <w:rsid w:val="00DC0B04"/>
    <w:rsid w:val="00DC0BB8"/>
    <w:rsid w:val="00DC142F"/>
    <w:rsid w:val="00DC145B"/>
    <w:rsid w:val="00DC146D"/>
    <w:rsid w:val="00DC1574"/>
    <w:rsid w:val="00DC1E02"/>
    <w:rsid w:val="00DC1FE0"/>
    <w:rsid w:val="00DC2AC7"/>
    <w:rsid w:val="00DC2D55"/>
    <w:rsid w:val="00DC3C73"/>
    <w:rsid w:val="00DC3E19"/>
    <w:rsid w:val="00DC503A"/>
    <w:rsid w:val="00DC5311"/>
    <w:rsid w:val="00DC78A5"/>
    <w:rsid w:val="00DC7BC8"/>
    <w:rsid w:val="00DC7F87"/>
    <w:rsid w:val="00DD02AD"/>
    <w:rsid w:val="00DD06F6"/>
    <w:rsid w:val="00DD14D5"/>
    <w:rsid w:val="00DD1A84"/>
    <w:rsid w:val="00DD2A54"/>
    <w:rsid w:val="00DD2E11"/>
    <w:rsid w:val="00DD2F0A"/>
    <w:rsid w:val="00DD2F12"/>
    <w:rsid w:val="00DD3F48"/>
    <w:rsid w:val="00DD417B"/>
    <w:rsid w:val="00DD4269"/>
    <w:rsid w:val="00DD44BF"/>
    <w:rsid w:val="00DD4A17"/>
    <w:rsid w:val="00DD5224"/>
    <w:rsid w:val="00DD594E"/>
    <w:rsid w:val="00DD6525"/>
    <w:rsid w:val="00DD6B02"/>
    <w:rsid w:val="00DD6E05"/>
    <w:rsid w:val="00DD6E55"/>
    <w:rsid w:val="00DD7115"/>
    <w:rsid w:val="00DE0394"/>
    <w:rsid w:val="00DE07B6"/>
    <w:rsid w:val="00DE0A3B"/>
    <w:rsid w:val="00DE150F"/>
    <w:rsid w:val="00DE1B2E"/>
    <w:rsid w:val="00DE1F1E"/>
    <w:rsid w:val="00DE30C5"/>
    <w:rsid w:val="00DE3790"/>
    <w:rsid w:val="00DE481D"/>
    <w:rsid w:val="00DE4832"/>
    <w:rsid w:val="00DE4987"/>
    <w:rsid w:val="00DE4F95"/>
    <w:rsid w:val="00DE5620"/>
    <w:rsid w:val="00DE5791"/>
    <w:rsid w:val="00DE61A7"/>
    <w:rsid w:val="00DE6C7B"/>
    <w:rsid w:val="00DE6E79"/>
    <w:rsid w:val="00DE7141"/>
    <w:rsid w:val="00DE7747"/>
    <w:rsid w:val="00DF15FC"/>
    <w:rsid w:val="00DF173D"/>
    <w:rsid w:val="00DF1B68"/>
    <w:rsid w:val="00DF1F57"/>
    <w:rsid w:val="00DF2C07"/>
    <w:rsid w:val="00DF36DF"/>
    <w:rsid w:val="00DF3C05"/>
    <w:rsid w:val="00DF4311"/>
    <w:rsid w:val="00DF508A"/>
    <w:rsid w:val="00DF58D9"/>
    <w:rsid w:val="00DF5B41"/>
    <w:rsid w:val="00DF604F"/>
    <w:rsid w:val="00DF64F8"/>
    <w:rsid w:val="00DF6EE7"/>
    <w:rsid w:val="00DF7201"/>
    <w:rsid w:val="00DF7788"/>
    <w:rsid w:val="00DF7913"/>
    <w:rsid w:val="00E00A7E"/>
    <w:rsid w:val="00E024AD"/>
    <w:rsid w:val="00E0324F"/>
    <w:rsid w:val="00E04AAB"/>
    <w:rsid w:val="00E050BC"/>
    <w:rsid w:val="00E067CA"/>
    <w:rsid w:val="00E06B7E"/>
    <w:rsid w:val="00E06BE7"/>
    <w:rsid w:val="00E07A3C"/>
    <w:rsid w:val="00E07C46"/>
    <w:rsid w:val="00E07E2E"/>
    <w:rsid w:val="00E12CDC"/>
    <w:rsid w:val="00E133A8"/>
    <w:rsid w:val="00E13966"/>
    <w:rsid w:val="00E13A74"/>
    <w:rsid w:val="00E13EA0"/>
    <w:rsid w:val="00E149C6"/>
    <w:rsid w:val="00E15762"/>
    <w:rsid w:val="00E20044"/>
    <w:rsid w:val="00E2018D"/>
    <w:rsid w:val="00E20BDB"/>
    <w:rsid w:val="00E227A6"/>
    <w:rsid w:val="00E227F3"/>
    <w:rsid w:val="00E2280C"/>
    <w:rsid w:val="00E2280F"/>
    <w:rsid w:val="00E2324A"/>
    <w:rsid w:val="00E23BB4"/>
    <w:rsid w:val="00E2400D"/>
    <w:rsid w:val="00E24BAD"/>
    <w:rsid w:val="00E25A31"/>
    <w:rsid w:val="00E26829"/>
    <w:rsid w:val="00E276BE"/>
    <w:rsid w:val="00E27FCC"/>
    <w:rsid w:val="00E30208"/>
    <w:rsid w:val="00E309A9"/>
    <w:rsid w:val="00E3134C"/>
    <w:rsid w:val="00E330F4"/>
    <w:rsid w:val="00E334D0"/>
    <w:rsid w:val="00E33A39"/>
    <w:rsid w:val="00E3485C"/>
    <w:rsid w:val="00E351B3"/>
    <w:rsid w:val="00E35C63"/>
    <w:rsid w:val="00E369F9"/>
    <w:rsid w:val="00E36C98"/>
    <w:rsid w:val="00E37E3C"/>
    <w:rsid w:val="00E40760"/>
    <w:rsid w:val="00E41966"/>
    <w:rsid w:val="00E4352B"/>
    <w:rsid w:val="00E44016"/>
    <w:rsid w:val="00E44441"/>
    <w:rsid w:val="00E4545F"/>
    <w:rsid w:val="00E455BA"/>
    <w:rsid w:val="00E473E4"/>
    <w:rsid w:val="00E50E7B"/>
    <w:rsid w:val="00E51168"/>
    <w:rsid w:val="00E512EE"/>
    <w:rsid w:val="00E51CE3"/>
    <w:rsid w:val="00E51E9C"/>
    <w:rsid w:val="00E533D2"/>
    <w:rsid w:val="00E53821"/>
    <w:rsid w:val="00E53A2B"/>
    <w:rsid w:val="00E54D24"/>
    <w:rsid w:val="00E55361"/>
    <w:rsid w:val="00E559CD"/>
    <w:rsid w:val="00E56019"/>
    <w:rsid w:val="00E57753"/>
    <w:rsid w:val="00E57FD7"/>
    <w:rsid w:val="00E60196"/>
    <w:rsid w:val="00E605E4"/>
    <w:rsid w:val="00E609BF"/>
    <w:rsid w:val="00E61C7C"/>
    <w:rsid w:val="00E62618"/>
    <w:rsid w:val="00E633D2"/>
    <w:rsid w:val="00E63A86"/>
    <w:rsid w:val="00E647B2"/>
    <w:rsid w:val="00E64F48"/>
    <w:rsid w:val="00E65246"/>
    <w:rsid w:val="00E658D3"/>
    <w:rsid w:val="00E6710A"/>
    <w:rsid w:val="00E672EF"/>
    <w:rsid w:val="00E678E1"/>
    <w:rsid w:val="00E7104D"/>
    <w:rsid w:val="00E7238A"/>
    <w:rsid w:val="00E72B4F"/>
    <w:rsid w:val="00E72B6D"/>
    <w:rsid w:val="00E73EEA"/>
    <w:rsid w:val="00E74BEB"/>
    <w:rsid w:val="00E74C8C"/>
    <w:rsid w:val="00E75C2D"/>
    <w:rsid w:val="00E77AFE"/>
    <w:rsid w:val="00E77BD6"/>
    <w:rsid w:val="00E80BF5"/>
    <w:rsid w:val="00E814B1"/>
    <w:rsid w:val="00E8230D"/>
    <w:rsid w:val="00E827DD"/>
    <w:rsid w:val="00E8411E"/>
    <w:rsid w:val="00E841D8"/>
    <w:rsid w:val="00E844E3"/>
    <w:rsid w:val="00E84A1F"/>
    <w:rsid w:val="00E84AD6"/>
    <w:rsid w:val="00E85D47"/>
    <w:rsid w:val="00E862D8"/>
    <w:rsid w:val="00E8719B"/>
    <w:rsid w:val="00E871A0"/>
    <w:rsid w:val="00E87BF6"/>
    <w:rsid w:val="00E906DE"/>
    <w:rsid w:val="00E90779"/>
    <w:rsid w:val="00E91059"/>
    <w:rsid w:val="00E91264"/>
    <w:rsid w:val="00E91C82"/>
    <w:rsid w:val="00E92155"/>
    <w:rsid w:val="00E92D50"/>
    <w:rsid w:val="00E93A1A"/>
    <w:rsid w:val="00E94917"/>
    <w:rsid w:val="00E9643E"/>
    <w:rsid w:val="00E97C3F"/>
    <w:rsid w:val="00E97CF2"/>
    <w:rsid w:val="00E97DE3"/>
    <w:rsid w:val="00EA03F5"/>
    <w:rsid w:val="00EA0CAC"/>
    <w:rsid w:val="00EA21F2"/>
    <w:rsid w:val="00EA2467"/>
    <w:rsid w:val="00EA563A"/>
    <w:rsid w:val="00EA6099"/>
    <w:rsid w:val="00EA61DF"/>
    <w:rsid w:val="00EA63B6"/>
    <w:rsid w:val="00EA69B9"/>
    <w:rsid w:val="00EB0657"/>
    <w:rsid w:val="00EB07D6"/>
    <w:rsid w:val="00EB0ABD"/>
    <w:rsid w:val="00EB14C9"/>
    <w:rsid w:val="00EB1C54"/>
    <w:rsid w:val="00EB1D3D"/>
    <w:rsid w:val="00EB20DC"/>
    <w:rsid w:val="00EB2794"/>
    <w:rsid w:val="00EB28EF"/>
    <w:rsid w:val="00EB2C53"/>
    <w:rsid w:val="00EB2FDC"/>
    <w:rsid w:val="00EB32C7"/>
    <w:rsid w:val="00EB3C5C"/>
    <w:rsid w:val="00EB54BD"/>
    <w:rsid w:val="00EB56CF"/>
    <w:rsid w:val="00EB5813"/>
    <w:rsid w:val="00EB58BF"/>
    <w:rsid w:val="00EB6217"/>
    <w:rsid w:val="00EB68F8"/>
    <w:rsid w:val="00EB78E4"/>
    <w:rsid w:val="00EC23CB"/>
    <w:rsid w:val="00EC23CC"/>
    <w:rsid w:val="00EC29CC"/>
    <w:rsid w:val="00EC3212"/>
    <w:rsid w:val="00EC3D29"/>
    <w:rsid w:val="00EC40D2"/>
    <w:rsid w:val="00EC4271"/>
    <w:rsid w:val="00EC4AF6"/>
    <w:rsid w:val="00EC4DA9"/>
    <w:rsid w:val="00EC60FF"/>
    <w:rsid w:val="00EC7204"/>
    <w:rsid w:val="00ED1162"/>
    <w:rsid w:val="00ED2077"/>
    <w:rsid w:val="00ED224B"/>
    <w:rsid w:val="00ED278D"/>
    <w:rsid w:val="00ED2A1C"/>
    <w:rsid w:val="00ED39EC"/>
    <w:rsid w:val="00ED4446"/>
    <w:rsid w:val="00ED461A"/>
    <w:rsid w:val="00ED4EAF"/>
    <w:rsid w:val="00ED4EB7"/>
    <w:rsid w:val="00ED5F8F"/>
    <w:rsid w:val="00ED61CC"/>
    <w:rsid w:val="00ED6596"/>
    <w:rsid w:val="00ED6B89"/>
    <w:rsid w:val="00ED6D70"/>
    <w:rsid w:val="00ED6DD0"/>
    <w:rsid w:val="00ED6DD7"/>
    <w:rsid w:val="00ED7895"/>
    <w:rsid w:val="00ED7CE4"/>
    <w:rsid w:val="00EE1709"/>
    <w:rsid w:val="00EE184B"/>
    <w:rsid w:val="00EE1AAC"/>
    <w:rsid w:val="00EE1EF6"/>
    <w:rsid w:val="00EE1FE0"/>
    <w:rsid w:val="00EE20A6"/>
    <w:rsid w:val="00EE24A1"/>
    <w:rsid w:val="00EE36D2"/>
    <w:rsid w:val="00EE3BDE"/>
    <w:rsid w:val="00EE5248"/>
    <w:rsid w:val="00EE5302"/>
    <w:rsid w:val="00EE532A"/>
    <w:rsid w:val="00EE5677"/>
    <w:rsid w:val="00EE5A31"/>
    <w:rsid w:val="00EE668D"/>
    <w:rsid w:val="00EE672C"/>
    <w:rsid w:val="00EE6E4A"/>
    <w:rsid w:val="00EE790D"/>
    <w:rsid w:val="00EF0753"/>
    <w:rsid w:val="00EF259F"/>
    <w:rsid w:val="00EF261B"/>
    <w:rsid w:val="00EF3408"/>
    <w:rsid w:val="00EF3DDA"/>
    <w:rsid w:val="00EF457F"/>
    <w:rsid w:val="00EF59D5"/>
    <w:rsid w:val="00EF7542"/>
    <w:rsid w:val="00EF76FB"/>
    <w:rsid w:val="00EF7A0C"/>
    <w:rsid w:val="00EF7B84"/>
    <w:rsid w:val="00F001BD"/>
    <w:rsid w:val="00F00799"/>
    <w:rsid w:val="00F01496"/>
    <w:rsid w:val="00F01664"/>
    <w:rsid w:val="00F01A8C"/>
    <w:rsid w:val="00F01DB0"/>
    <w:rsid w:val="00F028DF"/>
    <w:rsid w:val="00F02A32"/>
    <w:rsid w:val="00F02F3F"/>
    <w:rsid w:val="00F034FB"/>
    <w:rsid w:val="00F035B3"/>
    <w:rsid w:val="00F03E03"/>
    <w:rsid w:val="00F047B1"/>
    <w:rsid w:val="00F04A41"/>
    <w:rsid w:val="00F0686D"/>
    <w:rsid w:val="00F06EB0"/>
    <w:rsid w:val="00F10830"/>
    <w:rsid w:val="00F10A37"/>
    <w:rsid w:val="00F1140D"/>
    <w:rsid w:val="00F11F0B"/>
    <w:rsid w:val="00F12A9E"/>
    <w:rsid w:val="00F130BF"/>
    <w:rsid w:val="00F1347F"/>
    <w:rsid w:val="00F13B66"/>
    <w:rsid w:val="00F13DE9"/>
    <w:rsid w:val="00F163B0"/>
    <w:rsid w:val="00F1737A"/>
    <w:rsid w:val="00F20200"/>
    <w:rsid w:val="00F2079C"/>
    <w:rsid w:val="00F211B0"/>
    <w:rsid w:val="00F21F1A"/>
    <w:rsid w:val="00F22A54"/>
    <w:rsid w:val="00F23A4B"/>
    <w:rsid w:val="00F23B9D"/>
    <w:rsid w:val="00F23F70"/>
    <w:rsid w:val="00F25AA0"/>
    <w:rsid w:val="00F2669D"/>
    <w:rsid w:val="00F27059"/>
    <w:rsid w:val="00F271C4"/>
    <w:rsid w:val="00F27B22"/>
    <w:rsid w:val="00F3039B"/>
    <w:rsid w:val="00F30DD5"/>
    <w:rsid w:val="00F30DE5"/>
    <w:rsid w:val="00F31118"/>
    <w:rsid w:val="00F315FF"/>
    <w:rsid w:val="00F31BB1"/>
    <w:rsid w:val="00F32937"/>
    <w:rsid w:val="00F32B1F"/>
    <w:rsid w:val="00F34373"/>
    <w:rsid w:val="00F350F5"/>
    <w:rsid w:val="00F36212"/>
    <w:rsid w:val="00F40672"/>
    <w:rsid w:val="00F4182E"/>
    <w:rsid w:val="00F4296F"/>
    <w:rsid w:val="00F43957"/>
    <w:rsid w:val="00F445E8"/>
    <w:rsid w:val="00F45F43"/>
    <w:rsid w:val="00F461F6"/>
    <w:rsid w:val="00F46725"/>
    <w:rsid w:val="00F46F96"/>
    <w:rsid w:val="00F47196"/>
    <w:rsid w:val="00F47B6E"/>
    <w:rsid w:val="00F52D6F"/>
    <w:rsid w:val="00F531D2"/>
    <w:rsid w:val="00F54BCC"/>
    <w:rsid w:val="00F54BDA"/>
    <w:rsid w:val="00F54E7F"/>
    <w:rsid w:val="00F559A9"/>
    <w:rsid w:val="00F56071"/>
    <w:rsid w:val="00F564CF"/>
    <w:rsid w:val="00F571AF"/>
    <w:rsid w:val="00F5773A"/>
    <w:rsid w:val="00F57A9A"/>
    <w:rsid w:val="00F57D43"/>
    <w:rsid w:val="00F6005C"/>
    <w:rsid w:val="00F6067E"/>
    <w:rsid w:val="00F60D18"/>
    <w:rsid w:val="00F61896"/>
    <w:rsid w:val="00F61DB0"/>
    <w:rsid w:val="00F628FE"/>
    <w:rsid w:val="00F6295E"/>
    <w:rsid w:val="00F63484"/>
    <w:rsid w:val="00F6507C"/>
    <w:rsid w:val="00F65282"/>
    <w:rsid w:val="00F65C3F"/>
    <w:rsid w:val="00F6664F"/>
    <w:rsid w:val="00F66697"/>
    <w:rsid w:val="00F66C91"/>
    <w:rsid w:val="00F672F4"/>
    <w:rsid w:val="00F67DF7"/>
    <w:rsid w:val="00F67E2D"/>
    <w:rsid w:val="00F70F3C"/>
    <w:rsid w:val="00F70FCB"/>
    <w:rsid w:val="00F71E3F"/>
    <w:rsid w:val="00F72123"/>
    <w:rsid w:val="00F72418"/>
    <w:rsid w:val="00F72BC7"/>
    <w:rsid w:val="00F73D41"/>
    <w:rsid w:val="00F74D39"/>
    <w:rsid w:val="00F7560D"/>
    <w:rsid w:val="00F75EBD"/>
    <w:rsid w:val="00F75F3D"/>
    <w:rsid w:val="00F768A4"/>
    <w:rsid w:val="00F76AFB"/>
    <w:rsid w:val="00F76E6B"/>
    <w:rsid w:val="00F77233"/>
    <w:rsid w:val="00F808C8"/>
    <w:rsid w:val="00F80CA1"/>
    <w:rsid w:val="00F81FAB"/>
    <w:rsid w:val="00F82224"/>
    <w:rsid w:val="00F82D0A"/>
    <w:rsid w:val="00F83049"/>
    <w:rsid w:val="00F83107"/>
    <w:rsid w:val="00F841E5"/>
    <w:rsid w:val="00F8420B"/>
    <w:rsid w:val="00F84A63"/>
    <w:rsid w:val="00F85143"/>
    <w:rsid w:val="00F8545E"/>
    <w:rsid w:val="00F854CA"/>
    <w:rsid w:val="00F85AF4"/>
    <w:rsid w:val="00F85EA1"/>
    <w:rsid w:val="00F85EC1"/>
    <w:rsid w:val="00F86A50"/>
    <w:rsid w:val="00F87EDF"/>
    <w:rsid w:val="00F904C9"/>
    <w:rsid w:val="00F9139E"/>
    <w:rsid w:val="00F91F97"/>
    <w:rsid w:val="00F91FD7"/>
    <w:rsid w:val="00F928E1"/>
    <w:rsid w:val="00F93712"/>
    <w:rsid w:val="00F93C04"/>
    <w:rsid w:val="00F94AB3"/>
    <w:rsid w:val="00F95190"/>
    <w:rsid w:val="00F953AC"/>
    <w:rsid w:val="00F95B3B"/>
    <w:rsid w:val="00F967BF"/>
    <w:rsid w:val="00F96976"/>
    <w:rsid w:val="00F96D2D"/>
    <w:rsid w:val="00F96EA1"/>
    <w:rsid w:val="00F978EA"/>
    <w:rsid w:val="00F9793E"/>
    <w:rsid w:val="00F979F9"/>
    <w:rsid w:val="00F97D3C"/>
    <w:rsid w:val="00FA0042"/>
    <w:rsid w:val="00FA0C21"/>
    <w:rsid w:val="00FA135A"/>
    <w:rsid w:val="00FA1451"/>
    <w:rsid w:val="00FA21B3"/>
    <w:rsid w:val="00FA3519"/>
    <w:rsid w:val="00FA37DA"/>
    <w:rsid w:val="00FA3DF8"/>
    <w:rsid w:val="00FA4067"/>
    <w:rsid w:val="00FA4CCD"/>
    <w:rsid w:val="00FA71F5"/>
    <w:rsid w:val="00FA7F85"/>
    <w:rsid w:val="00FB0190"/>
    <w:rsid w:val="00FB0A6D"/>
    <w:rsid w:val="00FB0DD4"/>
    <w:rsid w:val="00FB17A7"/>
    <w:rsid w:val="00FB1FB0"/>
    <w:rsid w:val="00FB216D"/>
    <w:rsid w:val="00FB237A"/>
    <w:rsid w:val="00FB23B1"/>
    <w:rsid w:val="00FB2FE7"/>
    <w:rsid w:val="00FB36A3"/>
    <w:rsid w:val="00FB3BCE"/>
    <w:rsid w:val="00FB415A"/>
    <w:rsid w:val="00FB44FA"/>
    <w:rsid w:val="00FB487C"/>
    <w:rsid w:val="00FB4B1E"/>
    <w:rsid w:val="00FB736B"/>
    <w:rsid w:val="00FB75A7"/>
    <w:rsid w:val="00FB76FD"/>
    <w:rsid w:val="00FB78E5"/>
    <w:rsid w:val="00FB7F1E"/>
    <w:rsid w:val="00FB7FF8"/>
    <w:rsid w:val="00FC029C"/>
    <w:rsid w:val="00FC0DE0"/>
    <w:rsid w:val="00FC36EE"/>
    <w:rsid w:val="00FC494E"/>
    <w:rsid w:val="00FC4990"/>
    <w:rsid w:val="00FC4C96"/>
    <w:rsid w:val="00FC5205"/>
    <w:rsid w:val="00FC6974"/>
    <w:rsid w:val="00FC6E49"/>
    <w:rsid w:val="00FD0576"/>
    <w:rsid w:val="00FD0B9F"/>
    <w:rsid w:val="00FD25B7"/>
    <w:rsid w:val="00FD2CC1"/>
    <w:rsid w:val="00FD35C8"/>
    <w:rsid w:val="00FD39AB"/>
    <w:rsid w:val="00FD4104"/>
    <w:rsid w:val="00FD54D9"/>
    <w:rsid w:val="00FD5758"/>
    <w:rsid w:val="00FD5857"/>
    <w:rsid w:val="00FD7786"/>
    <w:rsid w:val="00FD77EB"/>
    <w:rsid w:val="00FD7802"/>
    <w:rsid w:val="00FD7B36"/>
    <w:rsid w:val="00FE1DE2"/>
    <w:rsid w:val="00FE2BC3"/>
    <w:rsid w:val="00FE2D05"/>
    <w:rsid w:val="00FE33DE"/>
    <w:rsid w:val="00FE34DA"/>
    <w:rsid w:val="00FE371B"/>
    <w:rsid w:val="00FE3760"/>
    <w:rsid w:val="00FE3987"/>
    <w:rsid w:val="00FE3D76"/>
    <w:rsid w:val="00FE47F7"/>
    <w:rsid w:val="00FE4809"/>
    <w:rsid w:val="00FE542D"/>
    <w:rsid w:val="00FE56D9"/>
    <w:rsid w:val="00FE5FBD"/>
    <w:rsid w:val="00FE6D4A"/>
    <w:rsid w:val="00FE74F3"/>
    <w:rsid w:val="00FE79D9"/>
    <w:rsid w:val="00FE7E64"/>
    <w:rsid w:val="00FF0193"/>
    <w:rsid w:val="00FF0297"/>
    <w:rsid w:val="00FF0646"/>
    <w:rsid w:val="00FF1AB6"/>
    <w:rsid w:val="00FF1DA6"/>
    <w:rsid w:val="00FF26EC"/>
    <w:rsid w:val="00FF318F"/>
    <w:rsid w:val="00FF3423"/>
    <w:rsid w:val="00FF3454"/>
    <w:rsid w:val="00FF3B0B"/>
    <w:rsid w:val="00FF40FD"/>
    <w:rsid w:val="00FF55D8"/>
    <w:rsid w:val="00FF6015"/>
    <w:rsid w:val="00FF616A"/>
    <w:rsid w:val="00FF6C16"/>
    <w:rsid w:val="00FF6F5C"/>
    <w:rsid w:val="00FF7231"/>
    <w:rsid w:val="00FF7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0C1E6E"/>
  <w15:docId w15:val="{AA63EA2F-3710-4F24-B555-F7221690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3468"/>
    <w:pPr>
      <w:widowControl w:val="0"/>
      <w:jc w:val="both"/>
    </w:pPr>
    <w:rPr>
      <w:kern w:val="2"/>
      <w:sz w:val="21"/>
      <w:szCs w:val="24"/>
    </w:rPr>
  </w:style>
  <w:style w:type="paragraph" w:styleId="1">
    <w:name w:val="heading 1"/>
    <w:basedOn w:val="a"/>
    <w:next w:val="a"/>
    <w:qFormat/>
    <w:rsid w:val="008C3BA0"/>
    <w:pPr>
      <w:keepNext/>
      <w:keepLines/>
      <w:adjustRightInd w:val="0"/>
      <w:snapToGrid w:val="0"/>
      <w:spacing w:line="360" w:lineRule="auto"/>
      <w:outlineLvl w:val="0"/>
    </w:pPr>
    <w:rPr>
      <w:rFonts w:asciiTheme="minorHAnsi" w:hAnsiTheme="minorHAnsi"/>
      <w:b/>
      <w:bCs/>
      <w:kern w:val="44"/>
      <w:sz w:val="24"/>
      <w:szCs w:val="44"/>
    </w:rPr>
  </w:style>
  <w:style w:type="paragraph" w:styleId="2">
    <w:name w:val="heading 2"/>
    <w:basedOn w:val="a"/>
    <w:next w:val="a"/>
    <w:link w:val="2Char"/>
    <w:qFormat/>
    <w:rsid w:val="008C3BA0"/>
    <w:pPr>
      <w:keepNext/>
      <w:keepLines/>
      <w:adjustRightInd w:val="0"/>
      <w:snapToGrid w:val="0"/>
      <w:spacing w:line="360" w:lineRule="auto"/>
      <w:outlineLvl w:val="1"/>
    </w:pPr>
    <w:rPr>
      <w:rFonts w:asciiTheme="minorHAnsi" w:eastAsiaTheme="majorEastAsia" w:hAnsiTheme="minorHAnsi"/>
      <w:b/>
      <w:bCs/>
      <w:sz w:val="24"/>
      <w:szCs w:val="32"/>
    </w:rPr>
  </w:style>
  <w:style w:type="paragraph" w:styleId="3">
    <w:name w:val="heading 3"/>
    <w:basedOn w:val="a"/>
    <w:next w:val="a"/>
    <w:qFormat/>
    <w:rsid w:val="008C3BA0"/>
    <w:pPr>
      <w:keepNext/>
      <w:keepLines/>
      <w:adjustRightInd w:val="0"/>
      <w:snapToGrid w:val="0"/>
      <w:spacing w:line="360" w:lineRule="auto"/>
      <w:outlineLvl w:val="2"/>
    </w:pPr>
    <w:rPr>
      <w:rFonts w:asciiTheme="minorHAnsi" w:hAnsiTheme="minorHAns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045D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Char"/>
    <w:rsid w:val="00AC5B05"/>
    <w:pPr>
      <w:tabs>
        <w:tab w:val="center" w:pos="4153"/>
        <w:tab w:val="right" w:pos="8306"/>
      </w:tabs>
      <w:snapToGrid w:val="0"/>
      <w:jc w:val="left"/>
    </w:pPr>
    <w:rPr>
      <w:sz w:val="18"/>
      <w:szCs w:val="18"/>
    </w:rPr>
  </w:style>
  <w:style w:type="character" w:styleId="a5">
    <w:name w:val="page number"/>
    <w:basedOn w:val="a0"/>
    <w:rsid w:val="00AC5B05"/>
  </w:style>
  <w:style w:type="paragraph" w:styleId="a6">
    <w:name w:val="Balloon Text"/>
    <w:basedOn w:val="a"/>
    <w:semiHidden/>
    <w:rsid w:val="00747A69"/>
    <w:rPr>
      <w:sz w:val="18"/>
      <w:szCs w:val="18"/>
    </w:rPr>
  </w:style>
  <w:style w:type="paragraph" w:styleId="a7">
    <w:name w:val="Date"/>
    <w:basedOn w:val="a"/>
    <w:next w:val="a"/>
    <w:rsid w:val="00FD39AB"/>
    <w:pPr>
      <w:ind w:leftChars="2500" w:left="100"/>
    </w:pPr>
  </w:style>
  <w:style w:type="paragraph" w:styleId="a8">
    <w:name w:val="Document Map"/>
    <w:basedOn w:val="a"/>
    <w:semiHidden/>
    <w:rsid w:val="009F6808"/>
    <w:pPr>
      <w:shd w:val="clear" w:color="auto" w:fill="000080"/>
    </w:pPr>
  </w:style>
  <w:style w:type="paragraph" w:customStyle="1" w:styleId="CharCharChar1CharCharCharCharCharCharCharCharCharChar">
    <w:name w:val="Char Char Char1 Char Char Char Char Char Char Char Char Char Char"/>
    <w:basedOn w:val="a"/>
    <w:rsid w:val="00F130BF"/>
  </w:style>
  <w:style w:type="paragraph" w:styleId="a9">
    <w:name w:val="Normal Indent"/>
    <w:aliases w:val="正文缩进 Char,正文（首行缩进两字） Char Char Char Char Char Char Char,s4,表正文,正文非缩进,正文不缩进,特点,段落正文缩进,段落正文,Standardeinz,Standardeinz1,正文（首行缩进两字） Char Char Char Char Char Char Char Char Char,正文（首行缩进两字） Char Char Char Char Char Char Char Char Char Char,标题四,标"/>
    <w:basedOn w:val="a"/>
    <w:link w:val="Char1"/>
    <w:rsid w:val="000B3E2B"/>
    <w:pPr>
      <w:ind w:firstLineChars="200" w:firstLine="420"/>
    </w:pPr>
  </w:style>
  <w:style w:type="character" w:customStyle="1" w:styleId="Char1">
    <w:name w:val="正文缩进 Char1"/>
    <w:aliases w:val="正文缩进 Char Char,正文（首行缩进两字） Char Char Char Char Char Char Char Char,s4 Char,表正文 Char,正文非缩进 Char,正文不缩进 Char,特点 Char,段落正文缩进 Char,段落正文 Char,Standardeinz Char,Standardeinz1 Char,正文（首行缩进两字） Char Char Char Char Char Char Char Char Char Char1,标题四 Char"/>
    <w:basedOn w:val="a0"/>
    <w:link w:val="a9"/>
    <w:rsid w:val="000B3E2B"/>
    <w:rPr>
      <w:rFonts w:eastAsia="宋体"/>
      <w:kern w:val="2"/>
      <w:sz w:val="21"/>
      <w:szCs w:val="24"/>
      <w:lang w:val="en-US" w:eastAsia="zh-CN" w:bidi="ar-SA"/>
    </w:rPr>
  </w:style>
  <w:style w:type="character" w:styleId="HTML">
    <w:name w:val="HTML Typewriter"/>
    <w:basedOn w:val="a0"/>
    <w:rsid w:val="00034C3A"/>
    <w:rPr>
      <w:rFonts w:ascii="宋体" w:eastAsia="宋体" w:hAnsi="宋体" w:cs="宋体"/>
      <w:sz w:val="24"/>
      <w:szCs w:val="24"/>
    </w:rPr>
  </w:style>
  <w:style w:type="paragraph" w:customStyle="1" w:styleId="ltext187Char">
    <w:name w:val="样式 l_text + 左侧:  1.87 字符 Char"/>
    <w:basedOn w:val="a"/>
    <w:link w:val="ltext187CharChar"/>
    <w:rsid w:val="00CD5453"/>
    <w:pPr>
      <w:overflowPunct w:val="0"/>
      <w:autoSpaceDE w:val="0"/>
      <w:autoSpaceDN w:val="0"/>
      <w:adjustRightInd w:val="0"/>
      <w:spacing w:after="60" w:line="360" w:lineRule="auto"/>
      <w:ind w:firstLine="624"/>
      <w:textAlignment w:val="baseline"/>
    </w:pPr>
    <w:rPr>
      <w:rFonts w:ascii="Arial" w:hAnsi="Arial" w:cs="宋体"/>
      <w:kern w:val="28"/>
      <w:sz w:val="28"/>
      <w:szCs w:val="20"/>
    </w:rPr>
  </w:style>
  <w:style w:type="character" w:customStyle="1" w:styleId="ltext187CharChar">
    <w:name w:val="样式 l_text + 左侧:  1.87 字符 Char Char"/>
    <w:basedOn w:val="a0"/>
    <w:link w:val="ltext187Char"/>
    <w:rsid w:val="00CD5453"/>
    <w:rPr>
      <w:rFonts w:ascii="Arial" w:eastAsia="宋体" w:hAnsi="Arial" w:cs="宋体"/>
      <w:kern w:val="28"/>
      <w:sz w:val="28"/>
      <w:lang w:val="en-US" w:eastAsia="zh-CN" w:bidi="ar-SA"/>
    </w:rPr>
  </w:style>
  <w:style w:type="character" w:styleId="aa">
    <w:name w:val="Hyperlink"/>
    <w:basedOn w:val="a0"/>
    <w:uiPriority w:val="99"/>
    <w:rsid w:val="00716ACB"/>
    <w:rPr>
      <w:color w:val="0000FF"/>
      <w:u w:val="single"/>
    </w:rPr>
  </w:style>
  <w:style w:type="paragraph" w:styleId="ab">
    <w:name w:val="header"/>
    <w:basedOn w:val="a"/>
    <w:link w:val="Char0"/>
    <w:rsid w:val="00D672D6"/>
    <w:pPr>
      <w:pBdr>
        <w:bottom w:val="single" w:sz="6" w:space="1" w:color="auto"/>
      </w:pBdr>
      <w:tabs>
        <w:tab w:val="center" w:pos="4153"/>
        <w:tab w:val="right" w:pos="8306"/>
      </w:tabs>
      <w:snapToGrid w:val="0"/>
      <w:jc w:val="center"/>
    </w:pPr>
    <w:rPr>
      <w:sz w:val="18"/>
      <w:szCs w:val="18"/>
    </w:rPr>
  </w:style>
  <w:style w:type="paragraph" w:customStyle="1" w:styleId="Char10">
    <w:name w:val="Char1"/>
    <w:basedOn w:val="a"/>
    <w:rsid w:val="0034584F"/>
    <w:pPr>
      <w:tabs>
        <w:tab w:val="num" w:pos="360"/>
      </w:tabs>
      <w:spacing w:line="360" w:lineRule="auto"/>
      <w:ind w:firstLine="482"/>
    </w:pPr>
    <w:rPr>
      <w:rFonts w:ascii="Tahoma" w:eastAsia="黑体" w:hAnsi="Tahoma"/>
      <w:sz w:val="28"/>
      <w:szCs w:val="21"/>
    </w:rPr>
  </w:style>
  <w:style w:type="paragraph" w:customStyle="1" w:styleId="ac">
    <w:name w:val="样式一"/>
    <w:basedOn w:val="a"/>
    <w:rsid w:val="001E75E7"/>
    <w:pPr>
      <w:autoSpaceDE w:val="0"/>
      <w:autoSpaceDN w:val="0"/>
      <w:adjustRightInd w:val="0"/>
      <w:spacing w:line="360" w:lineRule="auto"/>
      <w:ind w:firstLineChars="200" w:firstLine="480"/>
    </w:pPr>
    <w:rPr>
      <w:rFonts w:ascii="宋体" w:hAnsi="宋体" w:hint="eastAsia"/>
      <w:kern w:val="0"/>
      <w:sz w:val="24"/>
      <w:szCs w:val="20"/>
      <w:lang w:val="en-GB"/>
    </w:rPr>
  </w:style>
  <w:style w:type="paragraph" w:styleId="ad">
    <w:name w:val="Normal (Web)"/>
    <w:basedOn w:val="a"/>
    <w:uiPriority w:val="99"/>
    <w:rsid w:val="00A81050"/>
    <w:pPr>
      <w:widowControl/>
      <w:spacing w:before="100" w:beforeAutospacing="1" w:after="100" w:afterAutospacing="1"/>
      <w:jc w:val="left"/>
    </w:pPr>
    <w:rPr>
      <w:rFonts w:ascii="宋体" w:hAnsi="宋体" w:cs="宋体"/>
      <w:kern w:val="0"/>
      <w:sz w:val="24"/>
    </w:rPr>
  </w:style>
  <w:style w:type="paragraph" w:customStyle="1" w:styleId="Char2">
    <w:name w:val="Char"/>
    <w:basedOn w:val="a"/>
    <w:rsid w:val="00925DB3"/>
  </w:style>
  <w:style w:type="paragraph" w:styleId="ae">
    <w:name w:val="Body Text"/>
    <w:basedOn w:val="a"/>
    <w:link w:val="Char3"/>
    <w:rsid w:val="002C045F"/>
    <w:pPr>
      <w:spacing w:after="120"/>
    </w:pPr>
  </w:style>
  <w:style w:type="character" w:customStyle="1" w:styleId="Char3">
    <w:name w:val="正文文本 Char"/>
    <w:basedOn w:val="a0"/>
    <w:link w:val="ae"/>
    <w:rsid w:val="002C045F"/>
    <w:rPr>
      <w:rFonts w:eastAsia="宋体"/>
      <w:kern w:val="2"/>
      <w:sz w:val="21"/>
      <w:szCs w:val="24"/>
      <w:lang w:val="en-US" w:eastAsia="zh-CN" w:bidi="ar-SA"/>
    </w:rPr>
  </w:style>
  <w:style w:type="character" w:customStyle="1" w:styleId="2Char">
    <w:name w:val="标题 2 Char"/>
    <w:link w:val="2"/>
    <w:rsid w:val="008C3BA0"/>
    <w:rPr>
      <w:rFonts w:asciiTheme="minorHAnsi" w:eastAsiaTheme="majorEastAsia" w:hAnsiTheme="minorHAnsi"/>
      <w:b/>
      <w:bCs/>
      <w:kern w:val="2"/>
      <w:sz w:val="24"/>
      <w:szCs w:val="32"/>
    </w:rPr>
  </w:style>
  <w:style w:type="paragraph" w:customStyle="1" w:styleId="1Arial111116">
    <w:name w:val="样式 标题 1 + (西文) Arial 11 磅 非加粗 段后: 11 磅 行距: 固定值 16 磅"/>
    <w:basedOn w:val="a"/>
    <w:autoRedefine/>
    <w:rsid w:val="003D1BE5"/>
    <w:pPr>
      <w:numPr>
        <w:ilvl w:val="2"/>
        <w:numId w:val="2"/>
      </w:numPr>
      <w:spacing w:after="220" w:line="360" w:lineRule="auto"/>
      <w:outlineLvl w:val="2"/>
    </w:pPr>
    <w:rPr>
      <w:rFonts w:ascii="宋体" w:hAnsi="宋体"/>
      <w:bCs/>
      <w:sz w:val="28"/>
      <w:szCs w:val="28"/>
    </w:rPr>
  </w:style>
  <w:style w:type="paragraph" w:customStyle="1" w:styleId="CharCharCharChar">
    <w:name w:val="Char Char Char Char"/>
    <w:basedOn w:val="a"/>
    <w:rsid w:val="00A128FC"/>
    <w:pPr>
      <w:widowControl/>
      <w:spacing w:after="160" w:line="240" w:lineRule="exact"/>
      <w:jc w:val="left"/>
    </w:pPr>
    <w:rPr>
      <w:rFonts w:ascii="Verdana" w:hAnsi="Verdana"/>
      <w:kern w:val="0"/>
      <w:sz w:val="20"/>
      <w:szCs w:val="20"/>
      <w:lang w:eastAsia="en-US"/>
    </w:rPr>
  </w:style>
  <w:style w:type="character" w:styleId="af">
    <w:name w:val="annotation reference"/>
    <w:basedOn w:val="a0"/>
    <w:uiPriority w:val="99"/>
    <w:semiHidden/>
    <w:rsid w:val="00210E71"/>
    <w:rPr>
      <w:sz w:val="21"/>
      <w:szCs w:val="21"/>
    </w:rPr>
  </w:style>
  <w:style w:type="paragraph" w:styleId="af0">
    <w:name w:val="annotation text"/>
    <w:basedOn w:val="a"/>
    <w:link w:val="Char4"/>
    <w:uiPriority w:val="99"/>
    <w:semiHidden/>
    <w:rsid w:val="00210E71"/>
    <w:pPr>
      <w:jc w:val="left"/>
    </w:pPr>
  </w:style>
  <w:style w:type="paragraph" w:styleId="af1">
    <w:name w:val="annotation subject"/>
    <w:basedOn w:val="af0"/>
    <w:next w:val="af0"/>
    <w:semiHidden/>
    <w:rsid w:val="00210E71"/>
    <w:rPr>
      <w:b/>
      <w:bCs/>
    </w:rPr>
  </w:style>
  <w:style w:type="paragraph" w:customStyle="1" w:styleId="CharChar1CharCharCharCharCharChar1CharCharCharChar">
    <w:name w:val="Char Char1 Char Char Char Char Char Char1 Char Char Char Char"/>
    <w:basedOn w:val="a"/>
    <w:rsid w:val="00912BC3"/>
    <w:rPr>
      <w:szCs w:val="20"/>
    </w:rPr>
  </w:style>
  <w:style w:type="character" w:customStyle="1" w:styleId="Char4">
    <w:name w:val="批注文字 Char"/>
    <w:basedOn w:val="a0"/>
    <w:link w:val="af0"/>
    <w:uiPriority w:val="99"/>
    <w:semiHidden/>
    <w:rsid w:val="00444CAA"/>
    <w:rPr>
      <w:kern w:val="2"/>
      <w:sz w:val="21"/>
      <w:szCs w:val="24"/>
    </w:rPr>
  </w:style>
  <w:style w:type="character" w:styleId="af2">
    <w:name w:val="Emphasis"/>
    <w:basedOn w:val="a0"/>
    <w:uiPriority w:val="20"/>
    <w:qFormat/>
    <w:rsid w:val="00A27661"/>
    <w:rPr>
      <w:i w:val="0"/>
      <w:iCs w:val="0"/>
    </w:rPr>
  </w:style>
  <w:style w:type="paragraph" w:styleId="af3">
    <w:name w:val="List Paragraph"/>
    <w:aliases w:val="List,Num Bullet 1,Bullet Number,lp1,List Paragraph1,List Paragraph11,Liste à puce - Normal,Use Case List Paragraph,lp11,Bulletted,Table Number Paragraph,Bullet List,FooterText,numbered,Paragraphe de liste1,Bulletr List Paragraph,列出段落1"/>
    <w:basedOn w:val="a"/>
    <w:link w:val="Char5"/>
    <w:uiPriority w:val="34"/>
    <w:qFormat/>
    <w:rsid w:val="004A3C10"/>
    <w:pPr>
      <w:ind w:firstLineChars="200" w:firstLine="420"/>
    </w:pPr>
  </w:style>
  <w:style w:type="paragraph" w:styleId="20">
    <w:name w:val="Body Text Indent 2"/>
    <w:basedOn w:val="a"/>
    <w:link w:val="2Char0"/>
    <w:uiPriority w:val="99"/>
    <w:unhideWhenUsed/>
    <w:rsid w:val="006F43A3"/>
    <w:pPr>
      <w:spacing w:after="120" w:line="480" w:lineRule="auto"/>
      <w:ind w:leftChars="200" w:left="420"/>
    </w:pPr>
    <w:rPr>
      <w:rFonts w:asciiTheme="minorHAnsi" w:eastAsiaTheme="minorEastAsia" w:hAnsiTheme="minorHAnsi" w:cstheme="minorBidi"/>
      <w:szCs w:val="22"/>
    </w:rPr>
  </w:style>
  <w:style w:type="character" w:customStyle="1" w:styleId="2Char0">
    <w:name w:val="正文文本缩进 2 Char"/>
    <w:basedOn w:val="a0"/>
    <w:link w:val="20"/>
    <w:uiPriority w:val="99"/>
    <w:rsid w:val="006F43A3"/>
    <w:rPr>
      <w:rFonts w:asciiTheme="minorHAnsi" w:eastAsiaTheme="minorEastAsia" w:hAnsiTheme="minorHAnsi" w:cstheme="minorBidi"/>
      <w:kern w:val="2"/>
      <w:sz w:val="21"/>
      <w:szCs w:val="22"/>
    </w:rPr>
  </w:style>
  <w:style w:type="character" w:customStyle="1" w:styleId="Char0">
    <w:name w:val="页眉 Char"/>
    <w:basedOn w:val="a0"/>
    <w:link w:val="ab"/>
    <w:rsid w:val="00FC36EE"/>
    <w:rPr>
      <w:kern w:val="2"/>
      <w:sz w:val="18"/>
      <w:szCs w:val="18"/>
    </w:rPr>
  </w:style>
  <w:style w:type="paragraph" w:styleId="af4">
    <w:name w:val="footnote text"/>
    <w:basedOn w:val="a"/>
    <w:link w:val="Char6"/>
    <w:rsid w:val="004F3DC4"/>
    <w:pPr>
      <w:snapToGrid w:val="0"/>
      <w:jc w:val="left"/>
    </w:pPr>
    <w:rPr>
      <w:sz w:val="18"/>
      <w:szCs w:val="18"/>
    </w:rPr>
  </w:style>
  <w:style w:type="character" w:customStyle="1" w:styleId="Char6">
    <w:name w:val="脚注文本 Char"/>
    <w:basedOn w:val="a0"/>
    <w:link w:val="af4"/>
    <w:rsid w:val="004F3DC4"/>
    <w:rPr>
      <w:kern w:val="2"/>
      <w:sz w:val="18"/>
      <w:szCs w:val="18"/>
    </w:rPr>
  </w:style>
  <w:style w:type="character" w:styleId="af5">
    <w:name w:val="footnote reference"/>
    <w:basedOn w:val="a0"/>
    <w:rsid w:val="004F3DC4"/>
    <w:rPr>
      <w:vertAlign w:val="superscript"/>
    </w:rPr>
  </w:style>
  <w:style w:type="paragraph" w:styleId="af6">
    <w:name w:val="Title"/>
    <w:basedOn w:val="a"/>
    <w:next w:val="a"/>
    <w:link w:val="Char7"/>
    <w:qFormat/>
    <w:rsid w:val="008C3BA0"/>
    <w:pPr>
      <w:spacing w:before="240" w:after="60"/>
      <w:jc w:val="center"/>
      <w:outlineLvl w:val="0"/>
    </w:pPr>
    <w:rPr>
      <w:rFonts w:asciiTheme="majorHAnsi" w:eastAsia="黑体" w:hAnsiTheme="majorHAnsi" w:cstheme="majorBidi"/>
      <w:b/>
      <w:bCs/>
      <w:sz w:val="32"/>
      <w:szCs w:val="32"/>
    </w:rPr>
  </w:style>
  <w:style w:type="character" w:customStyle="1" w:styleId="Char7">
    <w:name w:val="标题 Char"/>
    <w:basedOn w:val="a0"/>
    <w:link w:val="af6"/>
    <w:rsid w:val="008C3BA0"/>
    <w:rPr>
      <w:rFonts w:asciiTheme="majorHAnsi" w:eastAsia="黑体" w:hAnsiTheme="majorHAnsi" w:cstheme="majorBidi"/>
      <w:b/>
      <w:bCs/>
      <w:kern w:val="2"/>
      <w:sz w:val="32"/>
      <w:szCs w:val="32"/>
    </w:rPr>
  </w:style>
  <w:style w:type="paragraph" w:styleId="af7">
    <w:name w:val="Subtitle"/>
    <w:basedOn w:val="a"/>
    <w:next w:val="a"/>
    <w:link w:val="Char8"/>
    <w:qFormat/>
    <w:rsid w:val="00D748BF"/>
    <w:pPr>
      <w:adjustRightInd w:val="0"/>
      <w:snapToGrid w:val="0"/>
      <w:spacing w:line="360" w:lineRule="auto"/>
      <w:jc w:val="left"/>
      <w:outlineLvl w:val="3"/>
    </w:pPr>
    <w:rPr>
      <w:rFonts w:asciiTheme="minorHAnsi" w:hAnsiTheme="minorHAnsi" w:cstheme="majorBidi"/>
      <w:b/>
      <w:bCs/>
      <w:kern w:val="28"/>
      <w:sz w:val="24"/>
      <w:szCs w:val="32"/>
    </w:rPr>
  </w:style>
  <w:style w:type="character" w:customStyle="1" w:styleId="Char8">
    <w:name w:val="副标题 Char"/>
    <w:basedOn w:val="a0"/>
    <w:link w:val="af7"/>
    <w:rsid w:val="00D748BF"/>
    <w:rPr>
      <w:rFonts w:asciiTheme="minorHAnsi" w:hAnsiTheme="minorHAnsi" w:cstheme="majorBidi"/>
      <w:b/>
      <w:bCs/>
      <w:kern w:val="28"/>
      <w:sz w:val="24"/>
      <w:szCs w:val="32"/>
    </w:rPr>
  </w:style>
  <w:style w:type="paragraph" w:styleId="TOC">
    <w:name w:val="TOC Heading"/>
    <w:basedOn w:val="1"/>
    <w:next w:val="a"/>
    <w:uiPriority w:val="39"/>
    <w:unhideWhenUsed/>
    <w:qFormat/>
    <w:rsid w:val="00252456"/>
    <w:pPr>
      <w:widowControl/>
      <w:adjustRightInd/>
      <w:snapToGrid/>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qFormat/>
    <w:rsid w:val="00A90624"/>
    <w:pPr>
      <w:tabs>
        <w:tab w:val="right" w:leader="dot" w:pos="8607"/>
      </w:tabs>
    </w:pPr>
  </w:style>
  <w:style w:type="paragraph" w:styleId="21">
    <w:name w:val="toc 2"/>
    <w:basedOn w:val="a"/>
    <w:next w:val="a"/>
    <w:autoRedefine/>
    <w:uiPriority w:val="39"/>
    <w:qFormat/>
    <w:rsid w:val="00252456"/>
    <w:pPr>
      <w:ind w:leftChars="200" w:left="420"/>
    </w:pPr>
  </w:style>
  <w:style w:type="paragraph" w:styleId="30">
    <w:name w:val="toc 3"/>
    <w:basedOn w:val="a"/>
    <w:next w:val="a"/>
    <w:autoRedefine/>
    <w:uiPriority w:val="39"/>
    <w:qFormat/>
    <w:rsid w:val="00252456"/>
    <w:pPr>
      <w:ind w:leftChars="400" w:left="840"/>
    </w:pPr>
  </w:style>
  <w:style w:type="paragraph" w:styleId="4">
    <w:name w:val="toc 4"/>
    <w:basedOn w:val="a"/>
    <w:next w:val="a"/>
    <w:autoRedefine/>
    <w:uiPriority w:val="39"/>
    <w:rsid w:val="00D748BF"/>
    <w:pPr>
      <w:ind w:leftChars="600" w:left="1260"/>
    </w:pPr>
  </w:style>
  <w:style w:type="character" w:styleId="af8">
    <w:name w:val="Strong"/>
    <w:basedOn w:val="a0"/>
    <w:qFormat/>
    <w:rsid w:val="00A90624"/>
    <w:rPr>
      <w:b/>
      <w:bCs/>
    </w:rPr>
  </w:style>
  <w:style w:type="paragraph" w:styleId="af9">
    <w:name w:val="caption"/>
    <w:basedOn w:val="a"/>
    <w:next w:val="a"/>
    <w:unhideWhenUsed/>
    <w:qFormat/>
    <w:rsid w:val="00143582"/>
    <w:pPr>
      <w:outlineLvl w:val="0"/>
    </w:pPr>
    <w:rPr>
      <w:rFonts w:asciiTheme="majorHAnsi" w:eastAsiaTheme="majorEastAsia" w:hAnsiTheme="majorHAnsi" w:cstheme="majorBidi"/>
      <w:sz w:val="20"/>
      <w:szCs w:val="20"/>
    </w:rPr>
  </w:style>
  <w:style w:type="paragraph" w:styleId="afa">
    <w:name w:val="table of figures"/>
    <w:basedOn w:val="a"/>
    <w:next w:val="a"/>
    <w:uiPriority w:val="99"/>
    <w:rsid w:val="00952E20"/>
    <w:pPr>
      <w:adjustRightInd w:val="0"/>
      <w:snapToGrid w:val="0"/>
    </w:pPr>
    <w:rPr>
      <w:rFonts w:ascii="Cambria" w:eastAsiaTheme="minorEastAsia" w:hAnsi="Cambria"/>
    </w:rPr>
  </w:style>
  <w:style w:type="paragraph" w:styleId="afb">
    <w:name w:val="Revision"/>
    <w:hidden/>
    <w:uiPriority w:val="99"/>
    <w:semiHidden/>
    <w:rsid w:val="00651029"/>
    <w:rPr>
      <w:kern w:val="2"/>
      <w:sz w:val="21"/>
      <w:szCs w:val="24"/>
    </w:rPr>
  </w:style>
  <w:style w:type="character" w:styleId="afc">
    <w:name w:val="Placeholder Text"/>
    <w:basedOn w:val="a0"/>
    <w:uiPriority w:val="99"/>
    <w:semiHidden/>
    <w:rsid w:val="00921785"/>
    <w:rPr>
      <w:color w:val="808080"/>
    </w:rPr>
  </w:style>
  <w:style w:type="paragraph" w:styleId="HTML0">
    <w:name w:val="HTML Preformatted"/>
    <w:basedOn w:val="a"/>
    <w:link w:val="HTMLChar"/>
    <w:uiPriority w:val="99"/>
    <w:unhideWhenUsed/>
    <w:rsid w:val="00160B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160B26"/>
    <w:rPr>
      <w:rFonts w:ascii="宋体" w:hAnsi="宋体" w:cs="宋体"/>
      <w:sz w:val="24"/>
      <w:szCs w:val="24"/>
    </w:rPr>
  </w:style>
  <w:style w:type="character" w:customStyle="1" w:styleId="Char">
    <w:name w:val="页脚 Char"/>
    <w:basedOn w:val="a0"/>
    <w:link w:val="a4"/>
    <w:rsid w:val="00976843"/>
    <w:rPr>
      <w:kern w:val="2"/>
      <w:sz w:val="18"/>
      <w:szCs w:val="18"/>
    </w:rPr>
  </w:style>
  <w:style w:type="paragraph" w:customStyle="1" w:styleId="afd">
    <w:name w:val="缩进正文"/>
    <w:basedOn w:val="a"/>
    <w:autoRedefine/>
    <w:rsid w:val="00976843"/>
    <w:pPr>
      <w:spacing w:line="360" w:lineRule="auto"/>
      <w:ind w:firstLineChars="200" w:firstLine="200"/>
    </w:pPr>
    <w:rPr>
      <w:sz w:val="24"/>
    </w:rPr>
  </w:style>
  <w:style w:type="character" w:customStyle="1" w:styleId="Char5">
    <w:name w:val="列出段落 Char"/>
    <w:aliases w:val="List Char,Num Bullet 1 Char,Bullet Number Char,lp1 Char,List Paragraph1 Char,List Paragraph11 Char,Liste à puce - Normal Char,Use Case List Paragraph Char,lp11 Char,Bulletted Char,Table Number Paragraph Char,Bullet List Char,FooterText Char"/>
    <w:basedOn w:val="a0"/>
    <w:link w:val="af3"/>
    <w:uiPriority w:val="34"/>
    <w:locked/>
    <w:rsid w:val="009B24F1"/>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1171">
      <w:bodyDiv w:val="1"/>
      <w:marLeft w:val="0"/>
      <w:marRight w:val="0"/>
      <w:marTop w:val="0"/>
      <w:marBottom w:val="0"/>
      <w:divBdr>
        <w:top w:val="none" w:sz="0" w:space="0" w:color="auto"/>
        <w:left w:val="none" w:sz="0" w:space="0" w:color="auto"/>
        <w:bottom w:val="none" w:sz="0" w:space="0" w:color="auto"/>
        <w:right w:val="none" w:sz="0" w:space="0" w:color="auto"/>
      </w:divBdr>
    </w:div>
    <w:div w:id="28726763">
      <w:bodyDiv w:val="1"/>
      <w:marLeft w:val="0"/>
      <w:marRight w:val="0"/>
      <w:marTop w:val="0"/>
      <w:marBottom w:val="0"/>
      <w:divBdr>
        <w:top w:val="none" w:sz="0" w:space="0" w:color="auto"/>
        <w:left w:val="none" w:sz="0" w:space="0" w:color="auto"/>
        <w:bottom w:val="none" w:sz="0" w:space="0" w:color="auto"/>
        <w:right w:val="none" w:sz="0" w:space="0" w:color="auto"/>
      </w:divBdr>
    </w:div>
    <w:div w:id="51268798">
      <w:bodyDiv w:val="1"/>
      <w:marLeft w:val="0"/>
      <w:marRight w:val="0"/>
      <w:marTop w:val="0"/>
      <w:marBottom w:val="0"/>
      <w:divBdr>
        <w:top w:val="none" w:sz="0" w:space="0" w:color="auto"/>
        <w:left w:val="none" w:sz="0" w:space="0" w:color="auto"/>
        <w:bottom w:val="none" w:sz="0" w:space="0" w:color="auto"/>
        <w:right w:val="none" w:sz="0" w:space="0" w:color="auto"/>
      </w:divBdr>
    </w:div>
    <w:div w:id="60762377">
      <w:bodyDiv w:val="1"/>
      <w:marLeft w:val="0"/>
      <w:marRight w:val="0"/>
      <w:marTop w:val="0"/>
      <w:marBottom w:val="0"/>
      <w:divBdr>
        <w:top w:val="none" w:sz="0" w:space="0" w:color="auto"/>
        <w:left w:val="none" w:sz="0" w:space="0" w:color="auto"/>
        <w:bottom w:val="none" w:sz="0" w:space="0" w:color="auto"/>
        <w:right w:val="none" w:sz="0" w:space="0" w:color="auto"/>
      </w:divBdr>
    </w:div>
    <w:div w:id="64765459">
      <w:bodyDiv w:val="1"/>
      <w:marLeft w:val="0"/>
      <w:marRight w:val="0"/>
      <w:marTop w:val="0"/>
      <w:marBottom w:val="0"/>
      <w:divBdr>
        <w:top w:val="none" w:sz="0" w:space="0" w:color="auto"/>
        <w:left w:val="none" w:sz="0" w:space="0" w:color="auto"/>
        <w:bottom w:val="none" w:sz="0" w:space="0" w:color="auto"/>
        <w:right w:val="none" w:sz="0" w:space="0" w:color="auto"/>
      </w:divBdr>
    </w:div>
    <w:div w:id="78791969">
      <w:bodyDiv w:val="1"/>
      <w:marLeft w:val="0"/>
      <w:marRight w:val="0"/>
      <w:marTop w:val="0"/>
      <w:marBottom w:val="0"/>
      <w:divBdr>
        <w:top w:val="none" w:sz="0" w:space="0" w:color="auto"/>
        <w:left w:val="none" w:sz="0" w:space="0" w:color="auto"/>
        <w:bottom w:val="none" w:sz="0" w:space="0" w:color="auto"/>
        <w:right w:val="none" w:sz="0" w:space="0" w:color="auto"/>
      </w:divBdr>
      <w:divsChild>
        <w:div w:id="787507676">
          <w:marLeft w:val="0"/>
          <w:marRight w:val="0"/>
          <w:marTop w:val="0"/>
          <w:marBottom w:val="0"/>
          <w:divBdr>
            <w:top w:val="none" w:sz="0" w:space="0" w:color="auto"/>
            <w:left w:val="none" w:sz="0" w:space="0" w:color="auto"/>
            <w:bottom w:val="none" w:sz="0" w:space="0" w:color="auto"/>
            <w:right w:val="none" w:sz="0" w:space="0" w:color="auto"/>
          </w:divBdr>
        </w:div>
        <w:div w:id="922370986">
          <w:marLeft w:val="0"/>
          <w:marRight w:val="0"/>
          <w:marTop w:val="0"/>
          <w:marBottom w:val="0"/>
          <w:divBdr>
            <w:top w:val="none" w:sz="0" w:space="0" w:color="auto"/>
            <w:left w:val="none" w:sz="0" w:space="0" w:color="auto"/>
            <w:bottom w:val="none" w:sz="0" w:space="0" w:color="auto"/>
            <w:right w:val="none" w:sz="0" w:space="0" w:color="auto"/>
          </w:divBdr>
        </w:div>
        <w:div w:id="1446994964">
          <w:marLeft w:val="0"/>
          <w:marRight w:val="0"/>
          <w:marTop w:val="0"/>
          <w:marBottom w:val="0"/>
          <w:divBdr>
            <w:top w:val="none" w:sz="0" w:space="0" w:color="auto"/>
            <w:left w:val="none" w:sz="0" w:space="0" w:color="auto"/>
            <w:bottom w:val="none" w:sz="0" w:space="0" w:color="auto"/>
            <w:right w:val="none" w:sz="0" w:space="0" w:color="auto"/>
          </w:divBdr>
        </w:div>
        <w:div w:id="1793358131">
          <w:marLeft w:val="0"/>
          <w:marRight w:val="0"/>
          <w:marTop w:val="0"/>
          <w:marBottom w:val="0"/>
          <w:divBdr>
            <w:top w:val="none" w:sz="0" w:space="0" w:color="auto"/>
            <w:left w:val="none" w:sz="0" w:space="0" w:color="auto"/>
            <w:bottom w:val="none" w:sz="0" w:space="0" w:color="auto"/>
            <w:right w:val="none" w:sz="0" w:space="0" w:color="auto"/>
          </w:divBdr>
        </w:div>
        <w:div w:id="1814786257">
          <w:marLeft w:val="0"/>
          <w:marRight w:val="0"/>
          <w:marTop w:val="0"/>
          <w:marBottom w:val="0"/>
          <w:divBdr>
            <w:top w:val="none" w:sz="0" w:space="0" w:color="auto"/>
            <w:left w:val="none" w:sz="0" w:space="0" w:color="auto"/>
            <w:bottom w:val="none" w:sz="0" w:space="0" w:color="auto"/>
            <w:right w:val="none" w:sz="0" w:space="0" w:color="auto"/>
          </w:divBdr>
        </w:div>
      </w:divsChild>
    </w:div>
    <w:div w:id="105545274">
      <w:bodyDiv w:val="1"/>
      <w:marLeft w:val="0"/>
      <w:marRight w:val="0"/>
      <w:marTop w:val="0"/>
      <w:marBottom w:val="0"/>
      <w:divBdr>
        <w:top w:val="none" w:sz="0" w:space="0" w:color="auto"/>
        <w:left w:val="none" w:sz="0" w:space="0" w:color="auto"/>
        <w:bottom w:val="none" w:sz="0" w:space="0" w:color="auto"/>
        <w:right w:val="none" w:sz="0" w:space="0" w:color="auto"/>
      </w:divBdr>
    </w:div>
    <w:div w:id="105587690">
      <w:bodyDiv w:val="1"/>
      <w:marLeft w:val="0"/>
      <w:marRight w:val="0"/>
      <w:marTop w:val="0"/>
      <w:marBottom w:val="0"/>
      <w:divBdr>
        <w:top w:val="none" w:sz="0" w:space="0" w:color="auto"/>
        <w:left w:val="none" w:sz="0" w:space="0" w:color="auto"/>
        <w:bottom w:val="none" w:sz="0" w:space="0" w:color="auto"/>
        <w:right w:val="none" w:sz="0" w:space="0" w:color="auto"/>
      </w:divBdr>
    </w:div>
    <w:div w:id="108595593">
      <w:bodyDiv w:val="1"/>
      <w:marLeft w:val="0"/>
      <w:marRight w:val="0"/>
      <w:marTop w:val="0"/>
      <w:marBottom w:val="0"/>
      <w:divBdr>
        <w:top w:val="none" w:sz="0" w:space="0" w:color="auto"/>
        <w:left w:val="none" w:sz="0" w:space="0" w:color="auto"/>
        <w:bottom w:val="none" w:sz="0" w:space="0" w:color="auto"/>
        <w:right w:val="none" w:sz="0" w:space="0" w:color="auto"/>
      </w:divBdr>
    </w:div>
    <w:div w:id="132213404">
      <w:bodyDiv w:val="1"/>
      <w:marLeft w:val="0"/>
      <w:marRight w:val="0"/>
      <w:marTop w:val="0"/>
      <w:marBottom w:val="0"/>
      <w:divBdr>
        <w:top w:val="none" w:sz="0" w:space="0" w:color="auto"/>
        <w:left w:val="none" w:sz="0" w:space="0" w:color="auto"/>
        <w:bottom w:val="none" w:sz="0" w:space="0" w:color="auto"/>
        <w:right w:val="none" w:sz="0" w:space="0" w:color="auto"/>
      </w:divBdr>
    </w:div>
    <w:div w:id="150604478">
      <w:bodyDiv w:val="1"/>
      <w:marLeft w:val="0"/>
      <w:marRight w:val="0"/>
      <w:marTop w:val="0"/>
      <w:marBottom w:val="0"/>
      <w:divBdr>
        <w:top w:val="none" w:sz="0" w:space="0" w:color="auto"/>
        <w:left w:val="none" w:sz="0" w:space="0" w:color="auto"/>
        <w:bottom w:val="none" w:sz="0" w:space="0" w:color="auto"/>
        <w:right w:val="none" w:sz="0" w:space="0" w:color="auto"/>
      </w:divBdr>
    </w:div>
    <w:div w:id="163058256">
      <w:bodyDiv w:val="1"/>
      <w:marLeft w:val="0"/>
      <w:marRight w:val="0"/>
      <w:marTop w:val="0"/>
      <w:marBottom w:val="0"/>
      <w:divBdr>
        <w:top w:val="none" w:sz="0" w:space="0" w:color="auto"/>
        <w:left w:val="none" w:sz="0" w:space="0" w:color="auto"/>
        <w:bottom w:val="none" w:sz="0" w:space="0" w:color="auto"/>
        <w:right w:val="none" w:sz="0" w:space="0" w:color="auto"/>
      </w:divBdr>
    </w:div>
    <w:div w:id="181824035">
      <w:bodyDiv w:val="1"/>
      <w:marLeft w:val="0"/>
      <w:marRight w:val="0"/>
      <w:marTop w:val="0"/>
      <w:marBottom w:val="0"/>
      <w:divBdr>
        <w:top w:val="none" w:sz="0" w:space="0" w:color="auto"/>
        <w:left w:val="none" w:sz="0" w:space="0" w:color="auto"/>
        <w:bottom w:val="none" w:sz="0" w:space="0" w:color="auto"/>
        <w:right w:val="none" w:sz="0" w:space="0" w:color="auto"/>
      </w:divBdr>
    </w:div>
    <w:div w:id="235482427">
      <w:bodyDiv w:val="1"/>
      <w:marLeft w:val="0"/>
      <w:marRight w:val="0"/>
      <w:marTop w:val="0"/>
      <w:marBottom w:val="0"/>
      <w:divBdr>
        <w:top w:val="none" w:sz="0" w:space="0" w:color="auto"/>
        <w:left w:val="none" w:sz="0" w:space="0" w:color="auto"/>
        <w:bottom w:val="none" w:sz="0" w:space="0" w:color="auto"/>
        <w:right w:val="none" w:sz="0" w:space="0" w:color="auto"/>
      </w:divBdr>
    </w:div>
    <w:div w:id="267860130">
      <w:bodyDiv w:val="1"/>
      <w:marLeft w:val="0"/>
      <w:marRight w:val="0"/>
      <w:marTop w:val="0"/>
      <w:marBottom w:val="0"/>
      <w:divBdr>
        <w:top w:val="none" w:sz="0" w:space="0" w:color="auto"/>
        <w:left w:val="none" w:sz="0" w:space="0" w:color="auto"/>
        <w:bottom w:val="none" w:sz="0" w:space="0" w:color="auto"/>
        <w:right w:val="none" w:sz="0" w:space="0" w:color="auto"/>
      </w:divBdr>
    </w:div>
    <w:div w:id="333260799">
      <w:bodyDiv w:val="1"/>
      <w:marLeft w:val="0"/>
      <w:marRight w:val="0"/>
      <w:marTop w:val="0"/>
      <w:marBottom w:val="0"/>
      <w:divBdr>
        <w:top w:val="none" w:sz="0" w:space="0" w:color="auto"/>
        <w:left w:val="none" w:sz="0" w:space="0" w:color="auto"/>
        <w:bottom w:val="none" w:sz="0" w:space="0" w:color="auto"/>
        <w:right w:val="none" w:sz="0" w:space="0" w:color="auto"/>
      </w:divBdr>
    </w:div>
    <w:div w:id="339623421">
      <w:bodyDiv w:val="1"/>
      <w:marLeft w:val="0"/>
      <w:marRight w:val="0"/>
      <w:marTop w:val="0"/>
      <w:marBottom w:val="0"/>
      <w:divBdr>
        <w:top w:val="none" w:sz="0" w:space="0" w:color="auto"/>
        <w:left w:val="none" w:sz="0" w:space="0" w:color="auto"/>
        <w:bottom w:val="none" w:sz="0" w:space="0" w:color="auto"/>
        <w:right w:val="none" w:sz="0" w:space="0" w:color="auto"/>
      </w:divBdr>
    </w:div>
    <w:div w:id="380980922">
      <w:bodyDiv w:val="1"/>
      <w:marLeft w:val="0"/>
      <w:marRight w:val="0"/>
      <w:marTop w:val="0"/>
      <w:marBottom w:val="0"/>
      <w:divBdr>
        <w:top w:val="none" w:sz="0" w:space="0" w:color="auto"/>
        <w:left w:val="none" w:sz="0" w:space="0" w:color="auto"/>
        <w:bottom w:val="none" w:sz="0" w:space="0" w:color="auto"/>
        <w:right w:val="none" w:sz="0" w:space="0" w:color="auto"/>
      </w:divBdr>
    </w:div>
    <w:div w:id="382749921">
      <w:bodyDiv w:val="1"/>
      <w:marLeft w:val="0"/>
      <w:marRight w:val="0"/>
      <w:marTop w:val="0"/>
      <w:marBottom w:val="0"/>
      <w:divBdr>
        <w:top w:val="none" w:sz="0" w:space="0" w:color="auto"/>
        <w:left w:val="none" w:sz="0" w:space="0" w:color="auto"/>
        <w:bottom w:val="none" w:sz="0" w:space="0" w:color="auto"/>
        <w:right w:val="none" w:sz="0" w:space="0" w:color="auto"/>
      </w:divBdr>
    </w:div>
    <w:div w:id="423650353">
      <w:bodyDiv w:val="1"/>
      <w:marLeft w:val="0"/>
      <w:marRight w:val="0"/>
      <w:marTop w:val="0"/>
      <w:marBottom w:val="0"/>
      <w:divBdr>
        <w:top w:val="none" w:sz="0" w:space="0" w:color="auto"/>
        <w:left w:val="none" w:sz="0" w:space="0" w:color="auto"/>
        <w:bottom w:val="none" w:sz="0" w:space="0" w:color="auto"/>
        <w:right w:val="none" w:sz="0" w:space="0" w:color="auto"/>
      </w:divBdr>
    </w:div>
    <w:div w:id="426996989">
      <w:bodyDiv w:val="1"/>
      <w:marLeft w:val="0"/>
      <w:marRight w:val="0"/>
      <w:marTop w:val="0"/>
      <w:marBottom w:val="0"/>
      <w:divBdr>
        <w:top w:val="none" w:sz="0" w:space="0" w:color="auto"/>
        <w:left w:val="none" w:sz="0" w:space="0" w:color="auto"/>
        <w:bottom w:val="none" w:sz="0" w:space="0" w:color="auto"/>
        <w:right w:val="none" w:sz="0" w:space="0" w:color="auto"/>
      </w:divBdr>
    </w:div>
    <w:div w:id="448208139">
      <w:bodyDiv w:val="1"/>
      <w:marLeft w:val="0"/>
      <w:marRight w:val="0"/>
      <w:marTop w:val="0"/>
      <w:marBottom w:val="0"/>
      <w:divBdr>
        <w:top w:val="none" w:sz="0" w:space="0" w:color="auto"/>
        <w:left w:val="none" w:sz="0" w:space="0" w:color="auto"/>
        <w:bottom w:val="none" w:sz="0" w:space="0" w:color="auto"/>
        <w:right w:val="none" w:sz="0" w:space="0" w:color="auto"/>
      </w:divBdr>
    </w:div>
    <w:div w:id="500044291">
      <w:bodyDiv w:val="1"/>
      <w:marLeft w:val="0"/>
      <w:marRight w:val="0"/>
      <w:marTop w:val="0"/>
      <w:marBottom w:val="0"/>
      <w:divBdr>
        <w:top w:val="none" w:sz="0" w:space="0" w:color="auto"/>
        <w:left w:val="none" w:sz="0" w:space="0" w:color="auto"/>
        <w:bottom w:val="none" w:sz="0" w:space="0" w:color="auto"/>
        <w:right w:val="none" w:sz="0" w:space="0" w:color="auto"/>
      </w:divBdr>
    </w:div>
    <w:div w:id="535389736">
      <w:bodyDiv w:val="1"/>
      <w:marLeft w:val="0"/>
      <w:marRight w:val="0"/>
      <w:marTop w:val="0"/>
      <w:marBottom w:val="0"/>
      <w:divBdr>
        <w:top w:val="none" w:sz="0" w:space="0" w:color="auto"/>
        <w:left w:val="none" w:sz="0" w:space="0" w:color="auto"/>
        <w:bottom w:val="none" w:sz="0" w:space="0" w:color="auto"/>
        <w:right w:val="none" w:sz="0" w:space="0" w:color="auto"/>
      </w:divBdr>
    </w:div>
    <w:div w:id="536435292">
      <w:bodyDiv w:val="1"/>
      <w:marLeft w:val="0"/>
      <w:marRight w:val="0"/>
      <w:marTop w:val="0"/>
      <w:marBottom w:val="0"/>
      <w:divBdr>
        <w:top w:val="none" w:sz="0" w:space="0" w:color="auto"/>
        <w:left w:val="none" w:sz="0" w:space="0" w:color="auto"/>
        <w:bottom w:val="none" w:sz="0" w:space="0" w:color="auto"/>
        <w:right w:val="none" w:sz="0" w:space="0" w:color="auto"/>
      </w:divBdr>
    </w:div>
    <w:div w:id="537863602">
      <w:bodyDiv w:val="1"/>
      <w:marLeft w:val="0"/>
      <w:marRight w:val="0"/>
      <w:marTop w:val="0"/>
      <w:marBottom w:val="0"/>
      <w:divBdr>
        <w:top w:val="none" w:sz="0" w:space="0" w:color="auto"/>
        <w:left w:val="none" w:sz="0" w:space="0" w:color="auto"/>
        <w:bottom w:val="none" w:sz="0" w:space="0" w:color="auto"/>
        <w:right w:val="none" w:sz="0" w:space="0" w:color="auto"/>
      </w:divBdr>
    </w:div>
    <w:div w:id="546451394">
      <w:bodyDiv w:val="1"/>
      <w:marLeft w:val="0"/>
      <w:marRight w:val="0"/>
      <w:marTop w:val="0"/>
      <w:marBottom w:val="0"/>
      <w:divBdr>
        <w:top w:val="none" w:sz="0" w:space="0" w:color="auto"/>
        <w:left w:val="none" w:sz="0" w:space="0" w:color="auto"/>
        <w:bottom w:val="none" w:sz="0" w:space="0" w:color="auto"/>
        <w:right w:val="none" w:sz="0" w:space="0" w:color="auto"/>
      </w:divBdr>
    </w:div>
    <w:div w:id="568612333">
      <w:bodyDiv w:val="1"/>
      <w:marLeft w:val="0"/>
      <w:marRight w:val="0"/>
      <w:marTop w:val="0"/>
      <w:marBottom w:val="0"/>
      <w:divBdr>
        <w:top w:val="none" w:sz="0" w:space="0" w:color="auto"/>
        <w:left w:val="none" w:sz="0" w:space="0" w:color="auto"/>
        <w:bottom w:val="none" w:sz="0" w:space="0" w:color="auto"/>
        <w:right w:val="none" w:sz="0" w:space="0" w:color="auto"/>
      </w:divBdr>
    </w:div>
    <w:div w:id="569114780">
      <w:bodyDiv w:val="1"/>
      <w:marLeft w:val="0"/>
      <w:marRight w:val="0"/>
      <w:marTop w:val="0"/>
      <w:marBottom w:val="0"/>
      <w:divBdr>
        <w:top w:val="none" w:sz="0" w:space="0" w:color="auto"/>
        <w:left w:val="none" w:sz="0" w:space="0" w:color="auto"/>
        <w:bottom w:val="none" w:sz="0" w:space="0" w:color="auto"/>
        <w:right w:val="none" w:sz="0" w:space="0" w:color="auto"/>
      </w:divBdr>
    </w:div>
    <w:div w:id="582106387">
      <w:bodyDiv w:val="1"/>
      <w:marLeft w:val="0"/>
      <w:marRight w:val="0"/>
      <w:marTop w:val="0"/>
      <w:marBottom w:val="0"/>
      <w:divBdr>
        <w:top w:val="none" w:sz="0" w:space="0" w:color="auto"/>
        <w:left w:val="none" w:sz="0" w:space="0" w:color="auto"/>
        <w:bottom w:val="none" w:sz="0" w:space="0" w:color="auto"/>
        <w:right w:val="none" w:sz="0" w:space="0" w:color="auto"/>
      </w:divBdr>
    </w:div>
    <w:div w:id="584074055">
      <w:bodyDiv w:val="1"/>
      <w:marLeft w:val="0"/>
      <w:marRight w:val="0"/>
      <w:marTop w:val="0"/>
      <w:marBottom w:val="0"/>
      <w:divBdr>
        <w:top w:val="none" w:sz="0" w:space="0" w:color="auto"/>
        <w:left w:val="none" w:sz="0" w:space="0" w:color="auto"/>
        <w:bottom w:val="none" w:sz="0" w:space="0" w:color="auto"/>
        <w:right w:val="none" w:sz="0" w:space="0" w:color="auto"/>
      </w:divBdr>
    </w:div>
    <w:div w:id="603271289">
      <w:bodyDiv w:val="1"/>
      <w:marLeft w:val="0"/>
      <w:marRight w:val="0"/>
      <w:marTop w:val="0"/>
      <w:marBottom w:val="0"/>
      <w:divBdr>
        <w:top w:val="none" w:sz="0" w:space="0" w:color="auto"/>
        <w:left w:val="none" w:sz="0" w:space="0" w:color="auto"/>
        <w:bottom w:val="none" w:sz="0" w:space="0" w:color="auto"/>
        <w:right w:val="none" w:sz="0" w:space="0" w:color="auto"/>
      </w:divBdr>
    </w:div>
    <w:div w:id="607003781">
      <w:bodyDiv w:val="1"/>
      <w:marLeft w:val="0"/>
      <w:marRight w:val="0"/>
      <w:marTop w:val="0"/>
      <w:marBottom w:val="0"/>
      <w:divBdr>
        <w:top w:val="none" w:sz="0" w:space="0" w:color="auto"/>
        <w:left w:val="none" w:sz="0" w:space="0" w:color="auto"/>
        <w:bottom w:val="none" w:sz="0" w:space="0" w:color="auto"/>
        <w:right w:val="none" w:sz="0" w:space="0" w:color="auto"/>
      </w:divBdr>
    </w:div>
    <w:div w:id="609557693">
      <w:bodyDiv w:val="1"/>
      <w:marLeft w:val="0"/>
      <w:marRight w:val="0"/>
      <w:marTop w:val="0"/>
      <w:marBottom w:val="0"/>
      <w:divBdr>
        <w:top w:val="none" w:sz="0" w:space="0" w:color="auto"/>
        <w:left w:val="none" w:sz="0" w:space="0" w:color="auto"/>
        <w:bottom w:val="none" w:sz="0" w:space="0" w:color="auto"/>
        <w:right w:val="none" w:sz="0" w:space="0" w:color="auto"/>
      </w:divBdr>
    </w:div>
    <w:div w:id="699475986">
      <w:bodyDiv w:val="1"/>
      <w:marLeft w:val="0"/>
      <w:marRight w:val="0"/>
      <w:marTop w:val="0"/>
      <w:marBottom w:val="0"/>
      <w:divBdr>
        <w:top w:val="none" w:sz="0" w:space="0" w:color="auto"/>
        <w:left w:val="none" w:sz="0" w:space="0" w:color="auto"/>
        <w:bottom w:val="none" w:sz="0" w:space="0" w:color="auto"/>
        <w:right w:val="none" w:sz="0" w:space="0" w:color="auto"/>
      </w:divBdr>
    </w:div>
    <w:div w:id="748499356">
      <w:bodyDiv w:val="1"/>
      <w:marLeft w:val="0"/>
      <w:marRight w:val="0"/>
      <w:marTop w:val="0"/>
      <w:marBottom w:val="0"/>
      <w:divBdr>
        <w:top w:val="none" w:sz="0" w:space="0" w:color="auto"/>
        <w:left w:val="none" w:sz="0" w:space="0" w:color="auto"/>
        <w:bottom w:val="none" w:sz="0" w:space="0" w:color="auto"/>
        <w:right w:val="none" w:sz="0" w:space="0" w:color="auto"/>
      </w:divBdr>
    </w:div>
    <w:div w:id="751122050">
      <w:bodyDiv w:val="1"/>
      <w:marLeft w:val="0"/>
      <w:marRight w:val="0"/>
      <w:marTop w:val="0"/>
      <w:marBottom w:val="0"/>
      <w:divBdr>
        <w:top w:val="none" w:sz="0" w:space="0" w:color="auto"/>
        <w:left w:val="none" w:sz="0" w:space="0" w:color="auto"/>
        <w:bottom w:val="none" w:sz="0" w:space="0" w:color="auto"/>
        <w:right w:val="none" w:sz="0" w:space="0" w:color="auto"/>
      </w:divBdr>
    </w:div>
    <w:div w:id="765345047">
      <w:bodyDiv w:val="1"/>
      <w:marLeft w:val="0"/>
      <w:marRight w:val="0"/>
      <w:marTop w:val="0"/>
      <w:marBottom w:val="0"/>
      <w:divBdr>
        <w:top w:val="none" w:sz="0" w:space="0" w:color="auto"/>
        <w:left w:val="none" w:sz="0" w:space="0" w:color="auto"/>
        <w:bottom w:val="none" w:sz="0" w:space="0" w:color="auto"/>
        <w:right w:val="none" w:sz="0" w:space="0" w:color="auto"/>
      </w:divBdr>
    </w:div>
    <w:div w:id="772634413">
      <w:bodyDiv w:val="1"/>
      <w:marLeft w:val="0"/>
      <w:marRight w:val="0"/>
      <w:marTop w:val="0"/>
      <w:marBottom w:val="0"/>
      <w:divBdr>
        <w:top w:val="none" w:sz="0" w:space="0" w:color="auto"/>
        <w:left w:val="none" w:sz="0" w:space="0" w:color="auto"/>
        <w:bottom w:val="none" w:sz="0" w:space="0" w:color="auto"/>
        <w:right w:val="none" w:sz="0" w:space="0" w:color="auto"/>
      </w:divBdr>
    </w:div>
    <w:div w:id="772822415">
      <w:bodyDiv w:val="1"/>
      <w:marLeft w:val="0"/>
      <w:marRight w:val="0"/>
      <w:marTop w:val="0"/>
      <w:marBottom w:val="0"/>
      <w:divBdr>
        <w:top w:val="none" w:sz="0" w:space="0" w:color="auto"/>
        <w:left w:val="none" w:sz="0" w:space="0" w:color="auto"/>
        <w:bottom w:val="none" w:sz="0" w:space="0" w:color="auto"/>
        <w:right w:val="none" w:sz="0" w:space="0" w:color="auto"/>
      </w:divBdr>
    </w:div>
    <w:div w:id="781730051">
      <w:bodyDiv w:val="1"/>
      <w:marLeft w:val="0"/>
      <w:marRight w:val="0"/>
      <w:marTop w:val="0"/>
      <w:marBottom w:val="0"/>
      <w:divBdr>
        <w:top w:val="none" w:sz="0" w:space="0" w:color="auto"/>
        <w:left w:val="none" w:sz="0" w:space="0" w:color="auto"/>
        <w:bottom w:val="none" w:sz="0" w:space="0" w:color="auto"/>
        <w:right w:val="none" w:sz="0" w:space="0" w:color="auto"/>
      </w:divBdr>
    </w:div>
    <w:div w:id="788545546">
      <w:bodyDiv w:val="1"/>
      <w:marLeft w:val="0"/>
      <w:marRight w:val="0"/>
      <w:marTop w:val="0"/>
      <w:marBottom w:val="0"/>
      <w:divBdr>
        <w:top w:val="none" w:sz="0" w:space="0" w:color="auto"/>
        <w:left w:val="none" w:sz="0" w:space="0" w:color="auto"/>
        <w:bottom w:val="none" w:sz="0" w:space="0" w:color="auto"/>
        <w:right w:val="none" w:sz="0" w:space="0" w:color="auto"/>
      </w:divBdr>
    </w:div>
    <w:div w:id="801308693">
      <w:bodyDiv w:val="1"/>
      <w:marLeft w:val="0"/>
      <w:marRight w:val="0"/>
      <w:marTop w:val="0"/>
      <w:marBottom w:val="0"/>
      <w:divBdr>
        <w:top w:val="none" w:sz="0" w:space="0" w:color="auto"/>
        <w:left w:val="none" w:sz="0" w:space="0" w:color="auto"/>
        <w:bottom w:val="none" w:sz="0" w:space="0" w:color="auto"/>
        <w:right w:val="none" w:sz="0" w:space="0" w:color="auto"/>
      </w:divBdr>
    </w:div>
    <w:div w:id="854079401">
      <w:bodyDiv w:val="1"/>
      <w:marLeft w:val="0"/>
      <w:marRight w:val="0"/>
      <w:marTop w:val="0"/>
      <w:marBottom w:val="0"/>
      <w:divBdr>
        <w:top w:val="none" w:sz="0" w:space="0" w:color="auto"/>
        <w:left w:val="none" w:sz="0" w:space="0" w:color="auto"/>
        <w:bottom w:val="none" w:sz="0" w:space="0" w:color="auto"/>
        <w:right w:val="none" w:sz="0" w:space="0" w:color="auto"/>
      </w:divBdr>
    </w:div>
    <w:div w:id="855924070">
      <w:bodyDiv w:val="1"/>
      <w:marLeft w:val="0"/>
      <w:marRight w:val="0"/>
      <w:marTop w:val="0"/>
      <w:marBottom w:val="0"/>
      <w:divBdr>
        <w:top w:val="none" w:sz="0" w:space="0" w:color="auto"/>
        <w:left w:val="none" w:sz="0" w:space="0" w:color="auto"/>
        <w:bottom w:val="none" w:sz="0" w:space="0" w:color="auto"/>
        <w:right w:val="none" w:sz="0" w:space="0" w:color="auto"/>
      </w:divBdr>
    </w:div>
    <w:div w:id="862327777">
      <w:bodyDiv w:val="1"/>
      <w:marLeft w:val="0"/>
      <w:marRight w:val="0"/>
      <w:marTop w:val="0"/>
      <w:marBottom w:val="0"/>
      <w:divBdr>
        <w:top w:val="none" w:sz="0" w:space="0" w:color="auto"/>
        <w:left w:val="none" w:sz="0" w:space="0" w:color="auto"/>
        <w:bottom w:val="none" w:sz="0" w:space="0" w:color="auto"/>
        <w:right w:val="none" w:sz="0" w:space="0" w:color="auto"/>
      </w:divBdr>
    </w:div>
    <w:div w:id="873032428">
      <w:bodyDiv w:val="1"/>
      <w:marLeft w:val="0"/>
      <w:marRight w:val="0"/>
      <w:marTop w:val="0"/>
      <w:marBottom w:val="0"/>
      <w:divBdr>
        <w:top w:val="none" w:sz="0" w:space="0" w:color="auto"/>
        <w:left w:val="none" w:sz="0" w:space="0" w:color="auto"/>
        <w:bottom w:val="none" w:sz="0" w:space="0" w:color="auto"/>
        <w:right w:val="none" w:sz="0" w:space="0" w:color="auto"/>
      </w:divBdr>
    </w:div>
    <w:div w:id="877933977">
      <w:bodyDiv w:val="1"/>
      <w:marLeft w:val="0"/>
      <w:marRight w:val="0"/>
      <w:marTop w:val="0"/>
      <w:marBottom w:val="0"/>
      <w:divBdr>
        <w:top w:val="none" w:sz="0" w:space="0" w:color="auto"/>
        <w:left w:val="none" w:sz="0" w:space="0" w:color="auto"/>
        <w:bottom w:val="none" w:sz="0" w:space="0" w:color="auto"/>
        <w:right w:val="none" w:sz="0" w:space="0" w:color="auto"/>
      </w:divBdr>
    </w:div>
    <w:div w:id="888298287">
      <w:bodyDiv w:val="1"/>
      <w:marLeft w:val="0"/>
      <w:marRight w:val="0"/>
      <w:marTop w:val="0"/>
      <w:marBottom w:val="0"/>
      <w:divBdr>
        <w:top w:val="none" w:sz="0" w:space="0" w:color="auto"/>
        <w:left w:val="none" w:sz="0" w:space="0" w:color="auto"/>
        <w:bottom w:val="none" w:sz="0" w:space="0" w:color="auto"/>
        <w:right w:val="none" w:sz="0" w:space="0" w:color="auto"/>
      </w:divBdr>
    </w:div>
    <w:div w:id="939025013">
      <w:bodyDiv w:val="1"/>
      <w:marLeft w:val="0"/>
      <w:marRight w:val="0"/>
      <w:marTop w:val="0"/>
      <w:marBottom w:val="0"/>
      <w:divBdr>
        <w:top w:val="none" w:sz="0" w:space="0" w:color="auto"/>
        <w:left w:val="none" w:sz="0" w:space="0" w:color="auto"/>
        <w:bottom w:val="none" w:sz="0" w:space="0" w:color="auto"/>
        <w:right w:val="none" w:sz="0" w:space="0" w:color="auto"/>
      </w:divBdr>
    </w:div>
    <w:div w:id="967249412">
      <w:bodyDiv w:val="1"/>
      <w:marLeft w:val="0"/>
      <w:marRight w:val="0"/>
      <w:marTop w:val="0"/>
      <w:marBottom w:val="0"/>
      <w:divBdr>
        <w:top w:val="none" w:sz="0" w:space="0" w:color="auto"/>
        <w:left w:val="none" w:sz="0" w:space="0" w:color="auto"/>
        <w:bottom w:val="none" w:sz="0" w:space="0" w:color="auto"/>
        <w:right w:val="none" w:sz="0" w:space="0" w:color="auto"/>
      </w:divBdr>
    </w:div>
    <w:div w:id="982346350">
      <w:bodyDiv w:val="1"/>
      <w:marLeft w:val="0"/>
      <w:marRight w:val="0"/>
      <w:marTop w:val="0"/>
      <w:marBottom w:val="0"/>
      <w:divBdr>
        <w:top w:val="none" w:sz="0" w:space="0" w:color="auto"/>
        <w:left w:val="none" w:sz="0" w:space="0" w:color="auto"/>
        <w:bottom w:val="none" w:sz="0" w:space="0" w:color="auto"/>
        <w:right w:val="none" w:sz="0" w:space="0" w:color="auto"/>
      </w:divBdr>
    </w:div>
    <w:div w:id="983005996">
      <w:bodyDiv w:val="1"/>
      <w:marLeft w:val="0"/>
      <w:marRight w:val="0"/>
      <w:marTop w:val="0"/>
      <w:marBottom w:val="0"/>
      <w:divBdr>
        <w:top w:val="none" w:sz="0" w:space="0" w:color="auto"/>
        <w:left w:val="none" w:sz="0" w:space="0" w:color="auto"/>
        <w:bottom w:val="none" w:sz="0" w:space="0" w:color="auto"/>
        <w:right w:val="none" w:sz="0" w:space="0" w:color="auto"/>
      </w:divBdr>
    </w:div>
    <w:div w:id="993265602">
      <w:bodyDiv w:val="1"/>
      <w:marLeft w:val="0"/>
      <w:marRight w:val="0"/>
      <w:marTop w:val="0"/>
      <w:marBottom w:val="0"/>
      <w:divBdr>
        <w:top w:val="none" w:sz="0" w:space="0" w:color="auto"/>
        <w:left w:val="none" w:sz="0" w:space="0" w:color="auto"/>
        <w:bottom w:val="none" w:sz="0" w:space="0" w:color="auto"/>
        <w:right w:val="none" w:sz="0" w:space="0" w:color="auto"/>
      </w:divBdr>
    </w:div>
    <w:div w:id="995913568">
      <w:bodyDiv w:val="1"/>
      <w:marLeft w:val="0"/>
      <w:marRight w:val="0"/>
      <w:marTop w:val="0"/>
      <w:marBottom w:val="0"/>
      <w:divBdr>
        <w:top w:val="none" w:sz="0" w:space="0" w:color="auto"/>
        <w:left w:val="none" w:sz="0" w:space="0" w:color="auto"/>
        <w:bottom w:val="none" w:sz="0" w:space="0" w:color="auto"/>
        <w:right w:val="none" w:sz="0" w:space="0" w:color="auto"/>
      </w:divBdr>
    </w:div>
    <w:div w:id="1013724853">
      <w:bodyDiv w:val="1"/>
      <w:marLeft w:val="0"/>
      <w:marRight w:val="0"/>
      <w:marTop w:val="0"/>
      <w:marBottom w:val="0"/>
      <w:divBdr>
        <w:top w:val="none" w:sz="0" w:space="0" w:color="auto"/>
        <w:left w:val="none" w:sz="0" w:space="0" w:color="auto"/>
        <w:bottom w:val="none" w:sz="0" w:space="0" w:color="auto"/>
        <w:right w:val="none" w:sz="0" w:space="0" w:color="auto"/>
      </w:divBdr>
    </w:div>
    <w:div w:id="1040321396">
      <w:bodyDiv w:val="1"/>
      <w:marLeft w:val="0"/>
      <w:marRight w:val="0"/>
      <w:marTop w:val="0"/>
      <w:marBottom w:val="0"/>
      <w:divBdr>
        <w:top w:val="none" w:sz="0" w:space="0" w:color="auto"/>
        <w:left w:val="none" w:sz="0" w:space="0" w:color="auto"/>
        <w:bottom w:val="none" w:sz="0" w:space="0" w:color="auto"/>
        <w:right w:val="none" w:sz="0" w:space="0" w:color="auto"/>
      </w:divBdr>
    </w:div>
    <w:div w:id="1042250477">
      <w:bodyDiv w:val="1"/>
      <w:marLeft w:val="0"/>
      <w:marRight w:val="0"/>
      <w:marTop w:val="0"/>
      <w:marBottom w:val="0"/>
      <w:divBdr>
        <w:top w:val="none" w:sz="0" w:space="0" w:color="auto"/>
        <w:left w:val="none" w:sz="0" w:space="0" w:color="auto"/>
        <w:bottom w:val="none" w:sz="0" w:space="0" w:color="auto"/>
        <w:right w:val="none" w:sz="0" w:space="0" w:color="auto"/>
      </w:divBdr>
    </w:div>
    <w:div w:id="1046753794">
      <w:bodyDiv w:val="1"/>
      <w:marLeft w:val="0"/>
      <w:marRight w:val="0"/>
      <w:marTop w:val="0"/>
      <w:marBottom w:val="0"/>
      <w:divBdr>
        <w:top w:val="none" w:sz="0" w:space="0" w:color="auto"/>
        <w:left w:val="none" w:sz="0" w:space="0" w:color="auto"/>
        <w:bottom w:val="none" w:sz="0" w:space="0" w:color="auto"/>
        <w:right w:val="none" w:sz="0" w:space="0" w:color="auto"/>
      </w:divBdr>
    </w:div>
    <w:div w:id="1058286007">
      <w:bodyDiv w:val="1"/>
      <w:marLeft w:val="0"/>
      <w:marRight w:val="0"/>
      <w:marTop w:val="0"/>
      <w:marBottom w:val="0"/>
      <w:divBdr>
        <w:top w:val="none" w:sz="0" w:space="0" w:color="auto"/>
        <w:left w:val="none" w:sz="0" w:space="0" w:color="auto"/>
        <w:bottom w:val="none" w:sz="0" w:space="0" w:color="auto"/>
        <w:right w:val="none" w:sz="0" w:space="0" w:color="auto"/>
      </w:divBdr>
    </w:div>
    <w:div w:id="1060443904">
      <w:bodyDiv w:val="1"/>
      <w:marLeft w:val="0"/>
      <w:marRight w:val="0"/>
      <w:marTop w:val="0"/>
      <w:marBottom w:val="0"/>
      <w:divBdr>
        <w:top w:val="none" w:sz="0" w:space="0" w:color="auto"/>
        <w:left w:val="none" w:sz="0" w:space="0" w:color="auto"/>
        <w:bottom w:val="none" w:sz="0" w:space="0" w:color="auto"/>
        <w:right w:val="none" w:sz="0" w:space="0" w:color="auto"/>
      </w:divBdr>
    </w:div>
    <w:div w:id="1160779457">
      <w:bodyDiv w:val="1"/>
      <w:marLeft w:val="0"/>
      <w:marRight w:val="0"/>
      <w:marTop w:val="0"/>
      <w:marBottom w:val="0"/>
      <w:divBdr>
        <w:top w:val="none" w:sz="0" w:space="0" w:color="auto"/>
        <w:left w:val="none" w:sz="0" w:space="0" w:color="auto"/>
        <w:bottom w:val="none" w:sz="0" w:space="0" w:color="auto"/>
        <w:right w:val="none" w:sz="0" w:space="0" w:color="auto"/>
      </w:divBdr>
    </w:div>
    <w:div w:id="1166744656">
      <w:bodyDiv w:val="1"/>
      <w:marLeft w:val="0"/>
      <w:marRight w:val="0"/>
      <w:marTop w:val="0"/>
      <w:marBottom w:val="0"/>
      <w:divBdr>
        <w:top w:val="none" w:sz="0" w:space="0" w:color="auto"/>
        <w:left w:val="none" w:sz="0" w:space="0" w:color="auto"/>
        <w:bottom w:val="none" w:sz="0" w:space="0" w:color="auto"/>
        <w:right w:val="none" w:sz="0" w:space="0" w:color="auto"/>
      </w:divBdr>
    </w:div>
    <w:div w:id="1170099128">
      <w:bodyDiv w:val="1"/>
      <w:marLeft w:val="0"/>
      <w:marRight w:val="0"/>
      <w:marTop w:val="0"/>
      <w:marBottom w:val="0"/>
      <w:divBdr>
        <w:top w:val="none" w:sz="0" w:space="0" w:color="auto"/>
        <w:left w:val="none" w:sz="0" w:space="0" w:color="auto"/>
        <w:bottom w:val="none" w:sz="0" w:space="0" w:color="auto"/>
        <w:right w:val="none" w:sz="0" w:space="0" w:color="auto"/>
      </w:divBdr>
    </w:div>
    <w:div w:id="1204558982">
      <w:bodyDiv w:val="1"/>
      <w:marLeft w:val="0"/>
      <w:marRight w:val="0"/>
      <w:marTop w:val="0"/>
      <w:marBottom w:val="0"/>
      <w:divBdr>
        <w:top w:val="none" w:sz="0" w:space="0" w:color="auto"/>
        <w:left w:val="none" w:sz="0" w:space="0" w:color="auto"/>
        <w:bottom w:val="none" w:sz="0" w:space="0" w:color="auto"/>
        <w:right w:val="none" w:sz="0" w:space="0" w:color="auto"/>
      </w:divBdr>
    </w:div>
    <w:div w:id="1233275645">
      <w:bodyDiv w:val="1"/>
      <w:marLeft w:val="0"/>
      <w:marRight w:val="0"/>
      <w:marTop w:val="0"/>
      <w:marBottom w:val="0"/>
      <w:divBdr>
        <w:top w:val="none" w:sz="0" w:space="0" w:color="auto"/>
        <w:left w:val="none" w:sz="0" w:space="0" w:color="auto"/>
        <w:bottom w:val="none" w:sz="0" w:space="0" w:color="auto"/>
        <w:right w:val="none" w:sz="0" w:space="0" w:color="auto"/>
      </w:divBdr>
    </w:div>
    <w:div w:id="1249340850">
      <w:bodyDiv w:val="1"/>
      <w:marLeft w:val="0"/>
      <w:marRight w:val="0"/>
      <w:marTop w:val="0"/>
      <w:marBottom w:val="0"/>
      <w:divBdr>
        <w:top w:val="none" w:sz="0" w:space="0" w:color="auto"/>
        <w:left w:val="none" w:sz="0" w:space="0" w:color="auto"/>
        <w:bottom w:val="none" w:sz="0" w:space="0" w:color="auto"/>
        <w:right w:val="none" w:sz="0" w:space="0" w:color="auto"/>
      </w:divBdr>
    </w:div>
    <w:div w:id="1252277817">
      <w:bodyDiv w:val="1"/>
      <w:marLeft w:val="0"/>
      <w:marRight w:val="0"/>
      <w:marTop w:val="0"/>
      <w:marBottom w:val="0"/>
      <w:divBdr>
        <w:top w:val="none" w:sz="0" w:space="0" w:color="auto"/>
        <w:left w:val="none" w:sz="0" w:space="0" w:color="auto"/>
        <w:bottom w:val="none" w:sz="0" w:space="0" w:color="auto"/>
        <w:right w:val="none" w:sz="0" w:space="0" w:color="auto"/>
      </w:divBdr>
    </w:div>
    <w:div w:id="1268852722">
      <w:bodyDiv w:val="1"/>
      <w:marLeft w:val="0"/>
      <w:marRight w:val="0"/>
      <w:marTop w:val="0"/>
      <w:marBottom w:val="0"/>
      <w:divBdr>
        <w:top w:val="none" w:sz="0" w:space="0" w:color="auto"/>
        <w:left w:val="none" w:sz="0" w:space="0" w:color="auto"/>
        <w:bottom w:val="none" w:sz="0" w:space="0" w:color="auto"/>
        <w:right w:val="none" w:sz="0" w:space="0" w:color="auto"/>
      </w:divBdr>
    </w:div>
    <w:div w:id="1282807401">
      <w:bodyDiv w:val="1"/>
      <w:marLeft w:val="0"/>
      <w:marRight w:val="0"/>
      <w:marTop w:val="0"/>
      <w:marBottom w:val="0"/>
      <w:divBdr>
        <w:top w:val="none" w:sz="0" w:space="0" w:color="auto"/>
        <w:left w:val="none" w:sz="0" w:space="0" w:color="auto"/>
        <w:bottom w:val="none" w:sz="0" w:space="0" w:color="auto"/>
        <w:right w:val="none" w:sz="0" w:space="0" w:color="auto"/>
      </w:divBdr>
    </w:div>
    <w:div w:id="1313676023">
      <w:bodyDiv w:val="1"/>
      <w:marLeft w:val="0"/>
      <w:marRight w:val="0"/>
      <w:marTop w:val="0"/>
      <w:marBottom w:val="0"/>
      <w:divBdr>
        <w:top w:val="none" w:sz="0" w:space="0" w:color="auto"/>
        <w:left w:val="none" w:sz="0" w:space="0" w:color="auto"/>
        <w:bottom w:val="none" w:sz="0" w:space="0" w:color="auto"/>
        <w:right w:val="none" w:sz="0" w:space="0" w:color="auto"/>
      </w:divBdr>
    </w:div>
    <w:div w:id="1314018462">
      <w:bodyDiv w:val="1"/>
      <w:marLeft w:val="0"/>
      <w:marRight w:val="0"/>
      <w:marTop w:val="0"/>
      <w:marBottom w:val="0"/>
      <w:divBdr>
        <w:top w:val="none" w:sz="0" w:space="0" w:color="auto"/>
        <w:left w:val="none" w:sz="0" w:space="0" w:color="auto"/>
        <w:bottom w:val="none" w:sz="0" w:space="0" w:color="auto"/>
        <w:right w:val="none" w:sz="0" w:space="0" w:color="auto"/>
      </w:divBdr>
    </w:div>
    <w:div w:id="1320619418">
      <w:bodyDiv w:val="1"/>
      <w:marLeft w:val="0"/>
      <w:marRight w:val="0"/>
      <w:marTop w:val="0"/>
      <w:marBottom w:val="0"/>
      <w:divBdr>
        <w:top w:val="none" w:sz="0" w:space="0" w:color="auto"/>
        <w:left w:val="none" w:sz="0" w:space="0" w:color="auto"/>
        <w:bottom w:val="none" w:sz="0" w:space="0" w:color="auto"/>
        <w:right w:val="none" w:sz="0" w:space="0" w:color="auto"/>
      </w:divBdr>
    </w:div>
    <w:div w:id="1320765729">
      <w:bodyDiv w:val="1"/>
      <w:marLeft w:val="0"/>
      <w:marRight w:val="0"/>
      <w:marTop w:val="0"/>
      <w:marBottom w:val="0"/>
      <w:divBdr>
        <w:top w:val="none" w:sz="0" w:space="0" w:color="auto"/>
        <w:left w:val="none" w:sz="0" w:space="0" w:color="auto"/>
        <w:bottom w:val="none" w:sz="0" w:space="0" w:color="auto"/>
        <w:right w:val="none" w:sz="0" w:space="0" w:color="auto"/>
      </w:divBdr>
    </w:div>
    <w:div w:id="1367022372">
      <w:bodyDiv w:val="1"/>
      <w:marLeft w:val="0"/>
      <w:marRight w:val="0"/>
      <w:marTop w:val="0"/>
      <w:marBottom w:val="0"/>
      <w:divBdr>
        <w:top w:val="none" w:sz="0" w:space="0" w:color="auto"/>
        <w:left w:val="none" w:sz="0" w:space="0" w:color="auto"/>
        <w:bottom w:val="none" w:sz="0" w:space="0" w:color="auto"/>
        <w:right w:val="none" w:sz="0" w:space="0" w:color="auto"/>
      </w:divBdr>
    </w:div>
    <w:div w:id="1374190207">
      <w:bodyDiv w:val="1"/>
      <w:marLeft w:val="0"/>
      <w:marRight w:val="0"/>
      <w:marTop w:val="0"/>
      <w:marBottom w:val="0"/>
      <w:divBdr>
        <w:top w:val="none" w:sz="0" w:space="0" w:color="auto"/>
        <w:left w:val="none" w:sz="0" w:space="0" w:color="auto"/>
        <w:bottom w:val="none" w:sz="0" w:space="0" w:color="auto"/>
        <w:right w:val="none" w:sz="0" w:space="0" w:color="auto"/>
      </w:divBdr>
    </w:div>
    <w:div w:id="1379234150">
      <w:bodyDiv w:val="1"/>
      <w:marLeft w:val="0"/>
      <w:marRight w:val="0"/>
      <w:marTop w:val="0"/>
      <w:marBottom w:val="0"/>
      <w:divBdr>
        <w:top w:val="none" w:sz="0" w:space="0" w:color="auto"/>
        <w:left w:val="none" w:sz="0" w:space="0" w:color="auto"/>
        <w:bottom w:val="none" w:sz="0" w:space="0" w:color="auto"/>
        <w:right w:val="none" w:sz="0" w:space="0" w:color="auto"/>
      </w:divBdr>
    </w:div>
    <w:div w:id="1383483868">
      <w:bodyDiv w:val="1"/>
      <w:marLeft w:val="0"/>
      <w:marRight w:val="0"/>
      <w:marTop w:val="0"/>
      <w:marBottom w:val="0"/>
      <w:divBdr>
        <w:top w:val="none" w:sz="0" w:space="0" w:color="auto"/>
        <w:left w:val="none" w:sz="0" w:space="0" w:color="auto"/>
        <w:bottom w:val="none" w:sz="0" w:space="0" w:color="auto"/>
        <w:right w:val="none" w:sz="0" w:space="0" w:color="auto"/>
      </w:divBdr>
    </w:div>
    <w:div w:id="1384328956">
      <w:bodyDiv w:val="1"/>
      <w:marLeft w:val="0"/>
      <w:marRight w:val="0"/>
      <w:marTop w:val="0"/>
      <w:marBottom w:val="0"/>
      <w:divBdr>
        <w:top w:val="none" w:sz="0" w:space="0" w:color="auto"/>
        <w:left w:val="none" w:sz="0" w:space="0" w:color="auto"/>
        <w:bottom w:val="none" w:sz="0" w:space="0" w:color="auto"/>
        <w:right w:val="none" w:sz="0" w:space="0" w:color="auto"/>
      </w:divBdr>
    </w:div>
    <w:div w:id="1452555553">
      <w:bodyDiv w:val="1"/>
      <w:marLeft w:val="0"/>
      <w:marRight w:val="0"/>
      <w:marTop w:val="0"/>
      <w:marBottom w:val="0"/>
      <w:divBdr>
        <w:top w:val="none" w:sz="0" w:space="0" w:color="auto"/>
        <w:left w:val="none" w:sz="0" w:space="0" w:color="auto"/>
        <w:bottom w:val="none" w:sz="0" w:space="0" w:color="auto"/>
        <w:right w:val="none" w:sz="0" w:space="0" w:color="auto"/>
      </w:divBdr>
    </w:div>
    <w:div w:id="1482114103">
      <w:bodyDiv w:val="1"/>
      <w:marLeft w:val="0"/>
      <w:marRight w:val="0"/>
      <w:marTop w:val="0"/>
      <w:marBottom w:val="0"/>
      <w:divBdr>
        <w:top w:val="none" w:sz="0" w:space="0" w:color="auto"/>
        <w:left w:val="none" w:sz="0" w:space="0" w:color="auto"/>
        <w:bottom w:val="none" w:sz="0" w:space="0" w:color="auto"/>
        <w:right w:val="none" w:sz="0" w:space="0" w:color="auto"/>
      </w:divBdr>
    </w:div>
    <w:div w:id="1502964299">
      <w:bodyDiv w:val="1"/>
      <w:marLeft w:val="0"/>
      <w:marRight w:val="0"/>
      <w:marTop w:val="0"/>
      <w:marBottom w:val="0"/>
      <w:divBdr>
        <w:top w:val="none" w:sz="0" w:space="0" w:color="auto"/>
        <w:left w:val="none" w:sz="0" w:space="0" w:color="auto"/>
        <w:bottom w:val="none" w:sz="0" w:space="0" w:color="auto"/>
        <w:right w:val="none" w:sz="0" w:space="0" w:color="auto"/>
      </w:divBdr>
    </w:div>
    <w:div w:id="1507020281">
      <w:bodyDiv w:val="1"/>
      <w:marLeft w:val="0"/>
      <w:marRight w:val="0"/>
      <w:marTop w:val="0"/>
      <w:marBottom w:val="0"/>
      <w:divBdr>
        <w:top w:val="none" w:sz="0" w:space="0" w:color="auto"/>
        <w:left w:val="none" w:sz="0" w:space="0" w:color="auto"/>
        <w:bottom w:val="none" w:sz="0" w:space="0" w:color="auto"/>
        <w:right w:val="none" w:sz="0" w:space="0" w:color="auto"/>
      </w:divBdr>
    </w:div>
    <w:div w:id="1526601410">
      <w:bodyDiv w:val="1"/>
      <w:marLeft w:val="0"/>
      <w:marRight w:val="0"/>
      <w:marTop w:val="0"/>
      <w:marBottom w:val="0"/>
      <w:divBdr>
        <w:top w:val="none" w:sz="0" w:space="0" w:color="auto"/>
        <w:left w:val="none" w:sz="0" w:space="0" w:color="auto"/>
        <w:bottom w:val="none" w:sz="0" w:space="0" w:color="auto"/>
        <w:right w:val="none" w:sz="0" w:space="0" w:color="auto"/>
      </w:divBdr>
    </w:div>
    <w:div w:id="1546137935">
      <w:bodyDiv w:val="1"/>
      <w:marLeft w:val="0"/>
      <w:marRight w:val="0"/>
      <w:marTop w:val="0"/>
      <w:marBottom w:val="0"/>
      <w:divBdr>
        <w:top w:val="none" w:sz="0" w:space="0" w:color="auto"/>
        <w:left w:val="none" w:sz="0" w:space="0" w:color="auto"/>
        <w:bottom w:val="none" w:sz="0" w:space="0" w:color="auto"/>
        <w:right w:val="none" w:sz="0" w:space="0" w:color="auto"/>
      </w:divBdr>
    </w:div>
    <w:div w:id="1582372925">
      <w:bodyDiv w:val="1"/>
      <w:marLeft w:val="0"/>
      <w:marRight w:val="0"/>
      <w:marTop w:val="0"/>
      <w:marBottom w:val="0"/>
      <w:divBdr>
        <w:top w:val="none" w:sz="0" w:space="0" w:color="auto"/>
        <w:left w:val="none" w:sz="0" w:space="0" w:color="auto"/>
        <w:bottom w:val="none" w:sz="0" w:space="0" w:color="auto"/>
        <w:right w:val="none" w:sz="0" w:space="0" w:color="auto"/>
      </w:divBdr>
    </w:div>
    <w:div w:id="1587685980">
      <w:bodyDiv w:val="1"/>
      <w:marLeft w:val="0"/>
      <w:marRight w:val="0"/>
      <w:marTop w:val="0"/>
      <w:marBottom w:val="0"/>
      <w:divBdr>
        <w:top w:val="none" w:sz="0" w:space="0" w:color="auto"/>
        <w:left w:val="none" w:sz="0" w:space="0" w:color="auto"/>
        <w:bottom w:val="none" w:sz="0" w:space="0" w:color="auto"/>
        <w:right w:val="none" w:sz="0" w:space="0" w:color="auto"/>
      </w:divBdr>
    </w:div>
    <w:div w:id="1605454980">
      <w:bodyDiv w:val="1"/>
      <w:marLeft w:val="0"/>
      <w:marRight w:val="0"/>
      <w:marTop w:val="0"/>
      <w:marBottom w:val="0"/>
      <w:divBdr>
        <w:top w:val="none" w:sz="0" w:space="0" w:color="auto"/>
        <w:left w:val="none" w:sz="0" w:space="0" w:color="auto"/>
        <w:bottom w:val="none" w:sz="0" w:space="0" w:color="auto"/>
        <w:right w:val="none" w:sz="0" w:space="0" w:color="auto"/>
      </w:divBdr>
    </w:div>
    <w:div w:id="1616063669">
      <w:bodyDiv w:val="1"/>
      <w:marLeft w:val="0"/>
      <w:marRight w:val="0"/>
      <w:marTop w:val="0"/>
      <w:marBottom w:val="0"/>
      <w:divBdr>
        <w:top w:val="none" w:sz="0" w:space="0" w:color="auto"/>
        <w:left w:val="none" w:sz="0" w:space="0" w:color="auto"/>
        <w:bottom w:val="none" w:sz="0" w:space="0" w:color="auto"/>
        <w:right w:val="none" w:sz="0" w:space="0" w:color="auto"/>
      </w:divBdr>
      <w:divsChild>
        <w:div w:id="1343357354">
          <w:marLeft w:val="0"/>
          <w:marRight w:val="0"/>
          <w:marTop w:val="0"/>
          <w:marBottom w:val="0"/>
          <w:divBdr>
            <w:top w:val="none" w:sz="0" w:space="0" w:color="auto"/>
            <w:left w:val="none" w:sz="0" w:space="0" w:color="auto"/>
            <w:bottom w:val="none" w:sz="0" w:space="0" w:color="auto"/>
            <w:right w:val="none" w:sz="0" w:space="0" w:color="auto"/>
          </w:divBdr>
          <w:divsChild>
            <w:div w:id="2516257">
              <w:marLeft w:val="0"/>
              <w:marRight w:val="0"/>
              <w:marTop w:val="0"/>
              <w:marBottom w:val="0"/>
              <w:divBdr>
                <w:top w:val="none" w:sz="0" w:space="0" w:color="auto"/>
                <w:left w:val="none" w:sz="0" w:space="0" w:color="auto"/>
                <w:bottom w:val="none" w:sz="0" w:space="0" w:color="auto"/>
                <w:right w:val="none" w:sz="0" w:space="0" w:color="auto"/>
              </w:divBdr>
            </w:div>
            <w:div w:id="28377755">
              <w:marLeft w:val="0"/>
              <w:marRight w:val="0"/>
              <w:marTop w:val="0"/>
              <w:marBottom w:val="0"/>
              <w:divBdr>
                <w:top w:val="none" w:sz="0" w:space="0" w:color="auto"/>
                <w:left w:val="none" w:sz="0" w:space="0" w:color="auto"/>
                <w:bottom w:val="none" w:sz="0" w:space="0" w:color="auto"/>
                <w:right w:val="none" w:sz="0" w:space="0" w:color="auto"/>
              </w:divBdr>
            </w:div>
            <w:div w:id="434785624">
              <w:marLeft w:val="0"/>
              <w:marRight w:val="0"/>
              <w:marTop w:val="0"/>
              <w:marBottom w:val="0"/>
              <w:divBdr>
                <w:top w:val="none" w:sz="0" w:space="0" w:color="auto"/>
                <w:left w:val="none" w:sz="0" w:space="0" w:color="auto"/>
                <w:bottom w:val="none" w:sz="0" w:space="0" w:color="auto"/>
                <w:right w:val="none" w:sz="0" w:space="0" w:color="auto"/>
              </w:divBdr>
            </w:div>
            <w:div w:id="1104303626">
              <w:marLeft w:val="0"/>
              <w:marRight w:val="0"/>
              <w:marTop w:val="0"/>
              <w:marBottom w:val="0"/>
              <w:divBdr>
                <w:top w:val="none" w:sz="0" w:space="0" w:color="auto"/>
                <w:left w:val="none" w:sz="0" w:space="0" w:color="auto"/>
                <w:bottom w:val="none" w:sz="0" w:space="0" w:color="auto"/>
                <w:right w:val="none" w:sz="0" w:space="0" w:color="auto"/>
              </w:divBdr>
            </w:div>
            <w:div w:id="1622612284">
              <w:marLeft w:val="0"/>
              <w:marRight w:val="0"/>
              <w:marTop w:val="0"/>
              <w:marBottom w:val="0"/>
              <w:divBdr>
                <w:top w:val="none" w:sz="0" w:space="0" w:color="auto"/>
                <w:left w:val="none" w:sz="0" w:space="0" w:color="auto"/>
                <w:bottom w:val="none" w:sz="0" w:space="0" w:color="auto"/>
                <w:right w:val="none" w:sz="0" w:space="0" w:color="auto"/>
              </w:divBdr>
            </w:div>
            <w:div w:id="20771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3845">
      <w:bodyDiv w:val="1"/>
      <w:marLeft w:val="0"/>
      <w:marRight w:val="0"/>
      <w:marTop w:val="0"/>
      <w:marBottom w:val="0"/>
      <w:divBdr>
        <w:top w:val="none" w:sz="0" w:space="0" w:color="auto"/>
        <w:left w:val="none" w:sz="0" w:space="0" w:color="auto"/>
        <w:bottom w:val="none" w:sz="0" w:space="0" w:color="auto"/>
        <w:right w:val="none" w:sz="0" w:space="0" w:color="auto"/>
      </w:divBdr>
    </w:div>
    <w:div w:id="1645888821">
      <w:bodyDiv w:val="1"/>
      <w:marLeft w:val="0"/>
      <w:marRight w:val="0"/>
      <w:marTop w:val="0"/>
      <w:marBottom w:val="0"/>
      <w:divBdr>
        <w:top w:val="none" w:sz="0" w:space="0" w:color="auto"/>
        <w:left w:val="none" w:sz="0" w:space="0" w:color="auto"/>
        <w:bottom w:val="none" w:sz="0" w:space="0" w:color="auto"/>
        <w:right w:val="none" w:sz="0" w:space="0" w:color="auto"/>
      </w:divBdr>
    </w:div>
    <w:div w:id="1658532276">
      <w:bodyDiv w:val="1"/>
      <w:marLeft w:val="0"/>
      <w:marRight w:val="0"/>
      <w:marTop w:val="0"/>
      <w:marBottom w:val="0"/>
      <w:divBdr>
        <w:top w:val="none" w:sz="0" w:space="0" w:color="auto"/>
        <w:left w:val="none" w:sz="0" w:space="0" w:color="auto"/>
        <w:bottom w:val="none" w:sz="0" w:space="0" w:color="auto"/>
        <w:right w:val="none" w:sz="0" w:space="0" w:color="auto"/>
      </w:divBdr>
    </w:div>
    <w:div w:id="1686639731">
      <w:bodyDiv w:val="1"/>
      <w:marLeft w:val="0"/>
      <w:marRight w:val="0"/>
      <w:marTop w:val="0"/>
      <w:marBottom w:val="0"/>
      <w:divBdr>
        <w:top w:val="none" w:sz="0" w:space="0" w:color="auto"/>
        <w:left w:val="none" w:sz="0" w:space="0" w:color="auto"/>
        <w:bottom w:val="none" w:sz="0" w:space="0" w:color="auto"/>
        <w:right w:val="none" w:sz="0" w:space="0" w:color="auto"/>
      </w:divBdr>
    </w:div>
    <w:div w:id="1732382480">
      <w:bodyDiv w:val="1"/>
      <w:marLeft w:val="0"/>
      <w:marRight w:val="0"/>
      <w:marTop w:val="0"/>
      <w:marBottom w:val="0"/>
      <w:divBdr>
        <w:top w:val="none" w:sz="0" w:space="0" w:color="auto"/>
        <w:left w:val="none" w:sz="0" w:space="0" w:color="auto"/>
        <w:bottom w:val="none" w:sz="0" w:space="0" w:color="auto"/>
        <w:right w:val="none" w:sz="0" w:space="0" w:color="auto"/>
      </w:divBdr>
    </w:div>
    <w:div w:id="1736196811">
      <w:bodyDiv w:val="1"/>
      <w:marLeft w:val="0"/>
      <w:marRight w:val="0"/>
      <w:marTop w:val="0"/>
      <w:marBottom w:val="0"/>
      <w:divBdr>
        <w:top w:val="none" w:sz="0" w:space="0" w:color="auto"/>
        <w:left w:val="none" w:sz="0" w:space="0" w:color="auto"/>
        <w:bottom w:val="none" w:sz="0" w:space="0" w:color="auto"/>
        <w:right w:val="none" w:sz="0" w:space="0" w:color="auto"/>
      </w:divBdr>
    </w:div>
    <w:div w:id="1739594221">
      <w:bodyDiv w:val="1"/>
      <w:marLeft w:val="0"/>
      <w:marRight w:val="0"/>
      <w:marTop w:val="0"/>
      <w:marBottom w:val="0"/>
      <w:divBdr>
        <w:top w:val="none" w:sz="0" w:space="0" w:color="auto"/>
        <w:left w:val="none" w:sz="0" w:space="0" w:color="auto"/>
        <w:bottom w:val="none" w:sz="0" w:space="0" w:color="auto"/>
        <w:right w:val="none" w:sz="0" w:space="0" w:color="auto"/>
      </w:divBdr>
    </w:div>
    <w:div w:id="1740857682">
      <w:bodyDiv w:val="1"/>
      <w:marLeft w:val="0"/>
      <w:marRight w:val="0"/>
      <w:marTop w:val="0"/>
      <w:marBottom w:val="0"/>
      <w:divBdr>
        <w:top w:val="none" w:sz="0" w:space="0" w:color="auto"/>
        <w:left w:val="none" w:sz="0" w:space="0" w:color="auto"/>
        <w:bottom w:val="none" w:sz="0" w:space="0" w:color="auto"/>
        <w:right w:val="none" w:sz="0" w:space="0" w:color="auto"/>
      </w:divBdr>
    </w:div>
    <w:div w:id="1766026598">
      <w:bodyDiv w:val="1"/>
      <w:marLeft w:val="0"/>
      <w:marRight w:val="0"/>
      <w:marTop w:val="0"/>
      <w:marBottom w:val="0"/>
      <w:divBdr>
        <w:top w:val="none" w:sz="0" w:space="0" w:color="auto"/>
        <w:left w:val="none" w:sz="0" w:space="0" w:color="auto"/>
        <w:bottom w:val="none" w:sz="0" w:space="0" w:color="auto"/>
        <w:right w:val="none" w:sz="0" w:space="0" w:color="auto"/>
      </w:divBdr>
    </w:div>
    <w:div w:id="1785033711">
      <w:bodyDiv w:val="1"/>
      <w:marLeft w:val="0"/>
      <w:marRight w:val="0"/>
      <w:marTop w:val="0"/>
      <w:marBottom w:val="0"/>
      <w:divBdr>
        <w:top w:val="none" w:sz="0" w:space="0" w:color="auto"/>
        <w:left w:val="none" w:sz="0" w:space="0" w:color="auto"/>
        <w:bottom w:val="none" w:sz="0" w:space="0" w:color="auto"/>
        <w:right w:val="none" w:sz="0" w:space="0" w:color="auto"/>
      </w:divBdr>
    </w:div>
    <w:div w:id="1790050683">
      <w:bodyDiv w:val="1"/>
      <w:marLeft w:val="0"/>
      <w:marRight w:val="0"/>
      <w:marTop w:val="0"/>
      <w:marBottom w:val="0"/>
      <w:divBdr>
        <w:top w:val="none" w:sz="0" w:space="0" w:color="auto"/>
        <w:left w:val="none" w:sz="0" w:space="0" w:color="auto"/>
        <w:bottom w:val="none" w:sz="0" w:space="0" w:color="auto"/>
        <w:right w:val="none" w:sz="0" w:space="0" w:color="auto"/>
      </w:divBdr>
    </w:div>
    <w:div w:id="1796564461">
      <w:bodyDiv w:val="1"/>
      <w:marLeft w:val="0"/>
      <w:marRight w:val="0"/>
      <w:marTop w:val="0"/>
      <w:marBottom w:val="0"/>
      <w:divBdr>
        <w:top w:val="none" w:sz="0" w:space="0" w:color="auto"/>
        <w:left w:val="none" w:sz="0" w:space="0" w:color="auto"/>
        <w:bottom w:val="none" w:sz="0" w:space="0" w:color="auto"/>
        <w:right w:val="none" w:sz="0" w:space="0" w:color="auto"/>
      </w:divBdr>
    </w:div>
    <w:div w:id="1797945581">
      <w:bodyDiv w:val="1"/>
      <w:marLeft w:val="0"/>
      <w:marRight w:val="0"/>
      <w:marTop w:val="0"/>
      <w:marBottom w:val="0"/>
      <w:divBdr>
        <w:top w:val="none" w:sz="0" w:space="0" w:color="auto"/>
        <w:left w:val="none" w:sz="0" w:space="0" w:color="auto"/>
        <w:bottom w:val="none" w:sz="0" w:space="0" w:color="auto"/>
        <w:right w:val="none" w:sz="0" w:space="0" w:color="auto"/>
      </w:divBdr>
    </w:div>
    <w:div w:id="1803961307">
      <w:bodyDiv w:val="1"/>
      <w:marLeft w:val="0"/>
      <w:marRight w:val="0"/>
      <w:marTop w:val="0"/>
      <w:marBottom w:val="0"/>
      <w:divBdr>
        <w:top w:val="none" w:sz="0" w:space="0" w:color="auto"/>
        <w:left w:val="none" w:sz="0" w:space="0" w:color="auto"/>
        <w:bottom w:val="none" w:sz="0" w:space="0" w:color="auto"/>
        <w:right w:val="none" w:sz="0" w:space="0" w:color="auto"/>
      </w:divBdr>
    </w:div>
    <w:div w:id="1808891795">
      <w:bodyDiv w:val="1"/>
      <w:marLeft w:val="0"/>
      <w:marRight w:val="0"/>
      <w:marTop w:val="0"/>
      <w:marBottom w:val="0"/>
      <w:divBdr>
        <w:top w:val="none" w:sz="0" w:space="0" w:color="auto"/>
        <w:left w:val="none" w:sz="0" w:space="0" w:color="auto"/>
        <w:bottom w:val="none" w:sz="0" w:space="0" w:color="auto"/>
        <w:right w:val="none" w:sz="0" w:space="0" w:color="auto"/>
      </w:divBdr>
    </w:div>
    <w:div w:id="1822774460">
      <w:bodyDiv w:val="1"/>
      <w:marLeft w:val="0"/>
      <w:marRight w:val="0"/>
      <w:marTop w:val="0"/>
      <w:marBottom w:val="0"/>
      <w:divBdr>
        <w:top w:val="none" w:sz="0" w:space="0" w:color="auto"/>
        <w:left w:val="none" w:sz="0" w:space="0" w:color="auto"/>
        <w:bottom w:val="none" w:sz="0" w:space="0" w:color="auto"/>
        <w:right w:val="none" w:sz="0" w:space="0" w:color="auto"/>
      </w:divBdr>
    </w:div>
    <w:div w:id="1832215218">
      <w:bodyDiv w:val="1"/>
      <w:marLeft w:val="0"/>
      <w:marRight w:val="0"/>
      <w:marTop w:val="0"/>
      <w:marBottom w:val="0"/>
      <w:divBdr>
        <w:top w:val="none" w:sz="0" w:space="0" w:color="auto"/>
        <w:left w:val="none" w:sz="0" w:space="0" w:color="auto"/>
        <w:bottom w:val="none" w:sz="0" w:space="0" w:color="auto"/>
        <w:right w:val="none" w:sz="0" w:space="0" w:color="auto"/>
      </w:divBdr>
    </w:div>
    <w:div w:id="1833720696">
      <w:bodyDiv w:val="1"/>
      <w:marLeft w:val="0"/>
      <w:marRight w:val="0"/>
      <w:marTop w:val="0"/>
      <w:marBottom w:val="0"/>
      <w:divBdr>
        <w:top w:val="none" w:sz="0" w:space="0" w:color="auto"/>
        <w:left w:val="none" w:sz="0" w:space="0" w:color="auto"/>
        <w:bottom w:val="none" w:sz="0" w:space="0" w:color="auto"/>
        <w:right w:val="none" w:sz="0" w:space="0" w:color="auto"/>
      </w:divBdr>
    </w:div>
    <w:div w:id="1845431254">
      <w:bodyDiv w:val="1"/>
      <w:marLeft w:val="0"/>
      <w:marRight w:val="0"/>
      <w:marTop w:val="0"/>
      <w:marBottom w:val="0"/>
      <w:divBdr>
        <w:top w:val="none" w:sz="0" w:space="0" w:color="auto"/>
        <w:left w:val="none" w:sz="0" w:space="0" w:color="auto"/>
        <w:bottom w:val="none" w:sz="0" w:space="0" w:color="auto"/>
        <w:right w:val="none" w:sz="0" w:space="0" w:color="auto"/>
      </w:divBdr>
    </w:div>
    <w:div w:id="1848446697">
      <w:bodyDiv w:val="1"/>
      <w:marLeft w:val="0"/>
      <w:marRight w:val="0"/>
      <w:marTop w:val="0"/>
      <w:marBottom w:val="0"/>
      <w:divBdr>
        <w:top w:val="none" w:sz="0" w:space="0" w:color="auto"/>
        <w:left w:val="none" w:sz="0" w:space="0" w:color="auto"/>
        <w:bottom w:val="none" w:sz="0" w:space="0" w:color="auto"/>
        <w:right w:val="none" w:sz="0" w:space="0" w:color="auto"/>
      </w:divBdr>
    </w:div>
    <w:div w:id="1856184720">
      <w:bodyDiv w:val="1"/>
      <w:marLeft w:val="0"/>
      <w:marRight w:val="0"/>
      <w:marTop w:val="0"/>
      <w:marBottom w:val="0"/>
      <w:divBdr>
        <w:top w:val="none" w:sz="0" w:space="0" w:color="auto"/>
        <w:left w:val="none" w:sz="0" w:space="0" w:color="auto"/>
        <w:bottom w:val="none" w:sz="0" w:space="0" w:color="auto"/>
        <w:right w:val="none" w:sz="0" w:space="0" w:color="auto"/>
      </w:divBdr>
    </w:div>
    <w:div w:id="1870877514">
      <w:bodyDiv w:val="1"/>
      <w:marLeft w:val="0"/>
      <w:marRight w:val="0"/>
      <w:marTop w:val="0"/>
      <w:marBottom w:val="0"/>
      <w:divBdr>
        <w:top w:val="none" w:sz="0" w:space="0" w:color="auto"/>
        <w:left w:val="none" w:sz="0" w:space="0" w:color="auto"/>
        <w:bottom w:val="none" w:sz="0" w:space="0" w:color="auto"/>
        <w:right w:val="none" w:sz="0" w:space="0" w:color="auto"/>
      </w:divBdr>
    </w:div>
    <w:div w:id="1881935719">
      <w:bodyDiv w:val="1"/>
      <w:marLeft w:val="0"/>
      <w:marRight w:val="0"/>
      <w:marTop w:val="0"/>
      <w:marBottom w:val="0"/>
      <w:divBdr>
        <w:top w:val="none" w:sz="0" w:space="0" w:color="auto"/>
        <w:left w:val="none" w:sz="0" w:space="0" w:color="auto"/>
        <w:bottom w:val="none" w:sz="0" w:space="0" w:color="auto"/>
        <w:right w:val="none" w:sz="0" w:space="0" w:color="auto"/>
      </w:divBdr>
    </w:div>
    <w:div w:id="1885561932">
      <w:bodyDiv w:val="1"/>
      <w:marLeft w:val="0"/>
      <w:marRight w:val="0"/>
      <w:marTop w:val="0"/>
      <w:marBottom w:val="0"/>
      <w:divBdr>
        <w:top w:val="none" w:sz="0" w:space="0" w:color="auto"/>
        <w:left w:val="none" w:sz="0" w:space="0" w:color="auto"/>
        <w:bottom w:val="none" w:sz="0" w:space="0" w:color="auto"/>
        <w:right w:val="none" w:sz="0" w:space="0" w:color="auto"/>
      </w:divBdr>
    </w:div>
    <w:div w:id="1933734702">
      <w:bodyDiv w:val="1"/>
      <w:marLeft w:val="0"/>
      <w:marRight w:val="0"/>
      <w:marTop w:val="0"/>
      <w:marBottom w:val="0"/>
      <w:divBdr>
        <w:top w:val="none" w:sz="0" w:space="0" w:color="auto"/>
        <w:left w:val="none" w:sz="0" w:space="0" w:color="auto"/>
        <w:bottom w:val="none" w:sz="0" w:space="0" w:color="auto"/>
        <w:right w:val="none" w:sz="0" w:space="0" w:color="auto"/>
      </w:divBdr>
    </w:div>
    <w:div w:id="1942178866">
      <w:bodyDiv w:val="1"/>
      <w:marLeft w:val="0"/>
      <w:marRight w:val="0"/>
      <w:marTop w:val="0"/>
      <w:marBottom w:val="0"/>
      <w:divBdr>
        <w:top w:val="none" w:sz="0" w:space="0" w:color="auto"/>
        <w:left w:val="none" w:sz="0" w:space="0" w:color="auto"/>
        <w:bottom w:val="none" w:sz="0" w:space="0" w:color="auto"/>
        <w:right w:val="none" w:sz="0" w:space="0" w:color="auto"/>
      </w:divBdr>
    </w:div>
    <w:div w:id="1946571192">
      <w:bodyDiv w:val="1"/>
      <w:marLeft w:val="0"/>
      <w:marRight w:val="0"/>
      <w:marTop w:val="0"/>
      <w:marBottom w:val="0"/>
      <w:divBdr>
        <w:top w:val="none" w:sz="0" w:space="0" w:color="auto"/>
        <w:left w:val="none" w:sz="0" w:space="0" w:color="auto"/>
        <w:bottom w:val="none" w:sz="0" w:space="0" w:color="auto"/>
        <w:right w:val="none" w:sz="0" w:space="0" w:color="auto"/>
      </w:divBdr>
    </w:div>
    <w:div w:id="1960331419">
      <w:bodyDiv w:val="1"/>
      <w:marLeft w:val="0"/>
      <w:marRight w:val="0"/>
      <w:marTop w:val="0"/>
      <w:marBottom w:val="0"/>
      <w:divBdr>
        <w:top w:val="none" w:sz="0" w:space="0" w:color="auto"/>
        <w:left w:val="none" w:sz="0" w:space="0" w:color="auto"/>
        <w:bottom w:val="none" w:sz="0" w:space="0" w:color="auto"/>
        <w:right w:val="none" w:sz="0" w:space="0" w:color="auto"/>
      </w:divBdr>
    </w:div>
    <w:div w:id="1965498573">
      <w:bodyDiv w:val="1"/>
      <w:marLeft w:val="0"/>
      <w:marRight w:val="0"/>
      <w:marTop w:val="0"/>
      <w:marBottom w:val="0"/>
      <w:divBdr>
        <w:top w:val="none" w:sz="0" w:space="0" w:color="auto"/>
        <w:left w:val="none" w:sz="0" w:space="0" w:color="auto"/>
        <w:bottom w:val="none" w:sz="0" w:space="0" w:color="auto"/>
        <w:right w:val="none" w:sz="0" w:space="0" w:color="auto"/>
      </w:divBdr>
    </w:div>
    <w:div w:id="2123566699">
      <w:bodyDiv w:val="1"/>
      <w:marLeft w:val="0"/>
      <w:marRight w:val="0"/>
      <w:marTop w:val="0"/>
      <w:marBottom w:val="0"/>
      <w:divBdr>
        <w:top w:val="none" w:sz="0" w:space="0" w:color="auto"/>
        <w:left w:val="none" w:sz="0" w:space="0" w:color="auto"/>
        <w:bottom w:val="none" w:sz="0" w:space="0" w:color="auto"/>
        <w:right w:val="none" w:sz="0" w:space="0" w:color="auto"/>
      </w:divBdr>
    </w:div>
    <w:div w:id="213162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5.xml"/><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microsoft.com/office/2011/relationships/people" Target="people.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855299-E404-45FF-8D6B-9A9C7F54B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4776</TotalTime>
  <Pages>14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北京市昌平区沙河再生水厂特许经营BOT 项目</vt:lpstr>
    </vt:vector>
  </TitlesOfParts>
  <Company>bewg</Company>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北京市昌平区沙河再生水厂特许经营BOT 项目</dc:title>
  <dc:creator>krx</dc:creator>
  <cp:lastModifiedBy>微软用户</cp:lastModifiedBy>
  <cp:revision>933</cp:revision>
  <cp:lastPrinted>2019-06-25T02:38:00Z</cp:lastPrinted>
  <dcterms:created xsi:type="dcterms:W3CDTF">2015-10-08T06:24:00Z</dcterms:created>
  <dcterms:modified xsi:type="dcterms:W3CDTF">2019-08-07T01:48:00Z</dcterms:modified>
</cp:coreProperties>
</file>