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EF500">
      <w:pPr>
        <w:spacing w:before="200" w:after="200" w:line="560" w:lineRule="exact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腔内连发施夹器患者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访谈</w:t>
      </w:r>
      <w:r>
        <w:rPr>
          <w:rFonts w:ascii="黑体" w:hAnsi="黑体" w:eastAsia="黑体" w:cs="黑体"/>
          <w:b/>
          <w:bCs/>
          <w:sz w:val="32"/>
          <w:szCs w:val="32"/>
        </w:rPr>
        <w:t>分析报告</w:t>
      </w:r>
    </w:p>
    <w:p w14:paraId="33446A5C">
      <w:pPr>
        <w:spacing w:after="200" w:line="560" w:lineRule="exact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调研时间：2026年</w:t>
      </w: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月    调研方式：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ascii="宋体" w:hAnsi="宋体" w:eastAsia="宋体" w:cs="宋体"/>
          <w:sz w:val="24"/>
          <w:szCs w:val="24"/>
        </w:rPr>
        <w:t xml:space="preserve">度访谈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调研数</w:t>
      </w:r>
      <w:r>
        <w:rPr>
          <w:rFonts w:ascii="宋体" w:hAnsi="宋体" w:eastAsia="宋体" w:cs="宋体"/>
          <w:sz w:val="24"/>
          <w:szCs w:val="24"/>
        </w:rPr>
        <w:t>量：</w:t>
      </w:r>
      <w:r>
        <w:rPr>
          <w:rFonts w:hint="eastAsia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>人</w:t>
      </w:r>
    </w:p>
    <w:p w14:paraId="356D1412">
      <w:pPr>
        <w:spacing w:before="300" w:after="1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一、调研概述</w:t>
      </w:r>
    </w:p>
    <w:p w14:paraId="51D9B548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本次调研基于10位使用腔内连发施夹器的术后患者一对一线上访谈记录开展分析。受访者年龄27至68岁，其中男性4人、女性6人；腹</w:t>
      </w:r>
      <w:r>
        <w:rPr>
          <w:rFonts w:hint="eastAsia" w:cs="宋体"/>
          <w:sz w:val="24"/>
          <w:szCs w:val="24"/>
          <w:lang w:val="en-US" w:eastAsia="zh-CN"/>
        </w:rPr>
        <w:t>腔镜</w:t>
      </w:r>
      <w:r>
        <w:rPr>
          <w:rFonts w:ascii="宋体" w:hAnsi="宋体" w:eastAsia="宋体" w:cs="宋体"/>
          <w:sz w:val="24"/>
          <w:szCs w:val="24"/>
        </w:rPr>
        <w:t>手术5例、胸腔镜手术5例，覆盖8种疾病类型。10位患者均完成1次AI随访和至少1次症状自评，其中沈*完成2次症状自评。报告围绕患者的术后康复历程、身体不适及处理、真实用药体验、对腔内连发施夹器的关注点和个人就医诉求进行归纳。</w:t>
      </w:r>
    </w:p>
    <w:p w14:paraId="04822365">
      <w:pPr>
        <w:spacing w:line="560" w:lineRule="exact"/>
        <w:ind w:firstLine="480"/>
      </w:pPr>
      <w:r>
        <w:rPr>
          <w:rFonts w:hint="eastAsia" w:cs="宋体"/>
          <w:sz w:val="24"/>
          <w:szCs w:val="24"/>
          <w:lang w:val="en-US" w:eastAsia="zh-CN"/>
        </w:rPr>
        <w:t>调研</w:t>
      </w:r>
      <w:r>
        <w:rPr>
          <w:rFonts w:ascii="宋体" w:hAnsi="宋体" w:eastAsia="宋体" w:cs="宋体"/>
          <w:sz w:val="24"/>
          <w:szCs w:val="24"/>
        </w:rPr>
        <w:t>基本情况如下表所示：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1097"/>
        <w:gridCol w:w="1373"/>
        <w:gridCol w:w="1641"/>
        <w:gridCol w:w="4415"/>
      </w:tblGrid>
      <w:tr w14:paraId="0C9CAD7B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7A9E3515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 xml:space="preserve">序号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7A9E3515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05979D08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性别/年龄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4CAFC597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疾病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32BBC0EA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手术类型</w:t>
            </w:r>
          </w:p>
        </w:tc>
      </w:tr>
      <w:tr w14:paraId="49D8D526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2AEF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1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2AEF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杨*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D1E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女/51岁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01B67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肝血管瘤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6E526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腹腔镜肝部分切除术</w:t>
            </w:r>
          </w:p>
        </w:tc>
      </w:tr>
      <w:tr w14:paraId="4F2651C6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8B3D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2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8B3D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杨*静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BF1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女/36岁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68AE7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肺大疱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0DA3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胸腔镜肺大疱切除术</w:t>
            </w:r>
          </w:p>
        </w:tc>
      </w:tr>
      <w:tr w14:paraId="0306A9F5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5606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3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5606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程*抗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4177B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男/27岁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A411D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急性阑尾炎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EB193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腹腔镜阑尾切除术</w:t>
            </w:r>
          </w:p>
        </w:tc>
      </w:tr>
      <w:tr w14:paraId="3365556D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DFD1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4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DFD1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王*涵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B6C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女/68岁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8E4CF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肺癌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994C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胸腔镜肺叶切除术</w:t>
            </w:r>
          </w:p>
        </w:tc>
      </w:tr>
      <w:tr w14:paraId="0ADEEB04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1C20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5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1C20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陈*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A646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女/41岁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3B889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子宫腺肌症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A083D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腹腔镜全子宫切除术</w:t>
            </w:r>
          </w:p>
        </w:tc>
      </w:tr>
      <w:tr w14:paraId="135E4C66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A7615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6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A7615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孙*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2B44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女/64岁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4F2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肺癌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09FB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胸腔镜肺段切除术+淋巴结清扫</w:t>
            </w:r>
          </w:p>
        </w:tc>
      </w:tr>
      <w:tr w14:paraId="2B4CAAE1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3E1C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7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3E1C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沈*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666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男/65岁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6BDE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肺癌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E907B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胸腔镜肺叶切除术</w:t>
            </w:r>
          </w:p>
        </w:tc>
      </w:tr>
      <w:tr w14:paraId="5F4EE74E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CA3A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8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CA3A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李*醒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8767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女/68岁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495FD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切口疝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2961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腹腔镜切口疝修补术</w:t>
            </w:r>
          </w:p>
        </w:tc>
      </w:tr>
      <w:tr w14:paraId="267D8B4F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4C39E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9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4C39E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陈*江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F32F0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男/52岁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915A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肺结节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1421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胸腔镜肺段切除术</w:t>
            </w:r>
          </w:p>
        </w:tc>
      </w:tr>
      <w:tr w14:paraId="10024983">
        <w:tc>
          <w:tcPr>
            <w:tcW w:w="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E15F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10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E15F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马*</w:t>
            </w:r>
          </w:p>
        </w:tc>
        <w:tc>
          <w:tcPr>
            <w:tcW w:w="13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DE9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男/43岁</w:t>
            </w:r>
          </w:p>
        </w:tc>
        <w:tc>
          <w:tcPr>
            <w:tcW w:w="164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8D547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肾上腺肿瘤</w:t>
            </w:r>
          </w:p>
        </w:tc>
        <w:tc>
          <w:tcPr>
            <w:tcW w:w="44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FCAE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腹腔镜肾上腺瘤切除术</w:t>
            </w:r>
          </w:p>
        </w:tc>
      </w:tr>
    </w:tbl>
    <w:p w14:paraId="0C0C1232">
      <w:pPr>
        <w:spacing w:line="560" w:lineRule="exact"/>
      </w:pPr>
    </w:p>
    <w:p w14:paraId="6D079459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访谈采用统一的7项问题：Q1回顾整体康复历程，Q2了解术后不适及影响，Q3了解就医和处理经过，Q4了解真实用药体验，Q5了解患者对腔内连发施夹器的关注与感受，Q6了解个人医疗指导或服务诉求，Q7收集平台改进建议。</w:t>
      </w:r>
    </w:p>
    <w:p w14:paraId="2B79255E">
      <w:pPr>
        <w:spacing w:before="300" w:after="1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二、核心发现</w:t>
      </w:r>
    </w:p>
    <w:p w14:paraId="60DFA226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（一）术后康复呈现个体化过程，患者关注症状变化和恢复节奏</w:t>
      </w:r>
    </w:p>
    <w:p w14:paraId="5D8FABCF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现象描述：</w:t>
      </w:r>
      <w:r>
        <w:rPr>
          <w:rFonts w:ascii="宋体" w:hAnsi="宋体" w:eastAsia="宋体" w:cs="宋体"/>
          <w:sz w:val="24"/>
          <w:szCs w:val="24"/>
        </w:rPr>
        <w:t>10位患者均能回顾术后不同阶段的身体变化。访谈内容既包括切口或胸腹部不适、发热、恶心、乏力等情况，也包括逐步恢复饮食、活动、呼吸训练和日常生活的过程。</w:t>
      </w:r>
    </w:p>
    <w:p w14:paraId="64CE331A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</w:t>
      </w:r>
      <w:r>
        <w:rPr>
          <w:rFonts w:ascii="宋体" w:hAnsi="宋体" w:eastAsia="宋体" w:cs="宋体"/>
          <w:sz w:val="24"/>
          <w:szCs w:val="24"/>
        </w:rPr>
        <w:t>撑：杨*、杨*静、程*抗和李*醒等患者重点描述了疼痛、发热、胸闷或切口问题；王*涵、孙*和沈*在后续治疗阶段更关注乏力、恶心、呼吸不适和体力变化；马*重点关注血压、血糖和体力恢复。10份记录均明确了患者当前或后续的观察重点。</w:t>
      </w:r>
    </w:p>
    <w:p w14:paraId="1FE8E20C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036AB577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出院后前两周以休息和按医嘱观察为主，右上腹隐痛时会减少活动。后来出现恶心、呕吐和发热，处理后体温恢复正常，症状缓解，目前按计划进行肝功能和腹部复查。”——杨*（女，51岁，腹腔镜肝部分切除术）</w:t>
      </w:r>
    </w:p>
    <w:p w14:paraId="1B01CAF6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分析：</w:t>
      </w:r>
      <w:r>
        <w:rPr>
          <w:rFonts w:ascii="宋体" w:hAnsi="宋体" w:eastAsia="宋体" w:cs="宋体"/>
          <w:sz w:val="24"/>
          <w:szCs w:val="24"/>
        </w:rPr>
        <w:t>患者的康复体验不是单一的术后结果，而是从症状出现、处理到逐步恢复活动的连续过程。访谈中反复出现的关注点是如何判断身体变化、如何安排休息与活动，以及何时完成下一步复查。</w:t>
      </w:r>
    </w:p>
    <w:p w14:paraId="4749FE8C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（二）患者在出现明显不适后能够按医嘱就医处理，并关注处理后的恢复情况</w:t>
      </w:r>
    </w:p>
    <w:p w14:paraId="0B297920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现象描述：</w:t>
      </w:r>
      <w:r>
        <w:rPr>
          <w:rFonts w:ascii="宋体" w:hAnsi="宋体" w:eastAsia="宋体" w:cs="宋体"/>
          <w:sz w:val="24"/>
          <w:szCs w:val="24"/>
        </w:rPr>
        <w:t>受访者记录了不同类型的不适及相应处理经过。患者普遍将及时就医、遵照医嘱、配合观察作为恢复阶段的重要做法，并会根据症状变化调整休息和活动安排。</w:t>
      </w:r>
    </w:p>
    <w:p w14:paraId="4E66B47D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</w:t>
      </w:r>
      <w:r>
        <w:rPr>
          <w:rFonts w:ascii="宋体" w:hAnsi="宋体" w:eastAsia="宋体" w:cs="宋体"/>
          <w:sz w:val="24"/>
          <w:szCs w:val="24"/>
        </w:rPr>
        <w:t>撑：肝血管瘤患者杨*在出现右上腹不适、恶心、呕吐和发热后接受对症处理；肺大疱患者杨*静在胸痛、胸闷和气促后配合吸氧和休息；切口疝患者李*醒经换药等处理后切口逐步愈合；肾上腺肿瘤患者马*在出现严重不适后接受紧急处理，后续生命体征恢复。</w:t>
      </w:r>
    </w:p>
    <w:p w14:paraId="13FD1C5F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3FDA68BA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“出现不适后配合吸氧、卧床休息，避免剧烈咳嗽，并观察呼吸频率和血氧情况。之后胸痛减轻、气促改善，未发生气胸。”——杨*静（女，36岁，胸腔镜肺大疱切除术）</w:t>
      </w:r>
    </w:p>
    <w:p w14:paraId="35D00C42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分析：</w:t>
      </w:r>
      <w:r>
        <w:rPr>
          <w:rFonts w:ascii="宋体" w:hAnsi="宋体" w:eastAsia="宋体" w:cs="宋体"/>
          <w:sz w:val="24"/>
          <w:szCs w:val="24"/>
        </w:rPr>
        <w:t>对患者而言，处理经历的价值不仅在于症状缓解，也在于明确了出现不适时应及时就医、配合观察并避免自行处理。访谈记录显示，患者会把处理后的症状变化作为判断恢复进展的重要依据。</w:t>
      </w:r>
    </w:p>
    <w:p w14:paraId="7CEADAC8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（三）真实用药体验以遵照处方、家属协助和不自行调整为主</w:t>
      </w:r>
    </w:p>
    <w:p w14:paraId="166BED2D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现象描述：1</w:t>
      </w:r>
      <w:r>
        <w:rPr>
          <w:rFonts w:ascii="宋体" w:hAnsi="宋体" w:eastAsia="宋体" w:cs="宋体"/>
          <w:sz w:val="24"/>
          <w:szCs w:val="24"/>
        </w:rPr>
        <w:t>0位患者均结合自身处方描述了术后用药体验。不同患者的药物种类存在差异，但共同特点是按照医生交代使用药物，在身体不适时及时沟通，不自行增减或停用。</w:t>
      </w:r>
    </w:p>
    <w:p w14:paraId="0139812A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数据支撑</w:t>
      </w:r>
      <w:r>
        <w:rPr>
          <w:rFonts w:ascii="宋体" w:hAnsi="宋体" w:eastAsia="宋体" w:cs="宋体"/>
          <w:sz w:val="24"/>
          <w:szCs w:val="24"/>
        </w:rPr>
        <w:t>：腹腔镜手术患者的处方涉及头孢呋辛、头孢曲松、头孢唑林、地佐辛、氟比洛芬酯、曲马多、昂丹司琼或帕瑞昔布钠等药物；胸腔镜手术患者的处方还涉及雷贝拉唑、奥美拉唑、低分子肝素或胰岛素等药物。王*涵和孙*提到家属协助核对或记住用药安排，反映出家庭支持在恢复阶段的作用。</w:t>
      </w:r>
    </w:p>
    <w:p w14:paraId="7769DF19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4ED58274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“后面用的药比较多，有头孢呋辛、氟比洛芬酯、雷贝拉唑和胰岛素。女儿会帮我一起核对，我就按时用，身体不舒服时及时去医院，不敢自己停。”——王*涵（女，68岁，胸腔镜肺叶切除术）</w:t>
      </w:r>
    </w:p>
    <w:p w14:paraId="38ACA8A9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分析：</w:t>
      </w:r>
      <w:r>
        <w:rPr>
          <w:rFonts w:ascii="宋体" w:hAnsi="宋体" w:eastAsia="宋体" w:cs="宋体"/>
          <w:sz w:val="24"/>
          <w:szCs w:val="24"/>
        </w:rPr>
        <w:t>患者对用药的核心诉求是清楚了解自己的用药安排，并在不适出现时获得专业判断。对于药物较多或需要家属协助的患者，清晰的医嘱和家庭配合有助于其维持稳定的用药习惯。</w:t>
      </w:r>
    </w:p>
    <w:p w14:paraId="744F1BEC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（四）患者对腔内连发施夹器的关注聚焦于手术安全、恢复稳定性和后续生活影响</w:t>
      </w:r>
    </w:p>
    <w:p w14:paraId="1E58BFAE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</w:t>
      </w:r>
      <w:r>
        <w:rPr>
          <w:rFonts w:ascii="宋体" w:hAnsi="宋体" w:eastAsia="宋体" w:cs="宋体"/>
          <w:sz w:val="24"/>
          <w:szCs w:val="24"/>
        </w:rPr>
        <w:t>述：10位患者在Q5中均围绕腔内连发施夹器表达了自身关注点。患者通常通过术前医生说明、对手术方案的了解或对术后恢复的观察形成对器械的感受。</w:t>
      </w:r>
    </w:p>
    <w:p w14:paraId="0DA809C0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数据支撑：</w:t>
      </w:r>
      <w:r>
        <w:rPr>
          <w:rFonts w:ascii="宋体" w:hAnsi="宋体" w:eastAsia="宋体" w:cs="宋体"/>
          <w:sz w:val="24"/>
          <w:szCs w:val="24"/>
        </w:rPr>
        <w:t>杨*关注术后恢复是否稳定；杨*静关注运动和呼吸恢复；程*抗在急诊情境下信任医生判断；李*醒关注修补后的牢靠程度；马*重点询问器械使用是否影响内分泌功能。不同疾病和术式患者的关注点不同，但均与自身恢复和后续生活安排直接相关。</w:t>
      </w:r>
    </w:p>
    <w:p w14:paraId="2EB5375D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3DCB1411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“术前我重点询问了器械使用是否会影响内分泌功能，医生进行了说明。术后我更关注整体恢复、激素替代和内分泌复查，目前按医嘱处理。”——马*（男，43岁，腹腔镜肾上腺瘤切除术）</w:t>
      </w:r>
    </w:p>
    <w:p w14:paraId="3E7DB719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</w:t>
      </w:r>
      <w:r>
        <w:rPr>
          <w:rFonts w:ascii="宋体" w:hAnsi="宋体" w:eastAsia="宋体" w:cs="宋体"/>
          <w:sz w:val="24"/>
          <w:szCs w:val="24"/>
        </w:rPr>
        <w:t>：患者对器械的认知主要建立在医生沟通和个人恢复体验上。围绕安全性、是否影响特定身体功能、何时恢复活动等问题进行清晰解释，有助于患者将器械使用与自身康复目标联系起来。</w:t>
      </w:r>
    </w:p>
    <w:p w14:paraId="6AADB1FD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（五）患者个人就医诉求集中在复查安排、生活恢复和疾病相关观察</w:t>
      </w:r>
    </w:p>
    <w:p w14:paraId="20ED07FA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</w:t>
      </w:r>
      <w:r>
        <w:rPr>
          <w:rFonts w:ascii="宋体" w:hAnsi="宋体" w:eastAsia="宋体" w:cs="宋体"/>
          <w:sz w:val="24"/>
          <w:szCs w:val="24"/>
        </w:rPr>
        <w:t>述：Q6显示，患者提出的诉求以个人医疗指导为主，内容覆盖饮食、活动、伤口或呼吸康复、复查时点及出现异常时的就医判断。</w:t>
      </w:r>
    </w:p>
    <w:p w14:paraId="30E4C5FF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数据支撑</w:t>
      </w:r>
      <w:r>
        <w:rPr>
          <w:rFonts w:ascii="宋体" w:hAnsi="宋体" w:eastAsia="宋体" w:cs="宋体"/>
          <w:sz w:val="24"/>
          <w:szCs w:val="24"/>
        </w:rPr>
        <w:t>：杨*关注肝功能和腹部复查；杨*静关注呼吸训练、运动强度和胸部复查；程*抗关注切口碰水、饮食恢复和返岗时间；肺癌患者王*涵、孙*和沈*分别关注血常规、营养、呼吸训练、肺功能及后续治疗衔接；李*醒关注伤口、营养和活动限制；马*关注激素使用、血压血糖和内分泌随访。</w:t>
      </w:r>
    </w:p>
    <w:p w14:paraId="0381C1A0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583F44A6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“我希望获得伤口观察、营养支持、弯腰和提物等活动限制及复查安排方面的专业指导。”——李*醒（女，68岁，腹腔镜切口疝修补术）</w:t>
      </w:r>
    </w:p>
    <w:p w14:paraId="161DEC58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</w:t>
      </w:r>
      <w:r>
        <w:rPr>
          <w:rFonts w:ascii="宋体" w:hAnsi="宋体" w:eastAsia="宋体" w:cs="宋体"/>
          <w:sz w:val="24"/>
          <w:szCs w:val="24"/>
        </w:rPr>
        <w:t>：患者的就医诉求具有明显的个体化特点，与手术部位、既往治疗、当前不适和家庭生活安排相关。将通用的术后注意事项与患者当前最关心的复查、活动或饮食问题结合，能够更贴近实际康复场景。</w:t>
      </w:r>
    </w:p>
    <w:p w14:paraId="35427E1F">
      <w:pPr>
        <w:spacing w:before="300" w:after="1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三、改进建议</w:t>
      </w:r>
    </w:p>
    <w:p w14:paraId="6A85229E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本次调研中，10名受试患者对Q7“您对平台还有哪些改进建议？”的回答均为“无”。</w:t>
      </w:r>
    </w:p>
    <w:p w14:paraId="0B5CFAE4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从访谈记录看，患者关注内容主要包括复查时点、饮食和活动安排、伤口或呼吸康复、异常症状的就医判断，以及与疾病相关的持续观察。</w:t>
      </w:r>
    </w:p>
    <w:p w14:paraId="6EC17C3A">
      <w:pPr>
        <w:spacing w:line="560" w:lineRule="exact"/>
        <w:ind w:firstLine="480"/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BE77D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5770D7"/>
    <w:rsid w:val="18175678"/>
    <w:rsid w:val="21574A30"/>
    <w:rsid w:val="2E850643"/>
    <w:rsid w:val="3A014694"/>
    <w:rsid w:val="3BAD5E11"/>
    <w:rsid w:val="41023DA3"/>
    <w:rsid w:val="45A60C83"/>
    <w:rsid w:val="49B02FC2"/>
    <w:rsid w:val="57FD2F22"/>
    <w:rsid w:val="5D2835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2872</Words>
  <Characters>2943</Characters>
  <TotalTime>3</TotalTime>
  <ScaleCrop>false</ScaleCrop>
  <LinksUpToDate>false</LinksUpToDate>
  <CharactersWithSpaces>2971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2026-07-29T09:16:00Z</dcterms:created>
  <dc:creator>Un-named</dc:creator>
  <cp:lastModifiedBy>郑圆圆</cp:lastModifiedBy>
  <dcterms:modified xsi:type="dcterms:W3CDTF">2026-07-30T03:30:15Z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1804779319991824_0/project_7667781360396009779-files/用户上传/腔内连发施夹器_患者产品使用体验调研分析报告_2026年6月_v2.docx","ReservedCode1":"","ContentPropagator":"001191110102MACQD9K64028705","PropagateID":"1804779319991824#1785316780698","ReservedCode2":""}</vt:lpwstr>
  </property>
  <property fmtid="{D5CDD505-2E9C-101B-9397-08002B2CF9AE}" pid="3" name="KSOTemplateDocerSaveRecord">
    <vt:lpwstr>eyJoZGlkIjoiZTk3MzM0NzhlMWYyMTdlYzY4YWE5ZGU2MDBkODdkNDkiLCJ1c2VySWQiOiIxMDA5MTc1ODYxIn0=</vt:lpwstr>
  </property>
  <property fmtid="{D5CDD505-2E9C-101B-9397-08002B2CF9AE}" pid="4" name="KSOProductBuildVer">
    <vt:lpwstr>2052-12.1.0.28043</vt:lpwstr>
  </property>
  <property fmtid="{D5CDD505-2E9C-101B-9397-08002B2CF9AE}" pid="5" name="ICV">
    <vt:lpwstr>89964FA9CC054EDB8E15678E975399C3_12</vt:lpwstr>
  </property>
</Properties>
</file>