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A3BA" w14:textId="43F8D477" w:rsidR="00277E7D" w:rsidRDefault="00277E7D">
      <w:r>
        <w:rPr>
          <w:rFonts w:hint="eastAsia"/>
        </w:rPr>
        <w:t>1</w:t>
      </w:r>
      <w:r>
        <w:t>. Physics and math equation</w:t>
      </w:r>
    </w:p>
    <w:p w14:paraId="6A48A9F9" w14:textId="3AB53573" w:rsidR="00737356" w:rsidRDefault="00277E7D">
      <w:r>
        <w:rPr>
          <w:rFonts w:hint="eastAsia"/>
        </w:rPr>
        <w:t>T</w:t>
      </w:r>
      <w:r>
        <w:t>he</w:t>
      </w:r>
      <w:r w:rsidR="00DF474B">
        <w:t xml:space="preserve"> </w:t>
      </w:r>
      <w:r>
        <w:t>intensity of magnetization</w:t>
      </w:r>
      <w:r w:rsidR="00737356">
        <w:t xml:space="preserve"> </w:t>
      </w:r>
      <w:r w:rsidR="00737356" w:rsidRPr="00737356">
        <w:rPr>
          <w:i/>
        </w:rPr>
        <w:t>B</w:t>
      </w:r>
      <w:r w:rsidR="00DF474B">
        <w:t xml:space="preserve"> of the magnet ball is related with the distance from its center. Suppose that there is a sphere surface whose radius is a variable </w:t>
      </w:r>
      <w:r w:rsidR="00737356" w:rsidRPr="00737356">
        <w:rPr>
          <w:i/>
        </w:rPr>
        <w:t>r</w:t>
      </w:r>
      <w:r w:rsidR="00DF474B">
        <w:t xml:space="preserve"> and center coincide</w:t>
      </w:r>
      <w:r w:rsidR="00737356">
        <w:t>s</w:t>
      </w:r>
      <w:r w:rsidR="00DF474B">
        <w:t xml:space="preserve"> with the magnet ball center, the m</w:t>
      </w:r>
      <w:r w:rsidR="00DF474B" w:rsidRPr="00DF474B">
        <w:t>agnetic flux</w:t>
      </w:r>
      <w:r w:rsidR="00DF474B">
        <w:t xml:space="preserve"> through this su</w:t>
      </w:r>
      <w:r w:rsidR="00737356">
        <w:t xml:space="preserve">rface is: </w:t>
      </w:r>
    </w:p>
    <w:p w14:paraId="590BDD00" w14:textId="77777777" w:rsidR="00737356" w:rsidRDefault="004308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BFBBFF5" w14:textId="0FF7794B" w:rsidR="00277E7D" w:rsidRDefault="0073735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t xml:space="preserve">is the intensity of </w:t>
      </w:r>
      <w:r w:rsidRPr="00737356">
        <w:rPr>
          <w:i/>
        </w:rPr>
        <w:t>B</w:t>
      </w:r>
      <w:r>
        <w:rPr>
          <w:i/>
        </w:rPr>
        <w:t xml:space="preserve"> </w:t>
      </w:r>
      <w:r>
        <w:t xml:space="preserve">at a distance </w:t>
      </w:r>
      <w:r w:rsidRPr="00737356">
        <w:rPr>
          <w:i/>
        </w:rPr>
        <w:t>r</w:t>
      </w:r>
      <w:r>
        <w:rPr>
          <w:i/>
        </w:rPr>
        <w:t xml:space="preserve"> </w:t>
      </w:r>
      <w:r>
        <w:t xml:space="preserve">from the center. Its direction is the vector </w:t>
      </w:r>
      <w:r w:rsidR="009E63C1">
        <w:t>from the center to the surface, which also means</w:t>
      </w:r>
      <w:r>
        <w:t xml:space="preserve"> </w:t>
      </w:r>
      <w:r w:rsidRPr="00737356">
        <w:t>orthogonal</w:t>
      </w:r>
      <w:r>
        <w:t xml:space="preserve"> to the surface, </w:t>
      </w:r>
      <w:r w:rsidR="000F3423">
        <w:t xml:space="preserve">as </w:t>
      </w:r>
      <w:r w:rsidR="00524FBC">
        <w:t>Fig</w:t>
      </w:r>
      <w:r w:rsidR="000F3423">
        <w:t>1 shows.</w:t>
      </w:r>
    </w:p>
    <w:p w14:paraId="2089BA1B" w14:textId="369654E5" w:rsidR="009E63C1" w:rsidRDefault="002A0322" w:rsidP="000F3423">
      <w:pPr>
        <w:jc w:val="center"/>
      </w:pPr>
      <w:r w:rsidRPr="002A0322">
        <w:rPr>
          <w:noProof/>
        </w:rPr>
        <w:drawing>
          <wp:inline distT="0" distB="0" distL="0" distR="0" wp14:anchorId="12DA8B4C" wp14:editId="483AFEF9">
            <wp:extent cx="1812165" cy="1631950"/>
            <wp:effectExtent l="0" t="0" r="0" b="6350"/>
            <wp:docPr id="4" name="图片 4" descr="C:\Users\WH\AppData\Roaming\Tencent\Users\770052849\QQ\WinTemp\RichOle\()7VV2X45H9G]`CKC1_`N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H\AppData\Roaming\Tencent\Users\770052849\QQ\WinTemp\RichOle\()7VV2X45H9G]`CKC1_`N(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477" cy="16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9B59" w14:textId="2D389890" w:rsidR="000F3423" w:rsidRPr="000F3423" w:rsidRDefault="000F3423" w:rsidP="000F3423">
      <w:pPr>
        <w:jc w:val="center"/>
        <w:rPr>
          <w:i/>
        </w:rPr>
      </w:pPr>
      <w:r w:rsidRPr="000F3423">
        <w:rPr>
          <w:rFonts w:hint="eastAsia"/>
          <w:i/>
        </w:rPr>
        <w:t>F</w:t>
      </w:r>
      <w:r w:rsidRPr="000F3423">
        <w:rPr>
          <w:i/>
        </w:rPr>
        <w:t>ig1. The intensity of magnetization of a magnet ball</w:t>
      </w:r>
    </w:p>
    <w:p w14:paraId="6F41997C" w14:textId="18C54A75" w:rsidR="000F3423" w:rsidRDefault="00D84054" w:rsidP="000F3423">
      <w:r>
        <w:t>For single magnet source, i</w:t>
      </w:r>
      <w:r w:rsidR="000F3423">
        <w:t xml:space="preserve">t is obvious that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3423">
        <w:rPr>
          <w:rFonts w:hint="eastAsia"/>
        </w:rPr>
        <w:t xml:space="preserve"> </w:t>
      </w:r>
      <w:r w:rsidR="000F3423">
        <w:t xml:space="preserve">remains constant as radius </w:t>
      </w:r>
      <w:r w:rsidR="000F3423" w:rsidRPr="000F3423">
        <w:rPr>
          <w:i/>
        </w:rPr>
        <w:t>r</w:t>
      </w:r>
      <w:r w:rsidR="000F3423">
        <w:rPr>
          <w:i/>
        </w:rPr>
        <w:t xml:space="preserve"> </w:t>
      </w:r>
      <w:r w:rsidR="000F3423">
        <w:t>changes. Thus, the relationship between different</w:t>
      </w:r>
      <w:r>
        <w:t xml:space="preserve"> </w:t>
      </w:r>
      <w:r w:rsidR="000F3423" w:rsidRPr="000F3423">
        <w:rPr>
          <w:i/>
        </w:rPr>
        <w:t>B</w:t>
      </w:r>
      <w:r w:rsidR="000F3423">
        <w:t xml:space="preserve"> </w:t>
      </w:r>
      <w:r>
        <w:t xml:space="preserve">and </w:t>
      </w:r>
      <w:r w:rsidRPr="00D84054">
        <w:rPr>
          <w:i/>
        </w:rPr>
        <w:t>r</w:t>
      </w:r>
      <w:r>
        <w:t xml:space="preserve"> is: </w:t>
      </w:r>
    </w:p>
    <w:p w14:paraId="6F822302" w14:textId="63C62446" w:rsidR="00D84054" w:rsidRPr="00D84054" w:rsidRDefault="00430855" w:rsidP="000F342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D5F86F" w14:textId="7D5F5803" w:rsidR="00903780" w:rsidRDefault="00524FBC" w:rsidP="000F3423">
      <w:r>
        <w:t xml:space="preserve">The position of two magnetometers are shown in Fig2. Three representative positions are demonstrated. The main purposes of these two magnetometers </w:t>
      </w:r>
      <w:r w:rsidR="00942BEC">
        <w:t>is</w:t>
      </w:r>
      <w:r>
        <w:t xml:space="preserve"> background field rejection</w:t>
      </w:r>
      <w:r w:rsidR="00942BEC">
        <w:t xml:space="preserve">. The intensity of earth magnetization is different in different directions, this difference can reach to about 50 </w:t>
      </w:r>
      <w:r w:rsidR="00942BEC">
        <w:rPr>
          <w:rFonts w:hint="eastAsia"/>
        </w:rPr>
        <w:t>μ</w:t>
      </w:r>
      <w:r w:rsidR="00942BEC">
        <w:t xml:space="preserve">T, but the intensity of ball magnetization is so small, about 10-15 </w:t>
      </w:r>
      <w:r w:rsidR="00942BEC">
        <w:rPr>
          <w:rFonts w:hint="eastAsia"/>
        </w:rPr>
        <w:t>μ</w:t>
      </w:r>
      <w:r w:rsidR="00942BEC">
        <w:t xml:space="preserve">T when the distance is 5 cm, therefore, earth magnet field can greatly affect the performance of measurement. With two magnetometers, </w:t>
      </w:r>
      <w:r w:rsidR="00903780">
        <w:t>this effect can be eliminated by doing vector subtraction, because the earth field can be considered uniform in such a small range.</w:t>
      </w:r>
    </w:p>
    <w:p w14:paraId="651D02FA" w14:textId="444313F2" w:rsidR="00D3075B" w:rsidRDefault="002A0322" w:rsidP="001F2685">
      <w:pPr>
        <w:jc w:val="center"/>
      </w:pPr>
      <w:r w:rsidRPr="002A0322">
        <w:rPr>
          <w:noProof/>
        </w:rPr>
        <w:drawing>
          <wp:inline distT="0" distB="0" distL="0" distR="0" wp14:anchorId="01A3C7C3" wp14:editId="1286BD48">
            <wp:extent cx="4794250" cy="1696171"/>
            <wp:effectExtent l="0" t="0" r="6350" b="0"/>
            <wp:docPr id="5" name="图片 5" descr="C:\Users\WH\AppData\Roaming\Tencent\Users\770052849\QQ\WinTemp\RichOle\QEA3}6IRP17QRWPW45QE~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\AppData\Roaming\Tencent\Users\770052849\QQ\WinTemp\RichOle\QEA3}6IRP17QRWPW45QE~%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56" cy="17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0B6C" w14:textId="0F5D6BB2" w:rsidR="002A0322" w:rsidRDefault="00903780" w:rsidP="00903780">
      <w:pPr>
        <w:jc w:val="center"/>
        <w:rPr>
          <w:i/>
        </w:rPr>
      </w:pPr>
      <w:r w:rsidRPr="00903780">
        <w:rPr>
          <w:rFonts w:hint="eastAsia"/>
          <w:i/>
        </w:rPr>
        <w:t>F</w:t>
      </w:r>
      <w:r w:rsidRPr="00903780">
        <w:rPr>
          <w:i/>
        </w:rPr>
        <w:t>ig2. Position of two magnetometers</w:t>
      </w:r>
      <w:r w:rsidR="00FA0978">
        <w:rPr>
          <w:i/>
        </w:rPr>
        <w:t xml:space="preserve"> and the small ball</w:t>
      </w:r>
    </w:p>
    <w:p w14:paraId="60D3E9ED" w14:textId="23A1D34E" w:rsidR="00903780" w:rsidRDefault="00903780" w:rsidP="00903780">
      <w:r>
        <w:rPr>
          <w:rFonts w:hint="eastAsia"/>
        </w:rPr>
        <w:t>T</w:t>
      </w:r>
      <w:r>
        <w:t>hen a math equation of how to use the measurements of two magnetometers is needed, thus, the subtraction the measurement in x-axis direction is given, which is:</w:t>
      </w:r>
    </w:p>
    <w:p w14:paraId="7EA06D30" w14:textId="16BE144A" w:rsidR="00903780" w:rsidRPr="00903780" w:rsidRDefault="00430855" w:rsidP="009037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</m:oMath>
      </m:oMathPara>
    </w:p>
    <w:p w14:paraId="29715F3C" w14:textId="670714F4" w:rsidR="004B670D" w:rsidRPr="00F70A9B" w:rsidRDefault="00903780" w:rsidP="00903780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>
        <w:rPr>
          <w:rFonts w:hint="eastAsia"/>
        </w:rPr>
        <w:t xml:space="preserve"> </w:t>
      </w:r>
      <w:r>
        <w:t xml:space="preserve">is the variable that is needed to determine the </w:t>
      </w:r>
      <w:r w:rsidR="00FA0978">
        <w:t xml:space="preserve">existence of the small magnet ball,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A0978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</m:oMath>
      <w:r w:rsidR="00FA0978">
        <w:rPr>
          <w:rFonts w:hint="eastAsia"/>
        </w:rPr>
        <w:t xml:space="preserve"> </w:t>
      </w:r>
      <w:r w:rsidR="00FA0978">
        <w:t>represent the precise x-axis component of B measured by magnetometer 1 and 2.</w:t>
      </w:r>
      <w:r w:rsidR="00FA0978">
        <w:rPr>
          <w:rFonts w:hint="eastAsia"/>
        </w:rPr>
        <w:t xml:space="preserve"> </w:t>
      </w:r>
      <w:r w:rsidR="00FA0978">
        <w:t>T</w:t>
      </w:r>
      <w:r>
        <w:t xml:space="preserve">his equation is </w:t>
      </w:r>
      <w:r w:rsidR="00FA0978">
        <w:t xml:space="preserve">very </w:t>
      </w:r>
      <w:r>
        <w:t xml:space="preserve">simple, but </w:t>
      </w:r>
      <w:r w:rsidR="00FA0978">
        <w:t xml:space="preserve">it </w:t>
      </w:r>
      <w:r>
        <w:t>can satisfy</w:t>
      </w:r>
      <w:r w:rsidR="00FA0978">
        <w:t xml:space="preserve"> demands. </w:t>
      </w:r>
      <w:r w:rsidR="00F70A9B">
        <w:t xml:space="preserve">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 w:rsidR="00F70A9B">
        <w:t xml:space="preserve"> can be </w:t>
      </w:r>
      <w:r w:rsidR="00F70A9B">
        <w:lastRenderedPageBreak/>
        <w:t xml:space="preserve">calculated through the equation above and basic </w:t>
      </w:r>
      <w:r w:rsidR="00F70A9B" w:rsidRPr="00F70A9B">
        <w:t>geometry</w:t>
      </w:r>
      <w:r w:rsidR="00F70A9B">
        <w:t>.</w:t>
      </w:r>
    </w:p>
    <w:p w14:paraId="764A1522" w14:textId="60578F8A" w:rsidR="001F2685" w:rsidRPr="002125EC" w:rsidRDefault="001F2685" w:rsidP="00903780">
      <w:r>
        <w:t>Fig3 shows the measurement value from only one magnetometer with the change of relative position between magnetometer and magnet ball.</w:t>
      </w:r>
      <w:r w:rsidR="002125EC">
        <w:t xml:space="preserve"> Th</w:t>
      </w:r>
      <w:r w:rsidR="00911853">
        <w:t>is</w:t>
      </w:r>
      <w:r w:rsidR="002125EC">
        <w:t xml:space="preserve"> trend is easy to explain with Fig2.</w:t>
      </w:r>
      <w:r>
        <w:t xml:space="preserve"> When the ball is on the left of the magnetometer,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125EC">
        <w:t xml:space="preserve"> is positive. At far distance, the value will approach zero since </w:t>
      </w:r>
      <w:r w:rsidR="002125EC" w:rsidRPr="002125EC">
        <w:rPr>
          <w:i/>
        </w:rPr>
        <w:t>B</w:t>
      </w:r>
      <w:r w:rsidR="002125EC">
        <w:t xml:space="preserve"> will decrease to zero. When the ball aligns with the magnetometer in y-axis direction,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125EC">
        <w:rPr>
          <w:rFonts w:hint="eastAsia"/>
        </w:rPr>
        <w:t xml:space="preserve"> </w:t>
      </w:r>
      <w:r w:rsidR="002125EC">
        <w:t xml:space="preserve">will be zero since there will be no x-axis component of B. When the ball is on the right, the </w:t>
      </w:r>
      <w:r w:rsidR="002125EC">
        <w:rPr>
          <w:i/>
        </w:rPr>
        <w:t xml:space="preserve">B </w:t>
      </w:r>
      <w:r w:rsidR="002125EC">
        <w:t xml:space="preserve">that pass through the magnetometer will have a negative x-axis component. </w:t>
      </w:r>
    </w:p>
    <w:p w14:paraId="706D775B" w14:textId="4A8868AE" w:rsidR="00FA0978" w:rsidRDefault="00F37A44" w:rsidP="00F37A44">
      <w:pPr>
        <w:jc w:val="center"/>
      </w:pPr>
      <w:r w:rsidRPr="00F37A44">
        <w:rPr>
          <w:noProof/>
        </w:rPr>
        <w:drawing>
          <wp:inline distT="0" distB="0" distL="0" distR="0" wp14:anchorId="3E0C8B22" wp14:editId="658B1A1B">
            <wp:extent cx="3289300" cy="1523312"/>
            <wp:effectExtent l="0" t="0" r="6350" b="1270"/>
            <wp:docPr id="1" name="图片 1" descr="C:\Users\WH\AppData\Roaming\Tencent\Users\770052849\QQ\WinTemp\RichOle\WMN9%ENQ@JEZFM1$Z0B~7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\AppData\Roaming\Tencent\Users\770052849\QQ\WinTemp\RichOle\WMN9%ENQ@JEZFM1$Z0B~7B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9" cy="15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B08D" w14:textId="45C6E836" w:rsidR="001F2685" w:rsidRDefault="001F2685" w:rsidP="00F37A44">
      <w:pPr>
        <w:jc w:val="center"/>
        <w:rPr>
          <w:i/>
        </w:rPr>
      </w:pPr>
      <w:r w:rsidRPr="001F2685">
        <w:rPr>
          <w:rFonts w:hint="eastAsia"/>
          <w:i/>
        </w:rPr>
        <w:t>F</w:t>
      </w:r>
      <w:r w:rsidRPr="001F2685">
        <w:rPr>
          <w:i/>
        </w:rPr>
        <w:t>ig3.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</m:oMath>
      <w:r w:rsidR="002125EC">
        <w:rPr>
          <w:rFonts w:hint="eastAsia"/>
          <w:i/>
        </w:rPr>
        <w:t xml:space="preserve"> </w:t>
      </w:r>
      <w:r w:rsidR="002125EC">
        <w:rPr>
          <w:i/>
        </w:rPr>
        <w:t>versus relative position between ball and magnetometer</w:t>
      </w:r>
    </w:p>
    <w:p w14:paraId="0710695E" w14:textId="2BFE8A8B" w:rsidR="00911853" w:rsidRPr="00911853" w:rsidRDefault="00911853" w:rsidP="00911853">
      <w:r>
        <w:rPr>
          <w:rFonts w:hint="eastAsia"/>
        </w:rPr>
        <w:t>T</w:t>
      </w:r>
      <w:r>
        <w:t xml:space="preserve">he other magnetometer will have the same behavior,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>
        <w:rPr>
          <w:rFonts w:hint="eastAsia"/>
        </w:rPr>
        <w:t xml:space="preserve"> </w:t>
      </w:r>
      <w:r>
        <w:t>can be calculated. Fig4. Shows the result</w:t>
      </w:r>
      <w:r w:rsidR="00EF1AED">
        <w:t>, where mag2 is 5 centimeters from mag1</w:t>
      </w:r>
      <w:r>
        <w:t xml:space="preserve">. It is apparent to predict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>
        <w:rPr>
          <w:rFonts w:hint="eastAsia"/>
        </w:rPr>
        <w:t xml:space="preserve"> </w:t>
      </w:r>
      <w:r>
        <w:t xml:space="preserve">will reach to the peak when the ball is in middle of both two magnetometers, that is, </w:t>
      </w:r>
      <w:r w:rsidRPr="00911853">
        <w:rPr>
          <w:i/>
        </w:rPr>
        <w:t>position 2</w:t>
      </w:r>
      <w:r>
        <w:rPr>
          <w:i/>
        </w:rPr>
        <w:t xml:space="preserve"> </w:t>
      </w:r>
      <w:r>
        <w:t>in Fig2, at this time mag1 gives a negative value, mag2 gives a positive value. If a threshold value of 4uT is set, this device can detect the existence a</w:t>
      </w:r>
      <w:r w:rsidR="00F70A9B">
        <w:t>s well as</w:t>
      </w:r>
      <w:r>
        <w:t xml:space="preserve"> </w:t>
      </w:r>
      <w:r w:rsidR="00F70A9B">
        <w:t>approximate</w:t>
      </w:r>
      <w:r>
        <w:t xml:space="preserve"> position of the magnet ball</w:t>
      </w:r>
      <w:r w:rsidR="00F70A9B">
        <w:t xml:space="preserve"> in ideal situation (no system error).</w:t>
      </w:r>
    </w:p>
    <w:p w14:paraId="4A1CAE83" w14:textId="5E4F928D" w:rsidR="00F37A44" w:rsidRDefault="00F37A44" w:rsidP="00F37A44">
      <w:pPr>
        <w:jc w:val="center"/>
      </w:pPr>
      <w:r w:rsidRPr="00F37A44">
        <w:rPr>
          <w:noProof/>
        </w:rPr>
        <w:drawing>
          <wp:inline distT="0" distB="0" distL="0" distR="0" wp14:anchorId="1C203DA6" wp14:editId="23184688">
            <wp:extent cx="3327400" cy="1590978"/>
            <wp:effectExtent l="0" t="0" r="6350" b="9525"/>
            <wp:docPr id="2" name="图片 2" descr="C:\Users\WH\AppData\Roaming\Tencent\Users\770052849\QQ\WinTemp\RichOle\%8[$E_5KEDXP3{H`K4LD{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\AppData\Roaming\Tencent\Users\770052849\QQ\WinTemp\RichOle\%8[$E_5KEDXP3{H`K4LD{`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71" cy="16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A866" w14:textId="08A9279C" w:rsidR="00F70A9B" w:rsidRDefault="00F70A9B" w:rsidP="00F70A9B">
      <w:pPr>
        <w:jc w:val="center"/>
        <w:rPr>
          <w:i/>
        </w:rPr>
      </w:pPr>
      <w:r w:rsidRPr="001F2685">
        <w:rPr>
          <w:rFonts w:hint="eastAsia"/>
          <w:i/>
        </w:rPr>
        <w:t>F</w:t>
      </w:r>
      <w:r w:rsidRPr="001F2685">
        <w:rPr>
          <w:i/>
        </w:rPr>
        <w:t>ig</w:t>
      </w:r>
      <w:r w:rsidR="00EF1AED">
        <w:rPr>
          <w:i/>
        </w:rPr>
        <w:t>4</w:t>
      </w:r>
      <w:r w:rsidRPr="001F2685">
        <w:rPr>
          <w:i/>
        </w:rPr>
        <w:t>.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>
        <w:rPr>
          <w:rFonts w:hint="eastAsia"/>
          <w:i/>
        </w:rPr>
        <w:t xml:space="preserve"> </w:t>
      </w:r>
      <w:r>
        <w:rPr>
          <w:i/>
        </w:rPr>
        <w:t>versus relative position between ball and two magnetometers</w:t>
      </w:r>
    </w:p>
    <w:p w14:paraId="2DB6122D" w14:textId="3E7481B5" w:rsidR="00F70A9B" w:rsidRPr="00F70A9B" w:rsidRDefault="00F70A9B" w:rsidP="00F70A9B">
      <w:r>
        <w:rPr>
          <w:rFonts w:hint="eastAsia"/>
        </w:rPr>
        <w:t>I</w:t>
      </w:r>
      <w:r>
        <w:t xml:space="preserve">n physical diagnose the doctor will hold the device and move it left and right, up and down. </w:t>
      </w:r>
      <w:r w:rsidR="00EF1AED">
        <w:t>Therefore, t</w:t>
      </w:r>
      <w:r w:rsidR="009D19BB">
        <w:t xml:space="preserve">he change </w:t>
      </w:r>
      <w:r w:rsidR="00EF1AED">
        <w:t>of</w:t>
      </w:r>
      <w:r w:rsidR="009D19BB">
        <w:t xml:space="preserve">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 w:rsidR="00EF1AED">
        <w:rPr>
          <w:rFonts w:hint="eastAsia"/>
        </w:rPr>
        <w:t xml:space="preserve"> </w:t>
      </w:r>
      <w:r w:rsidR="00EF1AED">
        <w:t xml:space="preserve">with respect to change of relative position in both x-axis direction and z-axis direction should also be calculated, as shown in Fig5. It can be seen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 w:rsidR="00EF1AED">
        <w:rPr>
          <w:rFonts w:hint="eastAsia"/>
        </w:rPr>
        <w:t xml:space="preserve"> </w:t>
      </w:r>
      <w:r w:rsidR="00EF1AED">
        <w:t>will reach to the peak when z = 0 cm and x = 2.5 cm (middle of two magnetometers).</w:t>
      </w:r>
    </w:p>
    <w:p w14:paraId="1529AFC8" w14:textId="121679F7" w:rsidR="00F37A44" w:rsidRDefault="00F70A9B" w:rsidP="00F37A44">
      <w:pPr>
        <w:jc w:val="center"/>
      </w:pPr>
      <w:r>
        <w:rPr>
          <w:noProof/>
        </w:rPr>
        <w:lastRenderedPageBreak/>
        <w:drawing>
          <wp:inline distT="0" distB="0" distL="0" distR="0" wp14:anchorId="0351B979" wp14:editId="44684069">
            <wp:extent cx="3530600" cy="2648162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EED6402-B669-40B5-87C5-BC8DBBE3B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EED6402-B669-40B5-87C5-BC8DBBE3B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00" cy="26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F776" w14:textId="3B8709B6" w:rsidR="001F2685" w:rsidRPr="00EF1AED" w:rsidRDefault="00EF1AED" w:rsidP="00EF1AED">
      <w:pPr>
        <w:jc w:val="center"/>
        <w:rPr>
          <w:i/>
        </w:rPr>
      </w:pPr>
      <w:r w:rsidRPr="001F2685">
        <w:rPr>
          <w:rFonts w:hint="eastAsia"/>
          <w:i/>
        </w:rPr>
        <w:t>F</w:t>
      </w:r>
      <w:r w:rsidRPr="001F2685">
        <w:rPr>
          <w:i/>
        </w:rPr>
        <w:t>ig</w:t>
      </w:r>
      <w:r>
        <w:rPr>
          <w:i/>
        </w:rPr>
        <w:t>5</w:t>
      </w:r>
      <w:r w:rsidRPr="001F2685">
        <w:rPr>
          <w:i/>
        </w:rPr>
        <w:t>.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</m:oMath>
      <w:r>
        <w:rPr>
          <w:rFonts w:hint="eastAsia"/>
          <w:i/>
        </w:rPr>
        <w:t xml:space="preserve"> </w:t>
      </w:r>
      <w:r>
        <w:rPr>
          <w:i/>
        </w:rPr>
        <w:t>versus relative position between ball and two magnetometers</w:t>
      </w:r>
    </w:p>
    <w:p w14:paraId="5A3B8326" w14:textId="77777777" w:rsidR="001F2685" w:rsidRPr="001F2685" w:rsidRDefault="001F2685" w:rsidP="001F2685"/>
    <w:p w14:paraId="44AA25C8" w14:textId="014F620F" w:rsidR="00FA0978" w:rsidRDefault="00FA0978" w:rsidP="00903780">
      <w:r>
        <w:t>2. Circuit diagram</w:t>
      </w:r>
    </w:p>
    <w:p w14:paraId="5D717FD0" w14:textId="37A19A8F" w:rsidR="00430855" w:rsidRPr="00903780" w:rsidRDefault="00430855" w:rsidP="00430855">
      <w:pPr>
        <w:jc w:val="center"/>
        <w:rPr>
          <w:rFonts w:hint="eastAsia"/>
        </w:rPr>
      </w:pPr>
      <w:bookmarkStart w:id="0" w:name="_GoBack"/>
      <w:bookmarkEnd w:id="0"/>
      <w:r w:rsidRPr="00430855">
        <w:rPr>
          <w:noProof/>
        </w:rPr>
        <w:drawing>
          <wp:inline distT="0" distB="0" distL="0" distR="0" wp14:anchorId="33C96A8E" wp14:editId="601ABFD9">
            <wp:extent cx="3734523" cy="2882900"/>
            <wp:effectExtent l="0" t="0" r="0" b="0"/>
            <wp:docPr id="6" name="图片 6" descr="C:\Users\WH\AppData\Roaming\Tencent\Users\770052849\QQ\WinTemp\RichOle\OY61U6MT(]NCR`N5TA7ZS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\AppData\Roaming\Tencent\Users\770052849\QQ\WinTemp\RichOle\OY61U6MT(]NCR`N5TA7ZS_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32" cy="28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855" w:rsidRPr="0090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A"/>
    <w:rsid w:val="000F3423"/>
    <w:rsid w:val="001F2685"/>
    <w:rsid w:val="002125EC"/>
    <w:rsid w:val="00277E7D"/>
    <w:rsid w:val="002A0322"/>
    <w:rsid w:val="002E3E13"/>
    <w:rsid w:val="00346E16"/>
    <w:rsid w:val="00430855"/>
    <w:rsid w:val="004B670D"/>
    <w:rsid w:val="00524FBC"/>
    <w:rsid w:val="00604C9A"/>
    <w:rsid w:val="00737356"/>
    <w:rsid w:val="00903780"/>
    <w:rsid w:val="00911853"/>
    <w:rsid w:val="00942BEC"/>
    <w:rsid w:val="009D19BB"/>
    <w:rsid w:val="009E63C1"/>
    <w:rsid w:val="00AA6F8F"/>
    <w:rsid w:val="00B77C25"/>
    <w:rsid w:val="00D3075B"/>
    <w:rsid w:val="00D84054"/>
    <w:rsid w:val="00DF474B"/>
    <w:rsid w:val="00EF1AED"/>
    <w:rsid w:val="00F37A44"/>
    <w:rsid w:val="00F70A9B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799"/>
  <w15:chartTrackingRefBased/>
  <w15:docId w15:val="{5E9CF0BA-805F-425F-919D-034837EC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wu</dc:creator>
  <cp:keywords/>
  <dc:description/>
  <cp:lastModifiedBy>hang wu</cp:lastModifiedBy>
  <cp:revision>7</cp:revision>
  <dcterms:created xsi:type="dcterms:W3CDTF">2018-03-29T19:05:00Z</dcterms:created>
  <dcterms:modified xsi:type="dcterms:W3CDTF">2018-03-31T03:20:00Z</dcterms:modified>
</cp:coreProperties>
</file>