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项目</w:t>
            </w:r>
          </w:p>
        </w:tc>
        <w:tc>
          <w:p>
            <w:r>
              <w:t xml:space="preserve">2025年度</w:t>
            </w:r>
          </w:p>
        </w:tc>
      </w:tr>
      <w:tr>
        <w:tc>
          <w:p>
            <w:r>
              <w:t xml:space="preserve">办公费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差旅费</w:t>
            </w:r>
          </w:p>
        </w:tc>
        <w:tc>
          <w:p>
            <w:r>
              <w:t xml:space="preserve">50</w:t>
            </w:r>
          </w:p>
        </w:tc>
      </w:tr>
    </w:tbl>
    <w:p>
      <w:r>
        <w:t xml:space="preserve">销售费用明细：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项目</w:t>
            </w:r>
          </w:p>
        </w:tc>
        <w:tc>
          <w:p>
            <w:r>
              <w:t xml:space="preserve">2025年度</w:t>
            </w:r>
          </w:p>
        </w:tc>
      </w:tr>
      <w:tr>
        <w:tc>
          <w:p>
            <w:r>
              <w:t xml:space="preserve">办公费</w:t>
            </w:r>
          </w:p>
        </w:tc>
        <w:tc>
          <w:p>
            <w:r>
              <w:t xml:space="preserve">30</w:t>
            </w:r>
          </w:p>
        </w:tc>
      </w:tr>
      <w:tr>
        <w:tc>
          <w:p>
            <w:r>
              <w:t xml:space="preserve">差旅费</w:t>
            </w:r>
          </w:p>
        </w:tc>
        <w:tc>
          <w:p>
            <w:r>
              <w:t xml:space="preserve">20</w:t>
            </w:r>
          </w:p>
        </w:tc>
      </w:tr>
    </w:tbl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2026-10-16T09:36:41.734Z</dcterms:created>
  <dcterms:modified xsi:type="dcterms:W3CDTF">2026-10-16T09:36:41.734Z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