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PartName="/word/footerGwOdd.xml" ContentType="application/vnd.openxmlformats-officedocument.wordprocessingml.footer+xml"/>
  <Override PartName="/word/footerGwEven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 w:firstLineChars="0"/>
      </w:pPr>
      <w:r>
        <w:t xml:space="preserve">000001</w:t>
      </w:r>
    </w:p>
    <w:p>
      <w:pPr>
        <w:ind w:firstLine="0" w:firstLineChars="0"/>
      </w:pPr>
      <w:r>
        <w:t xml:space="preserve">秘密★1年</w:t>
      </w:r>
    </w:p>
    <w:p>
      <w:pPr>
        <w:ind w:firstLine="0" w:firstLineChars="0"/>
      </w:pPr>
      <w:r>
        <w:t xml:space="preserve">特急</w:t>
      </w:r>
    </w:p>
    <w:p>
      <w:pPr>
        <w:ind w:firstLine="0" w:firstLineChars="0"/>
      </w:pPr>
    </w:p>
    <w:tbl>
      <w:tblPr>
        <w:tblW w:type="dxa" w:w="8844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</w:tblGrid>
      <w:tr>
        <w:tc>
          <w:tcPr>
            <w:tcW w:type="dxa" w:w="7484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1026" w:lineRule="exact"/>
              <w:ind w:firstLine="0" w:firstLineChars="0"/>
              <w:jc w:val="center"/>
            </w:pPr>
            <w:r>
              <w:rPr>
                <w:rFonts w:ascii="方正小标宋简体" w:eastAsia="方正小标宋简体" w:hAnsi="方正小标宋简体"/>
                <w:color w:val="FF0000"/>
                <w:sz w:val="68"/>
                <w:szCs w:val="68"/>
              </w:rPr>
              <w:t xml:space="preserve">××市人民政府</w:t>
            </w:r>
          </w:p>
          <w:p>
            <w:pPr>
              <w:spacing w:line="1026" w:lineRule="exact"/>
              <w:ind w:firstLine="0" w:firstLineChars="0"/>
              <w:jc w:val="center"/>
            </w:pPr>
            <w:r>
              <w:rPr>
                <w:rFonts w:ascii="方正小标宋简体" w:eastAsia="方正小标宋简体" w:hAnsi="方正小标宋简体"/>
                <w:color w:val="FF0000"/>
                <w:sz w:val="68"/>
                <w:szCs w:val="68"/>
              </w:rPr>
              <w:t xml:space="preserve">××市发展和改革委员会</w:t>
            </w:r>
          </w:p>
        </w:tc>
        <w:tc>
          <w:tcPr>
            <w:tcW w:type="dxa" w:w="13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1026" w:lineRule="exact"/>
              <w:ind w:firstLine="0" w:firstLineChars="0"/>
              <w:jc w:val="center"/>
            </w:pPr>
            <w:r>
              <w:rPr>
                <w:rFonts w:ascii="方正小标宋简体" w:eastAsia="方正小标宋简体" w:hAnsi="方正小标宋简体"/>
                <w:color w:val="FF0000"/>
                <w:sz w:val="68"/>
                <w:szCs w:val="68"/>
              </w:rPr>
              <w:t xml:space="preserve">文件</w:t>
            </w:r>
          </w:p>
        </w:tc>
      </w:tr>
    </w:tbl>
    <w:p>
      <w:pPr>
        <w:ind w:firstLine="0" w:firstLineChars="0"/>
      </w:pPr>
    </w:p>
    <w:p>
      <w:pPr>
        <w:ind w:firstLine="0" w:firstLineChars="0"/>
        <w:jc w:val="center"/>
      </w:pPr>
      <w:r>
        <w:t xml:space="preserve">×政发〔2026〕12号</w:t>
      </w:r>
    </w:p>
    <w:p>
      <w:pPr>
        <w:pBdr>
          <w:bottom w:val="single" w:color="FF0000" w:sz="12" w:space="0"/>
        </w:pBdr>
        <w:ind w:firstLine="0" w:firstLineChars="0"/>
      </w:pPr>
    </w:p>
    <w:p>
      <w:pPr>
        <w:ind w:firstLine="0" w:firstLineChars="0"/>
      </w:pPr>
    </w:p>
    <w:p>
      <w:pPr>
        <w:pStyle w:val="Title"/>
      </w:pPr>
      <w:r>
        <w:t xml:space="preserve">关于发布公文要素示范文本的通知</w:t>
      </w:r>
    </w:p>
    <w:p>
      <w:pPr>
        <w:ind w:firstLine="0" w:firstLineChars="0"/>
      </w:pPr>
      <w:r>
        <w:t xml:space="preserve">各县（市、区）人民政府，市政府各部门：</w:t>
      </w:r>
    </w:p>
    <w:p>
      <w:r>
        <w:t xml:space="preserve">为便于规范使用公文格式，现将公文各要素的示范样式印发如下。本件为格式示范，不涉实际事项；各要素按顺序列示。</w:t>
      </w:r>
    </w:p>
    <w:p>
      <w:pPr>
        <w:pStyle w:val="Heading1"/>
        <w:numPr>
          <w:ilvl w:val="0"/>
          <w:numId w:val="2"/>
        </w:numPr>
      </w:pPr>
      <w:r>
        <w:t xml:space="preserve">版头要素</w:t>
      </w:r>
    </w:p>
    <w:p>
      <w:r>
        <w:t xml:space="preserve">版头包含份号、密级和保密期限、紧急程度、发文机关标志、发文字号与红色分隔线；上行文另加签发人，形态见请示样张。</w:t>
      </w:r>
    </w:p>
    <w:p>
      <w:pPr>
        <w:pStyle w:val="Heading2"/>
        <w:numPr>
          <w:ilvl w:val="1"/>
          <w:numId w:val="2"/>
        </w:numPr>
      </w:pPr>
      <w:r>
        <w:t xml:space="preserve">发文机关标志</w:t>
      </w:r>
    </w:p>
    <w:p>
      <w:r>
        <w:t xml:space="preserve">联合行文时，主办机关名称排列在前，机关名称逐行居中，「文件」二字置于名称右侧、以联署名称为准上下居中；上边缘距版心上边缘 35 毫米。</w:t>
      </w:r>
    </w:p>
    <w:p>
      <w:pPr>
        <w:pStyle w:val="Heading2"/>
        <w:numPr>
          <w:ilvl w:val="1"/>
          <w:numId w:val="2"/>
        </w:numPr>
      </w:pPr>
      <w:r>
        <w:t xml:space="preserve">发文字号</w:t>
      </w:r>
    </w:p>
    <w:p>
      <w:r>
        <w:t xml:space="preserve">由机关代字、年份、发文顺序号组成：年份用六角括号〔〕括入，顺序号不编虚位、不加「第」字，数字后加「号」字。</w:t>
      </w:r>
    </w:p>
    <w:p>
      <w:pPr>
        <w:pStyle w:val="Heading1"/>
        <w:numPr>
          <w:ilvl w:val="0"/>
          <w:numId w:val="2"/>
        </w:numPr>
      </w:pPr>
      <w:r>
        <w:t xml:space="preserve">主体要素</w:t>
      </w:r>
    </w:p>
    <w:p>
      <w:pPr>
        <w:pStyle w:val="Heading2"/>
        <w:numPr>
          <w:ilvl w:val="1"/>
          <w:numId w:val="2"/>
        </w:numPr>
      </w:pPr>
      <w:r>
        <w:t xml:space="preserve">标题</w:t>
      </w:r>
    </w:p>
    <w:p>
      <w:r>
        <w:t xml:space="preserve">二号小标宋体字，回行时按意群断开、排列对称（两行回行的形态见通知样张）。</w:t>
      </w:r>
    </w:p>
    <w:p>
      <w:pPr>
        <w:pStyle w:val="Heading2"/>
        <w:numPr>
          <w:ilvl w:val="1"/>
          <w:numId w:val="2"/>
        </w:numPr>
      </w:pPr>
      <w:r>
        <w:t xml:space="preserve">层次序数</w:t>
      </w:r>
    </w:p>
    <w:p>
      <w:r>
        <w:t xml:space="preserve">共四层：第一层黑体、第二层楷体、第三、四层仿宋。以下逐层示范。</w:t>
      </w:r>
    </w:p>
    <w:p>
      <w:pPr>
        <w:pStyle w:val="Heading3"/>
        <w:numPr>
          <w:ilvl w:val="2"/>
          <w:numId w:val="2"/>
        </w:numPr>
      </w:pPr>
      <w:r>
        <w:t xml:space="preserve">第三层为阿拉伯数字加下脚点</w:t>
      </w:r>
    </w:p>
    <w:p>
      <w:r>
        <w:t xml:space="preserve">第三层标题下为正文，仍为仿宋三号、首行缩进二字。</w:t>
      </w:r>
    </w:p>
    <w:p>
      <w:pPr>
        <w:pStyle w:val="Heading4"/>
        <w:numPr>
          <w:ilvl w:val="3"/>
          <w:numId w:val="2"/>
        </w:numPr>
      </w:pPr>
      <w:r>
        <w:t xml:space="preserve">第四层为阿拉伯数字加圆括号</w:t>
      </w:r>
    </w:p>
    <w:p>
      <w:r>
        <w:t xml:space="preserve">第四层标题下为正文；再往下不再分层，确需再分的改写正文。</w:t>
      </w:r>
    </w:p>
    <w:p>
      <w:pPr>
        <w:pStyle w:val="Heading1"/>
        <w:numPr>
          <w:ilvl w:val="0"/>
          <w:numId w:val="2"/>
        </w:numPr>
      </w:pPr>
      <w:r>
        <w:t xml:space="preserve">表格与附件</w:t>
      </w:r>
    </w:p>
    <w:p>
      <w:pPr>
        <w:pStyle w:val="Heading2"/>
        <w:numPr>
          <w:ilvl w:val="1"/>
          <w:numId w:val="2"/>
        </w:numPr>
      </w:pPr>
      <w:r>
        <w:t xml:space="preserve">三线表</w:t>
      </w:r>
    </w:p>
    <w:p>
      <w:r>
        <w:t xml:space="preserve">数据表的表题在表上方居中，表内不加句末标点，空单元格写一字线。</w:t>
      </w:r>
    </w:p>
    <w:p>
      <w:pPr>
        <w:keepNext/>
        <w:ind w:firstLine="0" w:firstLineChars="0"/>
        <w:jc w:val="center"/>
      </w:pPr>
      <w:r>
        <w:t xml:space="preserve">表 1　版式硬指标</w:t>
      </w:r>
    </w:p>
    <w:tbl>
      <w:tblPr>
        <w:tblW w:type="dxa" w:w="78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规定值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依据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版心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上 37 下 35 左 28 右 26 毫米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行字数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每页 22 行、每行 28 字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发文机关标志上缘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距版心上边缘 35 毫米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7.2.4</w:t>
            </w:r>
          </w:p>
        </w:tc>
      </w:tr>
    </w:tbl>
    <w:p/>
    <w:p>
      <w:pPr>
        <w:pStyle w:val="Heading2"/>
        <w:numPr>
          <w:ilvl w:val="1"/>
          <w:numId w:val="2"/>
        </w:numPr>
      </w:pPr>
      <w:r>
        <w:t xml:space="preserve">附件说明</w:t>
      </w:r>
    </w:p>
    <w:p>
      <w:r>
        <w:t xml:space="preserve">多于一个附件时，用阿拉伯数字标注顺序号，其余各行与第一行附件名称首字对齐，名称后不加标点。</w:t>
      </w:r>
    </w:p>
    <w:p/>
    <w:p>
      <w:pPr>
        <w:ind w:firstLine="632" w:firstLineChars="200"/>
      </w:pPr>
      <w:r>
        <w:t xml:space="preserve">附件：1.公文要素示范文本（一）</w:t>
      </w:r>
    </w:p>
    <w:p>
      <w:pPr>
        <w:ind w:firstLine="1580" w:firstLineChars="500"/>
      </w:pPr>
      <w:r>
        <w:t xml:space="preserve">2.公文要素示范文本（二）</w:t>
      </w:r>
    </w:p>
    <w:p>
      <w:r>
        <w:t xml:space="preserve">以上样式供参照使用。</w:t>
      </w:r>
    </w:p>
    <w:p/>
    <w:p>
      <w:pPr>
        <w:ind w:right="1264" w:firstLine="0" w:firstLineChars="0"/>
        <w:jc w:val="right"/>
      </w:pPr>
      <w:r>
        <w:t xml:space="preserve">××市人民政府</w:t>
      </w:r>
    </w:p>
    <w:p>
      <w:pPr>
        <w:ind w:right="1264" w:firstLine="0" w:firstLineChars="0"/>
        <w:jc w:val="right"/>
      </w:pPr>
      <w:r>
        <w:t xml:space="preserve">××市发展和改革委员会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（联系人：×××，联系电话：×××-××××××××。）</w:t>
      </w:r>
    </w:p>
    <w:p>
      <w:pPr>
        <w:pageBreakBefore/>
        <w:ind w:firstLine="0" w:firstLineChars="0"/>
      </w:pPr>
      <w:r>
        <w:t xml:space="preserve">附件1</w:t>
      </w:r>
    </w:p>
    <w:p/>
    <w:p>
      <w:pPr>
        <w:ind w:firstLine="0" w:firstLineChars="0"/>
        <w:jc w:val="center"/>
      </w:pPr>
      <w:r>
        <w:t xml:space="preserve">公文要素示范文本（一）</w:t>
      </w:r>
    </w:p>
    <w:p>
      <w:r>
        <w:t xml:space="preserve">附件另面编排，标题居中在版心第三行，用三号小标宋；其余格式与主件相同。</w:t>
      </w:r>
    </w:p>
    <w:p>
      <w:pPr>
        <w:pStyle w:val="Heading1"/>
        <w:numPr>
          <w:ilvl w:val="0"/>
          <w:numId w:val="2"/>
        </w:numPr>
      </w:pPr>
      <w:r>
        <w:t xml:space="preserve">附件的层次</w:t>
      </w:r>
    </w:p>
    <w:p>
      <w:r>
        <w:t xml:space="preserve">附件内可以使用主件的全部构件：层次序数、表格、附注等。</w:t>
      </w:r>
    </w:p>
    <w:p>
      <w:pPr>
        <w:pageBreakBefore/>
        <w:ind w:firstLine="0" w:firstLineChars="0"/>
      </w:pPr>
      <w:r>
        <w:t xml:space="preserve">附件2</w:t>
      </w:r>
    </w:p>
    <w:p/>
    <w:p>
      <w:pPr>
        <w:ind w:firstLine="0" w:firstLineChars="0"/>
        <w:jc w:val="center"/>
      </w:pPr>
      <w:r>
        <w:t xml:space="preserve">公文要素示范文本（二）</w:t>
      </w:r>
    </w:p>
    <w:p>
      <w:r>
        <w:t xml:space="preserve">多个附件各占自己的附件页；顺序号与正文附件说明的表述一致。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</w:pPr>
    </w:p>
    <w:p>
      <w:pPr>
        <w:framePr w:w="8844" w:h="1600" w:hAnchor="text" w:vAnchor="margin" w:hRule="auto" w:xAlign="center" w:yAlign="bottom" w:wrap="notBeside"/>
        <w:ind w:left="1120" w:right="280" w:hanging="840" w:firstLineChars="0"/>
      </w:pPr>
      <w:r>
        <w:t xml:space="preserve">抄送：市委各部门，市人大常委会办公室。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ind w:left="280" w:firstLine="0" w:firstLineChars="0"/>
      </w:pPr>
      <w:r>
        <w:t xml:space="preserve">××市人民政府办公室</w:t>
      </w:r>
      <w:r>
        <w:t xml:space="preserve">	</w:t>
      </w:r>
      <w:r>
        <w:t xml:space="preserve">2026 年 10 月 12 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</w:pPr>
    </w:p>
    <w:sectPr>
      <w:footerReference w:type="default" r:id="rIdGwFtrOdd"/>
      <w:footerReference w:type="even" r:id="rIdGwFtrEven"/>
      <w:pgSz w:w="11906" w:h="16838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Even.xml><?xml version="1.0" encoding="utf-8"?>
<w:ftr xmlns:w="http://schemas.openxmlformats.org/wordprocessingml/2006/main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Odd.xml><?xml version="1.0" encoding="utf-8"?>
<w:ftr xmlns:w="http://schemas.openxmlformats.org/wordprocessingml/2006/main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angSong" w:eastAsia="FangSong" w:hAnsi="FangSong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Hei" w:eastAsia="SimHei" w:hAnsi="SimHei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KaiTi" w:eastAsia="KaiTi" w:hAnsi="KaiTi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FangSong" w:eastAsia="FangSong" w:hAnsi="FangSong"/>
      <w:sz w:val="32"/>
      <w:szCs w:val="32"/>
    </w:rPr>
  </w:style>
  <w:style w:type="paragraph" w:styleId="Heading4">
    <w:name w:val="Heading 4"/>
    <w:basedOn w:val="Normal"/>
    <w:next w:val="Normal"/>
    <w:qFormat/>
    <w:rPr>
      <w:rFonts w:ascii="FangSong" w:eastAsia="FangSong" w:hAnsi="FangSong"/>
      <w:i/>
      <w:iCs/>
      <w:sz w:val="32"/>
      <w:szCs w:val="3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rFonts w:ascii="FangSong" w:eastAsia="FangSong" w:hAnsi="FangSong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ascii="FangSong" w:eastAsia="FangSong" w:hAnsi="FangSong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GwFtrOdd" Type="http://schemas.openxmlformats.org/officeDocument/2006/relationships/footer" Target="footerGwOdd.xml"/><Relationship Id="rIdGwFtrEven" Type="http://schemas.openxmlformats.org/officeDocument/2006/relationships/footer" Target="footerGwEven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关于发布公文要素示范文本的通知</dc:title>
  <dc:creator>gongwen-kit</dc:creator>
  <cp:lastModifiedBy>Un-named</cp:lastModifiedBy>
  <cp:revision>1</cp:revision>
  <dcterms:created xsi:type="dcterms:W3CDTF">2026-10-16T09:36:45.388Z</dcterms:created>
  <dcterms:modified xsi:type="dcterms:W3CDTF">2026-10-16T09:36:45.389Z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