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FC595" w14:textId="77777777" w:rsidR="000B7EC4" w:rsidRDefault="000B7EC4">
      <w:pPr>
        <w:widowControl/>
        <w:shd w:val="clear" w:color="auto" w:fill="FFFFFF"/>
        <w:spacing w:beforeLines="50" w:before="156"/>
        <w:jc w:val="center"/>
        <w:rPr>
          <w:rFonts w:ascii="FangSong_GB2312" w:eastAsia="FangSong_GB2312" w:hAnsi="FangSong"/>
          <w:b/>
          <w:bCs/>
          <w:sz w:val="36"/>
          <w:szCs w:val="36"/>
        </w:rPr>
      </w:pPr>
      <w:r>
        <w:fldChar w:fldCharType="begin"/>
      </w:r>
      <w:r>
        <w:instrText>HYPERLINK "http://cw.zju.edu.cn/wescms/sys/filebrowser/file.php?cmd=download&amp;id=46949"</w:instrText>
      </w:r>
      <w:r>
        <w:fldChar w:fldCharType="separate"/>
      </w:r>
      <w:r>
        <w:rPr>
          <w:rFonts w:ascii="FangSong_GB2312" w:eastAsia="FangSong_GB2312" w:hAnsi="FangSong" w:hint="eastAsia"/>
          <w:b/>
          <w:bCs/>
          <w:sz w:val="36"/>
          <w:szCs w:val="36"/>
        </w:rPr>
        <w:t>项目专家评审意见表</w:t>
      </w:r>
      <w:r>
        <w:fldChar w:fldCharType="end"/>
      </w:r>
    </w:p>
    <w:tbl>
      <w:tblPr>
        <w:tblW w:w="9509" w:type="dxa"/>
        <w:tblInd w:w="-597" w:type="dxa"/>
        <w:tblLook w:val="04A0" w:firstRow="1" w:lastRow="0" w:firstColumn="1" w:lastColumn="0" w:noHBand="0" w:noVBand="1"/>
      </w:tblPr>
      <w:tblGrid>
        <w:gridCol w:w="2093"/>
        <w:gridCol w:w="7416"/>
      </w:tblGrid>
      <w:tr w:rsidR="000B7EC4" w14:paraId="10310AB9" w14:textId="77777777">
        <w:trPr>
          <w:trHeight w:val="457"/>
        </w:trPr>
        <w:tc>
          <w:tcPr>
            <w:tcW w:w="2093" w:type="dxa"/>
            <w:tcBorders>
              <w:top w:val="single" w:sz="4" w:space="0" w:color="auto"/>
              <w:left w:val="single" w:sz="4" w:space="0" w:color="auto"/>
              <w:bottom w:val="single" w:sz="4" w:space="0" w:color="auto"/>
              <w:right w:val="single" w:sz="4" w:space="0" w:color="auto"/>
            </w:tcBorders>
            <w:shd w:val="clear" w:color="auto" w:fill="auto"/>
            <w:vAlign w:val="center"/>
          </w:tcPr>
          <w:p w14:paraId="682974D5" w14:textId="77777777" w:rsidR="000B7EC4" w:rsidRDefault="00000000">
            <w:pPr>
              <w:widowControl/>
              <w:spacing w:line="520" w:lineRule="exact"/>
              <w:rPr>
                <w:rFonts w:ascii="FangSong_GB2312" w:eastAsia="FangSong_GB2312" w:hAnsi="FangSong" w:cs="SimSun"/>
                <w:color w:val="000000"/>
                <w:kern w:val="0"/>
                <w:sz w:val="30"/>
                <w:szCs w:val="30"/>
              </w:rPr>
            </w:pPr>
            <w:r>
              <w:rPr>
                <w:rFonts w:ascii="FangSong_GB2312" w:eastAsia="FangSong_GB2312" w:hAnsi="FangSong" w:cs="SimSun" w:hint="eastAsia"/>
                <w:color w:val="000000"/>
                <w:kern w:val="0"/>
                <w:sz w:val="30"/>
                <w:szCs w:val="30"/>
              </w:rPr>
              <w:t>项目名称</w:t>
            </w:r>
          </w:p>
        </w:tc>
        <w:tc>
          <w:tcPr>
            <w:tcW w:w="7416" w:type="dxa"/>
            <w:tcBorders>
              <w:top w:val="single" w:sz="4" w:space="0" w:color="auto"/>
              <w:left w:val="nil"/>
              <w:bottom w:val="single" w:sz="4" w:space="0" w:color="auto"/>
              <w:right w:val="single" w:sz="4" w:space="0" w:color="auto"/>
            </w:tcBorders>
            <w:shd w:val="clear" w:color="auto" w:fill="auto"/>
            <w:vAlign w:val="center"/>
          </w:tcPr>
          <w:p w14:paraId="1973F2A9" w14:textId="6A657B75" w:rsidR="000B7EC4" w:rsidRPr="00552787" w:rsidRDefault="005544D3">
            <w:pPr>
              <w:widowControl/>
              <w:spacing w:line="520" w:lineRule="exact"/>
              <w:rPr>
                <w:rFonts w:ascii="FangSong_GB2312" w:eastAsia="FangSong_GB2312" w:hAnsi="FangSong" w:cs="SimSun"/>
                <w:kern w:val="0"/>
                <w:sz w:val="30"/>
                <w:szCs w:val="30"/>
              </w:rPr>
            </w:pPr>
            <w:r w:rsidRPr="005544D3">
              <w:rPr>
                <w:rFonts w:hint="eastAsia"/>
                <w:sz w:val="28"/>
                <w:szCs w:val="28"/>
              </w:rPr>
              <w:t>数字化腰痛管理方案的前瞻性验证</w:t>
            </w:r>
          </w:p>
        </w:tc>
      </w:tr>
      <w:tr w:rsidR="000B7EC4" w14:paraId="50F53DE9" w14:textId="77777777">
        <w:trPr>
          <w:trHeight w:val="431"/>
        </w:trPr>
        <w:tc>
          <w:tcPr>
            <w:tcW w:w="2093" w:type="dxa"/>
            <w:tcBorders>
              <w:top w:val="nil"/>
              <w:left w:val="single" w:sz="4" w:space="0" w:color="auto"/>
              <w:bottom w:val="single" w:sz="4" w:space="0" w:color="auto"/>
              <w:right w:val="single" w:sz="4" w:space="0" w:color="auto"/>
            </w:tcBorders>
            <w:shd w:val="clear" w:color="auto" w:fill="auto"/>
            <w:vAlign w:val="center"/>
          </w:tcPr>
          <w:p w14:paraId="44752011" w14:textId="77777777" w:rsidR="000B7EC4" w:rsidRDefault="00000000">
            <w:pPr>
              <w:widowControl/>
              <w:spacing w:line="520" w:lineRule="exact"/>
              <w:rPr>
                <w:rFonts w:ascii="FangSong_GB2312" w:eastAsia="FangSong_GB2312" w:hAnsi="FangSong" w:cs="SimSun"/>
                <w:color w:val="000000"/>
                <w:kern w:val="0"/>
                <w:sz w:val="30"/>
                <w:szCs w:val="30"/>
              </w:rPr>
            </w:pPr>
            <w:r>
              <w:rPr>
                <w:rFonts w:ascii="FangSong_GB2312" w:eastAsia="FangSong_GB2312" w:hAnsi="FangSong" w:cs="SimSun" w:hint="eastAsia"/>
                <w:color w:val="000000"/>
                <w:kern w:val="0"/>
                <w:sz w:val="30"/>
                <w:szCs w:val="30"/>
              </w:rPr>
              <w:t>主要研究者</w:t>
            </w:r>
          </w:p>
        </w:tc>
        <w:tc>
          <w:tcPr>
            <w:tcW w:w="7416" w:type="dxa"/>
            <w:tcBorders>
              <w:top w:val="nil"/>
              <w:left w:val="nil"/>
              <w:bottom w:val="single" w:sz="4" w:space="0" w:color="auto"/>
              <w:right w:val="single" w:sz="4" w:space="0" w:color="auto"/>
            </w:tcBorders>
            <w:shd w:val="clear" w:color="auto" w:fill="auto"/>
            <w:vAlign w:val="center"/>
          </w:tcPr>
          <w:p w14:paraId="5C5C033E" w14:textId="205D217F" w:rsidR="000B7EC4" w:rsidRPr="00552787" w:rsidRDefault="005544D3">
            <w:pPr>
              <w:widowControl/>
              <w:spacing w:line="520" w:lineRule="exact"/>
              <w:rPr>
                <w:rFonts w:ascii="FangSong_GB2312" w:eastAsia="FangSong_GB2312" w:hAnsi="FangSong" w:cs="SimSun"/>
                <w:kern w:val="0"/>
                <w:sz w:val="30"/>
                <w:szCs w:val="30"/>
              </w:rPr>
            </w:pPr>
            <w:proofErr w:type="gramStart"/>
            <w:r>
              <w:rPr>
                <w:rFonts w:hint="eastAsia"/>
                <w:sz w:val="30"/>
                <w:szCs w:val="30"/>
              </w:rPr>
              <w:t>赵凤东</w:t>
            </w:r>
            <w:proofErr w:type="gramEnd"/>
          </w:p>
        </w:tc>
      </w:tr>
      <w:tr w:rsidR="000B7EC4" w14:paraId="3B21B363" w14:textId="77777777">
        <w:trPr>
          <w:trHeight w:val="545"/>
        </w:trPr>
        <w:tc>
          <w:tcPr>
            <w:tcW w:w="2093" w:type="dxa"/>
            <w:tcBorders>
              <w:top w:val="nil"/>
              <w:left w:val="single" w:sz="4" w:space="0" w:color="auto"/>
              <w:bottom w:val="single" w:sz="4" w:space="0" w:color="auto"/>
              <w:right w:val="single" w:sz="4" w:space="0" w:color="auto"/>
            </w:tcBorders>
            <w:shd w:val="clear" w:color="auto" w:fill="auto"/>
            <w:vAlign w:val="center"/>
          </w:tcPr>
          <w:p w14:paraId="6B54EC0F" w14:textId="77777777" w:rsidR="000B7EC4" w:rsidRDefault="00000000">
            <w:pPr>
              <w:widowControl/>
              <w:spacing w:line="520" w:lineRule="exact"/>
              <w:rPr>
                <w:rFonts w:ascii="FangSong_GB2312" w:eastAsia="FangSong_GB2312" w:hAnsi="FangSong" w:cs="SimSun"/>
                <w:color w:val="000000"/>
                <w:kern w:val="0"/>
                <w:sz w:val="30"/>
                <w:szCs w:val="30"/>
              </w:rPr>
            </w:pPr>
            <w:r>
              <w:rPr>
                <w:rFonts w:ascii="FangSong_GB2312" w:eastAsia="FangSong_GB2312" w:hAnsi="FangSong" w:cs="SimSun" w:hint="eastAsia"/>
                <w:color w:val="000000"/>
                <w:kern w:val="0"/>
                <w:sz w:val="30"/>
                <w:szCs w:val="30"/>
              </w:rPr>
              <w:t>研究科室</w:t>
            </w:r>
          </w:p>
        </w:tc>
        <w:tc>
          <w:tcPr>
            <w:tcW w:w="7416" w:type="dxa"/>
            <w:tcBorders>
              <w:top w:val="nil"/>
              <w:left w:val="nil"/>
              <w:bottom w:val="single" w:sz="4" w:space="0" w:color="auto"/>
              <w:right w:val="single" w:sz="4" w:space="0" w:color="auto"/>
            </w:tcBorders>
            <w:shd w:val="clear" w:color="auto" w:fill="auto"/>
            <w:vAlign w:val="center"/>
          </w:tcPr>
          <w:p w14:paraId="33F0E22D" w14:textId="797D9BE2" w:rsidR="000B7EC4" w:rsidRPr="00552787" w:rsidRDefault="00552787">
            <w:pPr>
              <w:widowControl/>
              <w:spacing w:line="520" w:lineRule="exact"/>
              <w:rPr>
                <w:rFonts w:ascii="FangSong_GB2312" w:eastAsia="FangSong_GB2312" w:hAnsi="FangSong" w:cs="SimSun"/>
                <w:kern w:val="0"/>
                <w:sz w:val="30"/>
                <w:szCs w:val="30"/>
              </w:rPr>
            </w:pPr>
            <w:r w:rsidRPr="00552787">
              <w:rPr>
                <w:rFonts w:hint="eastAsia"/>
                <w:sz w:val="28"/>
                <w:szCs w:val="28"/>
              </w:rPr>
              <w:t>骨科</w:t>
            </w:r>
          </w:p>
        </w:tc>
      </w:tr>
      <w:tr w:rsidR="000B7EC4" w14:paraId="236039C9" w14:textId="77777777">
        <w:trPr>
          <w:trHeight w:val="5693"/>
        </w:trPr>
        <w:tc>
          <w:tcPr>
            <w:tcW w:w="2093" w:type="dxa"/>
            <w:tcBorders>
              <w:top w:val="nil"/>
              <w:left w:val="single" w:sz="4" w:space="0" w:color="auto"/>
              <w:bottom w:val="single" w:sz="4" w:space="0" w:color="auto"/>
              <w:right w:val="single" w:sz="4" w:space="0" w:color="auto"/>
            </w:tcBorders>
            <w:shd w:val="clear" w:color="auto" w:fill="auto"/>
            <w:vAlign w:val="center"/>
          </w:tcPr>
          <w:p w14:paraId="16EBAB0B" w14:textId="77777777" w:rsidR="000B7EC4" w:rsidRDefault="00000000">
            <w:pPr>
              <w:widowControl/>
              <w:spacing w:line="520" w:lineRule="exact"/>
              <w:rPr>
                <w:rFonts w:ascii="FangSong_GB2312" w:eastAsia="FangSong_GB2312" w:hAnsi="FangSong_GB2312" w:cs="FangSong_GB2312"/>
                <w:color w:val="000000"/>
                <w:kern w:val="0"/>
                <w:sz w:val="32"/>
                <w:szCs w:val="32"/>
              </w:rPr>
            </w:pPr>
            <w:r>
              <w:rPr>
                <w:rFonts w:ascii="FangSong_GB2312" w:eastAsia="FangSong_GB2312" w:hAnsi="FangSong" w:cs="SimSun" w:hint="eastAsia"/>
                <w:color w:val="000000"/>
                <w:kern w:val="0"/>
                <w:sz w:val="30"/>
                <w:szCs w:val="30"/>
              </w:rPr>
              <w:t>评审意见</w:t>
            </w:r>
          </w:p>
        </w:tc>
        <w:tc>
          <w:tcPr>
            <w:tcW w:w="7416" w:type="dxa"/>
            <w:tcBorders>
              <w:top w:val="single" w:sz="4" w:space="0" w:color="auto"/>
              <w:left w:val="nil"/>
              <w:bottom w:val="single" w:sz="4" w:space="0" w:color="auto"/>
              <w:right w:val="single" w:sz="4" w:space="0" w:color="auto"/>
            </w:tcBorders>
            <w:shd w:val="clear" w:color="auto" w:fill="auto"/>
          </w:tcPr>
          <w:p w14:paraId="761BB838" w14:textId="05B238C2" w:rsidR="005544D3" w:rsidRPr="00B8791C" w:rsidRDefault="005544D3" w:rsidP="005544D3">
            <w:pPr>
              <w:widowControl/>
              <w:rPr>
                <w:rFonts w:ascii="SimSun" w:hAnsi="SimSun" w:cs="FangSong_GB2312"/>
                <w:color w:val="000000"/>
                <w:kern w:val="0"/>
                <w:sz w:val="20"/>
                <w:szCs w:val="22"/>
              </w:rPr>
            </w:pPr>
            <w:r w:rsidRPr="00B8791C">
              <w:rPr>
                <w:rFonts w:ascii="SimSun" w:hAnsi="SimSun" w:cs="FangSong_GB2312" w:hint="eastAsia"/>
                <w:color w:val="000000"/>
                <w:kern w:val="0"/>
                <w:sz w:val="20"/>
                <w:szCs w:val="22"/>
              </w:rPr>
              <w:t>研究方案合理性</w:t>
            </w:r>
            <w:r w:rsidRPr="00B8791C">
              <w:rPr>
                <w:rFonts w:ascii="SimSun" w:hAnsi="SimSun" w:cs="FangSong_GB2312" w:hint="eastAsia"/>
                <w:color w:val="000000"/>
                <w:kern w:val="0"/>
                <w:sz w:val="20"/>
                <w:szCs w:val="22"/>
              </w:rPr>
              <w:t xml:space="preserve">: </w:t>
            </w:r>
            <w:r w:rsidRPr="00B8791C">
              <w:rPr>
                <w:rFonts w:ascii="SimSun" w:hAnsi="SimSun" w:cs="FangSong_GB2312" w:hint="eastAsia"/>
                <w:color w:val="000000"/>
                <w:kern w:val="0"/>
                <w:sz w:val="20"/>
                <w:szCs w:val="22"/>
              </w:rPr>
              <w:t>研究方案设计合理，研究背景充分阐述了腰痛作为全球残疾最常见原因之一的重要性以及数字化管理的必要性。研究目的明确，针对数字化腰痛管理方案进行临床验证。纳入排除标准明确，能够筛选出符合要求的研究对象。随机分组设计科学，将受试者分为实验组（AlignPro数字化腰痛管理方案组）和对照组（传统康复训练方案组），便于比较不同干预方式的效果差异。样本量计算合理，基于效应值0.5，显著性水平0.05，统计功效80%，并考虑了20%</w:t>
            </w:r>
            <w:proofErr w:type="gramStart"/>
            <w:r w:rsidRPr="00B8791C">
              <w:rPr>
                <w:rFonts w:ascii="SimSun" w:hAnsi="SimSun" w:cs="FangSong_GB2312" w:hint="eastAsia"/>
                <w:color w:val="000000"/>
                <w:kern w:val="0"/>
                <w:sz w:val="20"/>
                <w:szCs w:val="22"/>
              </w:rPr>
              <w:t>的失访率</w:t>
            </w:r>
            <w:proofErr w:type="gramEnd"/>
            <w:r w:rsidRPr="00B8791C">
              <w:rPr>
                <w:rFonts w:ascii="SimSun" w:hAnsi="SimSun" w:cs="FangSong_GB2312" w:hint="eastAsia"/>
                <w:color w:val="000000"/>
                <w:kern w:val="0"/>
                <w:sz w:val="20"/>
                <w:szCs w:val="22"/>
              </w:rPr>
              <w:t>，最终确定总样本量为200例。</w:t>
            </w:r>
          </w:p>
          <w:p w14:paraId="1A593D06" w14:textId="213829F1" w:rsidR="005544D3" w:rsidRPr="00B8791C" w:rsidRDefault="005544D3" w:rsidP="005544D3">
            <w:pPr>
              <w:widowControl/>
              <w:rPr>
                <w:rFonts w:ascii="SimSun" w:hAnsi="SimSun" w:cs="FangSong_GB2312"/>
                <w:color w:val="000000"/>
                <w:kern w:val="0"/>
                <w:sz w:val="20"/>
                <w:szCs w:val="22"/>
              </w:rPr>
            </w:pPr>
            <w:r w:rsidRPr="00B8791C">
              <w:rPr>
                <w:rFonts w:ascii="SimSun" w:hAnsi="SimSun" w:cs="FangSong_GB2312" w:hint="eastAsia"/>
                <w:color w:val="000000"/>
                <w:kern w:val="0"/>
                <w:sz w:val="20"/>
                <w:szCs w:val="22"/>
              </w:rPr>
              <w:t>技术路线科学性</w:t>
            </w:r>
            <w:r w:rsidRPr="00B8791C">
              <w:rPr>
                <w:rFonts w:ascii="SimSun" w:hAnsi="SimSun" w:cs="FangSong_GB2312" w:hint="eastAsia"/>
                <w:color w:val="000000"/>
                <w:kern w:val="0"/>
                <w:sz w:val="20"/>
                <w:szCs w:val="22"/>
              </w:rPr>
              <w:t>:</w:t>
            </w:r>
            <w:r w:rsidRPr="00B8791C">
              <w:rPr>
                <w:rFonts w:ascii="SimSun" w:hAnsi="SimSun" w:cs="FangSong_GB2312" w:hint="eastAsia"/>
                <w:color w:val="000000"/>
                <w:kern w:val="0"/>
                <w:sz w:val="20"/>
                <w:szCs w:val="22"/>
              </w:rPr>
              <w:t>技术路线科学合理。研究采用了人工智能驱动的数字化系统"AlignPro"进行腰痛管理，结合三维姿势评估技术和人工智能关键点检测，能够更精准地评估患者状况。观察指标设置全面，包括主要指标（疼痛强度VAS、Oswestry功能障碍指数ODI）和次要指标（医院焦虑抑郁量表HADS、SF-36健康调查简表），能够多维度评价干预效果。研究流程设计严谨，从筛选期、治疗期到随访期均有明确安排，随访时间长达一年，有助于全面评估干预的长期效果。统计学方法选择恰当，能够有效分析两种干预方法的差异。</w:t>
            </w:r>
          </w:p>
          <w:p w14:paraId="243ECA31" w14:textId="02ADD6A0" w:rsidR="005544D3" w:rsidRPr="00B8791C" w:rsidRDefault="005544D3" w:rsidP="005544D3">
            <w:pPr>
              <w:widowControl/>
              <w:rPr>
                <w:rFonts w:ascii="SimSun" w:hAnsi="SimSun" w:cs="FangSong_GB2312"/>
                <w:color w:val="000000"/>
                <w:kern w:val="0"/>
                <w:sz w:val="20"/>
                <w:szCs w:val="22"/>
              </w:rPr>
            </w:pPr>
            <w:r w:rsidRPr="00B8791C">
              <w:rPr>
                <w:rFonts w:ascii="SimSun" w:hAnsi="SimSun" w:cs="FangSong_GB2312" w:hint="eastAsia"/>
                <w:color w:val="000000"/>
                <w:kern w:val="0"/>
                <w:sz w:val="20"/>
                <w:szCs w:val="22"/>
              </w:rPr>
              <w:t>伦理安全性</w:t>
            </w:r>
            <w:r w:rsidRPr="00B8791C">
              <w:rPr>
                <w:rFonts w:ascii="SimSun" w:hAnsi="SimSun" w:cs="FangSong_GB2312" w:hint="eastAsia"/>
                <w:color w:val="000000"/>
                <w:kern w:val="0"/>
                <w:sz w:val="20"/>
                <w:szCs w:val="22"/>
              </w:rPr>
              <w:t xml:space="preserve">: </w:t>
            </w:r>
            <w:r w:rsidRPr="00B8791C">
              <w:rPr>
                <w:rFonts w:ascii="SimSun" w:hAnsi="SimSun" w:cs="FangSong_GB2312" w:hint="eastAsia"/>
                <w:color w:val="000000"/>
                <w:kern w:val="0"/>
                <w:sz w:val="20"/>
                <w:szCs w:val="22"/>
              </w:rPr>
              <w:t>伦理考虑较为全面。研究设计了完善的知情同意程序，确保受试者在充分了解研究目的、性质、程序以及可能的受益及风险后自愿参与。数据管理和保密措施严格，采用唯一编号追踪数据，并实施密码保护和安全存储。不良事件处理措施明确，针对可能出现的运动相关不适，提供了个性化调整方案和沟通渠道。排除标准合理考虑了患有心理障碍、系统性神经疾病、肌肉骨骼疾病等可能影响研究安全性的人群。</w:t>
            </w:r>
          </w:p>
          <w:p w14:paraId="6A0D82CF" w14:textId="6CC61220" w:rsidR="000B7EC4" w:rsidRPr="005544D3" w:rsidRDefault="005544D3" w:rsidP="005544D3">
            <w:pPr>
              <w:widowControl/>
              <w:rPr>
                <w:rFonts w:ascii="FangSong_GB2312" w:eastAsia="FangSong_GB2312" w:hAnsi="FangSong_GB2312" w:cs="FangSong_GB2312"/>
                <w:color w:val="000000"/>
                <w:kern w:val="0"/>
                <w:sz w:val="20"/>
                <w:szCs w:val="22"/>
              </w:rPr>
            </w:pPr>
            <w:r w:rsidRPr="00B8791C">
              <w:rPr>
                <w:rFonts w:ascii="SimSun" w:hAnsi="SimSun" w:cs="FangSong_GB2312" w:hint="eastAsia"/>
                <w:color w:val="000000"/>
                <w:kern w:val="0"/>
                <w:sz w:val="20"/>
                <w:szCs w:val="22"/>
              </w:rPr>
              <w:t>临床应用价值</w:t>
            </w:r>
            <w:r w:rsidRPr="00B8791C">
              <w:rPr>
                <w:rFonts w:ascii="SimSun" w:hAnsi="SimSun" w:cs="FangSong_GB2312" w:hint="eastAsia"/>
                <w:color w:val="000000"/>
                <w:kern w:val="0"/>
                <w:sz w:val="20"/>
                <w:szCs w:val="22"/>
              </w:rPr>
              <w:t xml:space="preserve">: </w:t>
            </w:r>
            <w:r w:rsidRPr="00B8791C">
              <w:rPr>
                <w:rFonts w:ascii="SimSun" w:hAnsi="SimSun" w:cs="FangSong_GB2312" w:hint="eastAsia"/>
                <w:color w:val="000000"/>
                <w:kern w:val="0"/>
                <w:sz w:val="20"/>
                <w:szCs w:val="22"/>
              </w:rPr>
              <w:t>研究具有较高的临床应用价值。AlignPro数字化腰痛管理方案结合了人工智能技术和移动健康平台，能够帮助医生快速识别腰痛的病理解剖学原因，为患者提供个性化的教育材料和运动方案。研究成功后，该系统有望减轻临床医生工作量，减少患者等待时间和焦虑，改善腰痛的临床治疗流程，同时提高患者自我管理的依从性。对于减轻慢性腰痛的经济负担和提高治疗效果具有重要意义。建议关注系统的用户友好性和可及性，确保不同教育水平的患者都能顺利使用。</w:t>
            </w:r>
          </w:p>
        </w:tc>
      </w:tr>
      <w:tr w:rsidR="000B7EC4" w14:paraId="5512B160" w14:textId="77777777">
        <w:trPr>
          <w:trHeight w:val="1638"/>
        </w:trPr>
        <w:tc>
          <w:tcPr>
            <w:tcW w:w="2093" w:type="dxa"/>
            <w:tcBorders>
              <w:top w:val="nil"/>
              <w:left w:val="single" w:sz="4" w:space="0" w:color="auto"/>
              <w:bottom w:val="single" w:sz="4" w:space="0" w:color="auto"/>
              <w:right w:val="single" w:sz="4" w:space="0" w:color="auto"/>
            </w:tcBorders>
            <w:shd w:val="clear" w:color="auto" w:fill="auto"/>
            <w:vAlign w:val="center"/>
          </w:tcPr>
          <w:p w14:paraId="3D958DCA" w14:textId="77777777" w:rsidR="000B7EC4" w:rsidRDefault="00000000">
            <w:pPr>
              <w:widowControl/>
              <w:spacing w:line="520" w:lineRule="exact"/>
              <w:rPr>
                <w:rFonts w:ascii="FangSong_GB2312" w:eastAsia="FangSong_GB2312" w:hAnsi="FangSong" w:cs="SimSun"/>
                <w:color w:val="000000"/>
                <w:kern w:val="0"/>
                <w:sz w:val="30"/>
                <w:szCs w:val="30"/>
              </w:rPr>
            </w:pPr>
            <w:r>
              <w:rPr>
                <w:rFonts w:ascii="FangSong_GB2312" w:eastAsia="FangSong_GB2312" w:hAnsi="FangSong" w:cs="SimSun" w:hint="eastAsia"/>
                <w:color w:val="000000"/>
                <w:kern w:val="0"/>
                <w:sz w:val="30"/>
                <w:szCs w:val="30"/>
              </w:rPr>
              <w:t>结论</w:t>
            </w:r>
          </w:p>
        </w:tc>
        <w:tc>
          <w:tcPr>
            <w:tcW w:w="7416" w:type="dxa"/>
            <w:tcBorders>
              <w:top w:val="single" w:sz="4" w:space="0" w:color="auto"/>
              <w:left w:val="nil"/>
              <w:bottom w:val="single" w:sz="4" w:space="0" w:color="auto"/>
              <w:right w:val="single" w:sz="4" w:space="0" w:color="auto"/>
            </w:tcBorders>
            <w:shd w:val="clear" w:color="auto" w:fill="auto"/>
            <w:noWrap/>
            <w:vAlign w:val="center"/>
          </w:tcPr>
          <w:p w14:paraId="57207167" w14:textId="40874A99" w:rsidR="000B7EC4" w:rsidRDefault="00AE2C78" w:rsidP="005544D3">
            <w:pPr>
              <w:widowControl/>
              <w:spacing w:line="520" w:lineRule="exact"/>
              <w:ind w:firstLineChars="200" w:firstLine="420"/>
              <w:rPr>
                <w:rFonts w:ascii="FangSong_GB2312" w:eastAsia="FangSong_GB2312" w:hAnsi="FangSong" w:cs="SimSun"/>
                <w:color w:val="000000"/>
                <w:kern w:val="0"/>
                <w:sz w:val="30"/>
                <w:szCs w:val="30"/>
              </w:rPr>
            </w:pPr>
            <w:r>
              <w:rPr>
                <w:noProof/>
              </w:rPr>
              <w:drawing>
                <wp:anchor distT="0" distB="0" distL="114300" distR="114300" simplePos="0" relativeHeight="251657216" behindDoc="0" locked="0" layoutInCell="1" allowOverlap="1" wp14:anchorId="3766F9DC" wp14:editId="49E2DE6E">
                  <wp:simplePos x="0" y="0"/>
                  <wp:positionH relativeFrom="column">
                    <wp:posOffset>1454150</wp:posOffset>
                  </wp:positionH>
                  <wp:positionV relativeFrom="paragraph">
                    <wp:posOffset>276860</wp:posOffset>
                  </wp:positionV>
                  <wp:extent cx="863600" cy="497205"/>
                  <wp:effectExtent l="0" t="0" r="0" b="0"/>
                  <wp:wrapNone/>
                  <wp:docPr id="51315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91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3600" cy="497205"/>
                          </a:xfrm>
                          <a:prstGeom prst="rect">
                            <a:avLst/>
                          </a:prstGeom>
                        </pic:spPr>
                      </pic:pic>
                    </a:graphicData>
                  </a:graphic>
                  <wp14:sizeRelH relativeFrom="page">
                    <wp14:pctWidth>0</wp14:pctWidth>
                  </wp14:sizeRelH>
                  <wp14:sizeRelV relativeFrom="page">
                    <wp14:pctHeight>0</wp14:pctHeight>
                  </wp14:sizeRelV>
                </wp:anchor>
              </w:drawing>
            </w:r>
            <w:r w:rsidR="00552787">
              <w:rPr>
                <w:rFonts w:ascii="FangSong_GB2312" w:eastAsia="FangSong_GB2312" w:hAnsi="FangSong" w:cs="SimSun" w:hint="eastAsia"/>
                <w:color w:val="000000"/>
                <w:kern w:val="0"/>
                <w:sz w:val="44"/>
                <w:szCs w:val="30"/>
              </w:rPr>
              <w:t>√</w:t>
            </w:r>
            <w:r w:rsidR="00552787">
              <w:rPr>
                <w:rFonts w:ascii="FangSong_GB2312" w:eastAsia="FangSong_GB2312" w:hAnsi="FangSong" w:cs="SimSun" w:hint="eastAsia"/>
                <w:color w:val="000000"/>
                <w:kern w:val="0"/>
                <w:sz w:val="30"/>
                <w:szCs w:val="30"/>
              </w:rPr>
              <w:t xml:space="preserve">同意开展      </w:t>
            </w:r>
            <w:r w:rsidR="00552787">
              <w:rPr>
                <w:rFonts w:ascii="FangSong_GB2312" w:eastAsia="FangSong_GB2312" w:hAnsi="FangSong" w:cs="SimSun" w:hint="eastAsia"/>
                <w:color w:val="000000"/>
                <w:kern w:val="0"/>
                <w:sz w:val="44"/>
                <w:szCs w:val="30"/>
              </w:rPr>
              <w:t>□</w:t>
            </w:r>
            <w:r w:rsidR="00552787">
              <w:rPr>
                <w:rFonts w:ascii="FangSong_GB2312" w:eastAsia="FangSong_GB2312" w:hAnsi="FangSong" w:cs="SimSun" w:hint="eastAsia"/>
                <w:color w:val="000000"/>
                <w:kern w:val="0"/>
                <w:sz w:val="30"/>
                <w:szCs w:val="30"/>
              </w:rPr>
              <w:t>不同意开展</w:t>
            </w:r>
          </w:p>
          <w:p w14:paraId="464CA483" w14:textId="30AB8E85" w:rsidR="00535014" w:rsidRDefault="00535014" w:rsidP="005544D3">
            <w:pPr>
              <w:widowControl/>
              <w:spacing w:line="520" w:lineRule="exact"/>
              <w:ind w:firstLineChars="200" w:firstLine="600"/>
              <w:rPr>
                <w:rFonts w:ascii="FangSong_GB2312" w:eastAsia="FangSong_GB2312" w:hAnsi="FangSong" w:cs="SimSun" w:hint="eastAsia"/>
                <w:color w:val="000000"/>
                <w:kern w:val="0"/>
                <w:sz w:val="30"/>
                <w:szCs w:val="30"/>
              </w:rPr>
            </w:pPr>
          </w:p>
          <w:p w14:paraId="12AB6A1E" w14:textId="5479ACAD" w:rsidR="000B7EC4" w:rsidRDefault="00000000">
            <w:pPr>
              <w:widowControl/>
              <w:spacing w:line="520" w:lineRule="exact"/>
              <w:ind w:firstLineChars="300" w:firstLine="900"/>
              <w:rPr>
                <w:rFonts w:ascii="FangSong_GB2312" w:eastAsia="FangSong_GB2312" w:hAnsi="FangSong" w:cs="SimSun"/>
                <w:color w:val="000000"/>
                <w:kern w:val="0"/>
                <w:sz w:val="30"/>
                <w:szCs w:val="30"/>
              </w:rPr>
            </w:pPr>
            <w:r>
              <w:rPr>
                <w:rFonts w:ascii="FangSong_GB2312" w:eastAsia="FangSong_GB2312" w:hAnsi="FangSong" w:cs="SimSun" w:hint="eastAsia"/>
                <w:color w:val="000000"/>
                <w:kern w:val="0"/>
                <w:sz w:val="30"/>
                <w:szCs w:val="30"/>
              </w:rPr>
              <w:t>专家签名：</w:t>
            </w:r>
            <w:r w:rsidR="005544D3">
              <w:rPr>
                <w:rFonts w:ascii="FangSong_GB2312" w:eastAsia="FangSong_GB2312" w:hAnsi="FangSong" w:cs="SimSun" w:hint="eastAsia"/>
                <w:kern w:val="0"/>
                <w:sz w:val="30"/>
                <w:szCs w:val="30"/>
              </w:rPr>
              <w:t>陈意磊</w:t>
            </w:r>
            <w:r>
              <w:rPr>
                <w:rFonts w:ascii="FangSong_GB2312" w:eastAsia="FangSong_GB2312" w:hAnsi="FangSong" w:cs="SimSun" w:hint="eastAsia"/>
                <w:color w:val="000000"/>
                <w:kern w:val="0"/>
                <w:sz w:val="30"/>
                <w:szCs w:val="30"/>
              </w:rPr>
              <w:t xml:space="preserve">      </w:t>
            </w:r>
            <w:r w:rsidR="007652B0">
              <w:rPr>
                <w:rFonts w:ascii="FangSong_GB2312" w:eastAsia="FangSong_GB2312" w:hAnsi="FangSong" w:cs="SimSun"/>
                <w:color w:val="000000"/>
                <w:kern w:val="0"/>
                <w:sz w:val="30"/>
                <w:szCs w:val="30"/>
              </w:rPr>
              <w:t>202</w:t>
            </w:r>
            <w:r w:rsidR="005544D3">
              <w:rPr>
                <w:rFonts w:ascii="FangSong_GB2312" w:eastAsia="FangSong_GB2312" w:hAnsi="FangSong" w:cs="SimSun" w:hint="eastAsia"/>
                <w:color w:val="000000"/>
                <w:kern w:val="0"/>
                <w:sz w:val="30"/>
                <w:szCs w:val="30"/>
              </w:rPr>
              <w:t>5</w:t>
            </w:r>
            <w:r>
              <w:rPr>
                <w:rFonts w:ascii="FangSong_GB2312" w:eastAsia="FangSong_GB2312" w:hAnsi="FangSong" w:cs="SimSun" w:hint="eastAsia"/>
                <w:color w:val="000000"/>
                <w:kern w:val="0"/>
                <w:sz w:val="30"/>
                <w:szCs w:val="30"/>
              </w:rPr>
              <w:t xml:space="preserve">年  </w:t>
            </w:r>
            <w:r w:rsidR="005544D3">
              <w:rPr>
                <w:rFonts w:ascii="FangSong_GB2312" w:eastAsia="FangSong_GB2312" w:hAnsi="FangSong" w:cs="SimSun" w:hint="eastAsia"/>
                <w:color w:val="000000"/>
                <w:kern w:val="0"/>
                <w:sz w:val="30"/>
                <w:szCs w:val="30"/>
              </w:rPr>
              <w:t>3</w:t>
            </w:r>
            <w:r>
              <w:rPr>
                <w:rFonts w:ascii="FangSong_GB2312" w:eastAsia="FangSong_GB2312" w:hAnsi="FangSong" w:cs="SimSun" w:hint="eastAsia"/>
                <w:color w:val="000000"/>
                <w:kern w:val="0"/>
                <w:sz w:val="30"/>
                <w:szCs w:val="30"/>
              </w:rPr>
              <w:t xml:space="preserve">月  </w:t>
            </w:r>
            <w:r w:rsidR="005544D3">
              <w:rPr>
                <w:rFonts w:ascii="FangSong_GB2312" w:eastAsia="FangSong_GB2312" w:hAnsi="FangSong" w:cs="SimSun" w:hint="eastAsia"/>
                <w:color w:val="000000"/>
                <w:kern w:val="0"/>
                <w:sz w:val="30"/>
                <w:szCs w:val="30"/>
              </w:rPr>
              <w:t>18</w:t>
            </w:r>
            <w:r>
              <w:rPr>
                <w:rFonts w:ascii="FangSong_GB2312" w:eastAsia="FangSong_GB2312" w:hAnsi="FangSong" w:cs="SimSun" w:hint="eastAsia"/>
                <w:color w:val="000000"/>
                <w:kern w:val="0"/>
                <w:sz w:val="30"/>
                <w:szCs w:val="30"/>
              </w:rPr>
              <w:t>日</w:t>
            </w:r>
          </w:p>
        </w:tc>
      </w:tr>
    </w:tbl>
    <w:p w14:paraId="492B9DB8" w14:textId="77777777" w:rsidR="000B7EC4" w:rsidRDefault="00000000">
      <w:pPr>
        <w:widowControl/>
        <w:ind w:firstLineChars="200" w:firstLine="560"/>
        <w:rPr>
          <w:rFonts w:ascii="FangSong_GB2312" w:eastAsia="FangSong_GB2312" w:hAnsi="FangSong_GB2312" w:cs="FangSong_GB2312"/>
          <w:color w:val="000000"/>
          <w:kern w:val="0"/>
          <w:sz w:val="28"/>
          <w:szCs w:val="32"/>
        </w:rPr>
      </w:pPr>
      <w:r>
        <w:rPr>
          <w:rFonts w:ascii="FangSong_GB2312" w:eastAsia="FangSong_GB2312" w:hAnsi="FangSong_GB2312" w:cs="FangSong_GB2312" w:hint="eastAsia"/>
          <w:color w:val="000000"/>
          <w:kern w:val="0"/>
          <w:sz w:val="28"/>
          <w:szCs w:val="32"/>
        </w:rPr>
        <w:t>您认为我院</w:t>
      </w:r>
      <w:r>
        <w:rPr>
          <w:rFonts w:ascii="FangSong_GB2312" w:eastAsia="FangSong_GB2312" w:hAnsi="FangSong_GB2312" w:cs="FangSong_GB2312"/>
          <w:color w:val="000000"/>
          <w:kern w:val="0"/>
          <w:sz w:val="28"/>
          <w:szCs w:val="32"/>
        </w:rPr>
        <w:t>临床研究项目存在</w:t>
      </w:r>
      <w:r>
        <w:rPr>
          <w:rFonts w:ascii="FangSong_GB2312" w:eastAsia="FangSong_GB2312" w:hAnsi="FangSong_GB2312" w:cs="FangSong_GB2312" w:hint="eastAsia"/>
          <w:color w:val="000000"/>
          <w:kern w:val="0"/>
          <w:sz w:val="28"/>
          <w:szCs w:val="32"/>
        </w:rPr>
        <w:t>哪些</w:t>
      </w:r>
      <w:r>
        <w:rPr>
          <w:rFonts w:ascii="FangSong_GB2312" w:eastAsia="FangSong_GB2312" w:hAnsi="FangSong_GB2312" w:cs="FangSong_GB2312"/>
          <w:color w:val="000000"/>
          <w:kern w:val="0"/>
          <w:sz w:val="28"/>
          <w:szCs w:val="32"/>
        </w:rPr>
        <w:t>问题</w:t>
      </w:r>
      <w:r>
        <w:rPr>
          <w:rFonts w:ascii="FangSong_GB2312" w:eastAsia="FangSong_GB2312" w:hAnsi="FangSong_GB2312" w:cs="FangSong_GB2312" w:hint="eastAsia"/>
          <w:color w:val="000000"/>
          <w:kern w:val="0"/>
          <w:sz w:val="28"/>
          <w:szCs w:val="32"/>
        </w:rPr>
        <w:t>？医院的</w:t>
      </w:r>
      <w:r>
        <w:rPr>
          <w:rFonts w:ascii="FangSong_GB2312" w:eastAsia="FangSong_GB2312" w:hAnsi="FangSong_GB2312" w:cs="FangSong_GB2312"/>
          <w:color w:val="000000"/>
          <w:kern w:val="0"/>
          <w:sz w:val="28"/>
          <w:szCs w:val="32"/>
        </w:rPr>
        <w:t>监管存在</w:t>
      </w:r>
      <w:r>
        <w:rPr>
          <w:rFonts w:ascii="FangSong_GB2312" w:eastAsia="FangSong_GB2312" w:hAnsi="FangSong_GB2312" w:cs="FangSong_GB2312" w:hint="eastAsia"/>
          <w:color w:val="000000"/>
          <w:kern w:val="0"/>
          <w:sz w:val="28"/>
          <w:szCs w:val="32"/>
        </w:rPr>
        <w:t>哪些</w:t>
      </w:r>
      <w:r>
        <w:rPr>
          <w:rFonts w:ascii="FangSong_GB2312" w:eastAsia="FangSong_GB2312" w:hAnsi="FangSong_GB2312" w:cs="FangSong_GB2312"/>
          <w:color w:val="000000"/>
          <w:kern w:val="0"/>
          <w:sz w:val="28"/>
          <w:szCs w:val="32"/>
        </w:rPr>
        <w:t>问题</w:t>
      </w:r>
      <w:r>
        <w:rPr>
          <w:rFonts w:ascii="FangSong_GB2312" w:eastAsia="FangSong_GB2312" w:hAnsi="FangSong_GB2312" w:cs="FangSong_GB2312" w:hint="eastAsia"/>
          <w:color w:val="000000"/>
          <w:kern w:val="0"/>
          <w:sz w:val="28"/>
          <w:szCs w:val="32"/>
        </w:rPr>
        <w:t>及</w:t>
      </w:r>
      <w:r>
        <w:rPr>
          <w:rFonts w:ascii="FangSong_GB2312" w:eastAsia="FangSong_GB2312" w:hAnsi="FangSong_GB2312" w:cs="FangSong_GB2312"/>
          <w:color w:val="000000"/>
          <w:kern w:val="0"/>
          <w:sz w:val="28"/>
          <w:szCs w:val="32"/>
        </w:rPr>
        <w:t>挑战</w:t>
      </w:r>
      <w:r>
        <w:rPr>
          <w:rFonts w:ascii="FangSong_GB2312" w:eastAsia="FangSong_GB2312" w:hAnsi="FangSong_GB2312" w:cs="FangSong_GB2312" w:hint="eastAsia"/>
          <w:color w:val="000000"/>
          <w:kern w:val="0"/>
          <w:sz w:val="28"/>
          <w:szCs w:val="32"/>
        </w:rPr>
        <w:t>？针对</w:t>
      </w:r>
      <w:r>
        <w:rPr>
          <w:rFonts w:ascii="FangSong_GB2312" w:eastAsia="FangSong_GB2312" w:hAnsi="FangSong_GB2312" w:cs="FangSong_GB2312"/>
          <w:color w:val="000000"/>
          <w:kern w:val="0"/>
          <w:sz w:val="28"/>
          <w:szCs w:val="32"/>
        </w:rPr>
        <w:t>现存问题，</w:t>
      </w:r>
      <w:r>
        <w:rPr>
          <w:rFonts w:ascii="FangSong_GB2312" w:eastAsia="FangSong_GB2312" w:hAnsi="FangSong_GB2312" w:cs="FangSong_GB2312" w:hint="eastAsia"/>
          <w:color w:val="000000"/>
          <w:kern w:val="0"/>
          <w:sz w:val="28"/>
          <w:szCs w:val="32"/>
        </w:rPr>
        <w:t>您有哪些</w:t>
      </w:r>
      <w:r>
        <w:rPr>
          <w:rFonts w:ascii="FangSong_GB2312" w:eastAsia="FangSong_GB2312" w:hAnsi="FangSong_GB2312" w:cs="FangSong_GB2312"/>
          <w:color w:val="000000"/>
          <w:kern w:val="0"/>
          <w:sz w:val="28"/>
          <w:szCs w:val="32"/>
        </w:rPr>
        <w:t>具体改进意见或建议</w:t>
      </w:r>
      <w:r>
        <w:rPr>
          <w:rFonts w:ascii="FangSong_GB2312" w:eastAsia="FangSong_GB2312" w:hAnsi="FangSong_GB2312" w:cs="FangSong_GB2312" w:hint="eastAsia"/>
          <w:color w:val="000000"/>
          <w:kern w:val="0"/>
          <w:sz w:val="28"/>
          <w:szCs w:val="32"/>
        </w:rPr>
        <w:t>？</w:t>
      </w:r>
    </w:p>
    <w:p w14:paraId="294E80A0" w14:textId="77777777" w:rsidR="000B7EC4" w:rsidRDefault="00000000">
      <w:pPr>
        <w:widowControl/>
        <w:ind w:firstLineChars="200" w:firstLine="560"/>
        <w:jc w:val="left"/>
        <w:rPr>
          <w:rFonts w:ascii="FangSong_GB2312" w:eastAsia="FangSong_GB2312" w:hAnsi="FangSong_GB2312" w:cs="FangSong_GB2312"/>
          <w:color w:val="000000"/>
          <w:kern w:val="0"/>
          <w:sz w:val="28"/>
          <w:szCs w:val="32"/>
          <w:u w:val="single"/>
        </w:rPr>
      </w:pPr>
      <w:r>
        <w:rPr>
          <w:rFonts w:ascii="FangSong_GB2312" w:eastAsia="FangSong_GB2312" w:hAnsi="FangSong_GB2312" w:cs="FangSong_GB2312" w:hint="eastAsia"/>
          <w:color w:val="000000"/>
          <w:kern w:val="0"/>
          <w:sz w:val="28"/>
          <w:szCs w:val="32"/>
          <w:u w:val="single"/>
        </w:rPr>
        <w:t xml:space="preserve">                                                       </w:t>
      </w:r>
    </w:p>
    <w:sectPr w:rsidR="000B7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04230" w14:textId="77777777" w:rsidR="009823BE" w:rsidRDefault="009823BE" w:rsidP="005544D3">
      <w:r>
        <w:separator/>
      </w:r>
    </w:p>
  </w:endnote>
  <w:endnote w:type="continuationSeparator" w:id="0">
    <w:p w14:paraId="75A573EE" w14:textId="77777777" w:rsidR="009823BE" w:rsidRDefault="009823BE" w:rsidP="005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B5863" w14:textId="77777777" w:rsidR="009823BE" w:rsidRDefault="009823BE" w:rsidP="005544D3">
      <w:r>
        <w:separator/>
      </w:r>
    </w:p>
  </w:footnote>
  <w:footnote w:type="continuationSeparator" w:id="0">
    <w:p w14:paraId="6B8B28CF" w14:textId="77777777" w:rsidR="009823BE" w:rsidRDefault="009823BE" w:rsidP="005544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TQ4ODQwNThiYTg4YTBlNDhkZDRmNGNiNWM5NWE1YzAifQ=="/>
  </w:docVars>
  <w:rsids>
    <w:rsidRoot w:val="000A73B4"/>
    <w:rsid w:val="0000596A"/>
    <w:rsid w:val="000278F7"/>
    <w:rsid w:val="00081701"/>
    <w:rsid w:val="000A73B4"/>
    <w:rsid w:val="000B7EC4"/>
    <w:rsid w:val="000E26AF"/>
    <w:rsid w:val="00144DDF"/>
    <w:rsid w:val="00245ACA"/>
    <w:rsid w:val="002D2F83"/>
    <w:rsid w:val="002F3758"/>
    <w:rsid w:val="00377B3C"/>
    <w:rsid w:val="003E4941"/>
    <w:rsid w:val="00417C08"/>
    <w:rsid w:val="00467458"/>
    <w:rsid w:val="00535014"/>
    <w:rsid w:val="00552787"/>
    <w:rsid w:val="005544D3"/>
    <w:rsid w:val="005B77E5"/>
    <w:rsid w:val="00632CC8"/>
    <w:rsid w:val="0065684F"/>
    <w:rsid w:val="006E622B"/>
    <w:rsid w:val="006F7C8D"/>
    <w:rsid w:val="0071488C"/>
    <w:rsid w:val="007652B0"/>
    <w:rsid w:val="00797D4E"/>
    <w:rsid w:val="00834684"/>
    <w:rsid w:val="008B4BB5"/>
    <w:rsid w:val="00927F94"/>
    <w:rsid w:val="0093425E"/>
    <w:rsid w:val="00934B2E"/>
    <w:rsid w:val="009706E2"/>
    <w:rsid w:val="009823BE"/>
    <w:rsid w:val="009920E6"/>
    <w:rsid w:val="009B3AD3"/>
    <w:rsid w:val="00A247F8"/>
    <w:rsid w:val="00AE2C78"/>
    <w:rsid w:val="00AF0103"/>
    <w:rsid w:val="00B076B6"/>
    <w:rsid w:val="00B34BF5"/>
    <w:rsid w:val="00B3582E"/>
    <w:rsid w:val="00B55D4E"/>
    <w:rsid w:val="00B55F0A"/>
    <w:rsid w:val="00B8791C"/>
    <w:rsid w:val="00BC0C28"/>
    <w:rsid w:val="00BC7959"/>
    <w:rsid w:val="00C03B3A"/>
    <w:rsid w:val="00C27F47"/>
    <w:rsid w:val="00C4106D"/>
    <w:rsid w:val="00C65CAD"/>
    <w:rsid w:val="00CF2AA6"/>
    <w:rsid w:val="00F7292E"/>
    <w:rsid w:val="3EDB438F"/>
    <w:rsid w:val="4EFE0B58"/>
    <w:rsid w:val="5B6F2D82"/>
    <w:rsid w:val="6D585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F945B"/>
  <w15:docId w15:val="{1A15EB99-9EE3-46FA-98EF-97CD9E6B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customStyle="1" w:styleId="HTMLPreformattedChar">
    <w:name w:val="HTML Preformatted Char"/>
    <w:basedOn w:val="DefaultParagraphFont"/>
    <w:link w:val="HTMLPreformatted"/>
    <w:uiPriority w:val="99"/>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595</Words>
  <Characters>614</Characters>
  <Application>Microsoft Office Word</Application>
  <DocSecurity>0</DocSecurity>
  <Lines>23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Hao Wu</cp:lastModifiedBy>
  <cp:revision>5</cp:revision>
  <cp:lastPrinted>2019-11-15T03:25:00Z</cp:lastPrinted>
  <dcterms:created xsi:type="dcterms:W3CDTF">2023-12-26T05:33:00Z</dcterms:created>
  <dcterms:modified xsi:type="dcterms:W3CDTF">2025-04-16T06:23:00Z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2DA57002406F4209A2654CC470C69FD4</vt:lpwstr>
  </property>
</Properties>
</file>