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0050" w:rsidRDefault="009801CC" w:rsidP="00467F9E">
      <w:pPr>
        <w:jc w:val="center"/>
        <w:outlineLvl w:val="0"/>
      </w:pPr>
      <w:r>
        <w:rPr>
          <w:rFonts w:hint="eastAsia"/>
        </w:rPr>
        <w:t>I2C</w:t>
      </w:r>
      <w:r>
        <w:rPr>
          <w:rFonts w:hint="eastAsia"/>
        </w:rPr>
        <w:t>总线简介</w:t>
      </w:r>
    </w:p>
    <w:p w:rsidR="009801CC" w:rsidRPr="009801CC" w:rsidRDefault="009801CC" w:rsidP="009801C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801CC">
        <w:rPr>
          <w:rFonts w:ascii="楷体" w:eastAsia="楷体" w:hAnsi="楷体" w:cs="宋体" w:hint="eastAsia"/>
          <w:color w:val="000000"/>
          <w:kern w:val="0"/>
          <w:sz w:val="27"/>
          <w:szCs w:val="27"/>
        </w:rPr>
        <w:t>概述：</w:t>
      </w:r>
    </w:p>
    <w:p w:rsidR="009801CC" w:rsidRPr="009801CC" w:rsidRDefault="009801CC" w:rsidP="009801CC">
      <w:pPr>
        <w:widowControl/>
        <w:shd w:val="clear" w:color="auto" w:fill="FFFFFF"/>
        <w:spacing w:before="150" w:after="150" w:line="285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801CC">
        <w:rPr>
          <w:rFonts w:ascii="楷体" w:eastAsia="楷体" w:hAnsi="楷体" w:cs="宋体" w:hint="eastAsia"/>
          <w:color w:val="000000"/>
          <w:kern w:val="0"/>
          <w:sz w:val="27"/>
          <w:szCs w:val="27"/>
        </w:rPr>
        <w:t>I</w:t>
      </w:r>
      <w:r w:rsidRPr="009801C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²</w:t>
      </w:r>
      <w:r w:rsidRPr="009801CC">
        <w:rPr>
          <w:rFonts w:ascii="楷体" w:eastAsia="楷体" w:hAnsi="楷体" w:cs="宋体" w:hint="eastAsia"/>
          <w:color w:val="000000"/>
          <w:kern w:val="0"/>
          <w:sz w:val="27"/>
          <w:szCs w:val="27"/>
        </w:rPr>
        <w:t>C</w:t>
      </w:r>
      <w:r w:rsidRPr="009801C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 </w:t>
      </w:r>
      <w:r w:rsidRPr="009801CC">
        <w:rPr>
          <w:rFonts w:ascii="楷体" w:eastAsia="楷体" w:hAnsi="楷体" w:cs="宋体" w:hint="eastAsia"/>
          <w:color w:val="000000"/>
          <w:kern w:val="0"/>
          <w:sz w:val="27"/>
          <w:szCs w:val="27"/>
        </w:rPr>
        <w:t xml:space="preserve">是Inter-Integrated Circuit的缩写，发音为"eye-squared </w:t>
      </w:r>
      <w:proofErr w:type="spellStart"/>
      <w:r w:rsidRPr="009801CC">
        <w:rPr>
          <w:rFonts w:ascii="楷体" w:eastAsia="楷体" w:hAnsi="楷体" w:cs="宋体" w:hint="eastAsia"/>
          <w:color w:val="000000"/>
          <w:kern w:val="0"/>
          <w:sz w:val="27"/>
          <w:szCs w:val="27"/>
        </w:rPr>
        <w:t>cee</w:t>
      </w:r>
      <w:proofErr w:type="spellEnd"/>
      <w:r w:rsidRPr="009801CC">
        <w:rPr>
          <w:rFonts w:ascii="楷体" w:eastAsia="楷体" w:hAnsi="楷体" w:cs="宋体" w:hint="eastAsia"/>
          <w:color w:val="000000"/>
          <w:kern w:val="0"/>
          <w:sz w:val="27"/>
          <w:szCs w:val="27"/>
        </w:rPr>
        <w:t>" or "eye-two-</w:t>
      </w:r>
      <w:proofErr w:type="spellStart"/>
      <w:r w:rsidRPr="009801CC">
        <w:rPr>
          <w:rFonts w:ascii="楷体" w:eastAsia="楷体" w:hAnsi="楷体" w:cs="宋体" w:hint="eastAsia"/>
          <w:color w:val="000000"/>
          <w:kern w:val="0"/>
          <w:sz w:val="27"/>
          <w:szCs w:val="27"/>
        </w:rPr>
        <w:t>cee</w:t>
      </w:r>
      <w:proofErr w:type="spellEnd"/>
      <w:r w:rsidRPr="009801CC">
        <w:rPr>
          <w:rFonts w:ascii="楷体" w:eastAsia="楷体" w:hAnsi="楷体" w:cs="宋体" w:hint="eastAsia"/>
          <w:color w:val="000000"/>
          <w:kern w:val="0"/>
          <w:sz w:val="27"/>
          <w:szCs w:val="27"/>
        </w:rPr>
        <w:t>"</w:t>
      </w:r>
      <w:r w:rsidRPr="009801C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 </w:t>
      </w:r>
      <w:r w:rsidRPr="009801CC">
        <w:rPr>
          <w:rFonts w:ascii="楷体" w:eastAsia="楷体" w:hAnsi="楷体" w:cs="楷体" w:hint="eastAsia"/>
          <w:color w:val="000000"/>
          <w:kern w:val="0"/>
          <w:sz w:val="27"/>
          <w:szCs w:val="27"/>
        </w:rPr>
        <w:t xml:space="preserve">, </w:t>
      </w:r>
      <w:r w:rsidRPr="009801CC">
        <w:rPr>
          <w:rFonts w:ascii="楷体" w:eastAsia="楷体" w:hAnsi="楷体" w:cs="宋体" w:hint="eastAsia"/>
          <w:color w:val="000000"/>
          <w:kern w:val="0"/>
          <w:sz w:val="27"/>
          <w:szCs w:val="27"/>
        </w:rPr>
        <w:t>它是一种两线接口。</w:t>
      </w:r>
    </w:p>
    <w:p w:rsidR="009801CC" w:rsidRPr="009801CC" w:rsidRDefault="009801CC" w:rsidP="009801CC">
      <w:pPr>
        <w:widowControl/>
        <w:shd w:val="clear" w:color="auto" w:fill="FFFFFF"/>
        <w:spacing w:before="150" w:after="150" w:line="285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801CC">
        <w:rPr>
          <w:rFonts w:ascii="楷体" w:eastAsia="楷体" w:hAnsi="楷体" w:cs="宋体" w:hint="eastAsia"/>
          <w:color w:val="000000"/>
          <w:kern w:val="0"/>
          <w:sz w:val="27"/>
          <w:szCs w:val="27"/>
        </w:rPr>
        <w:t>I</w:t>
      </w:r>
      <w:r w:rsidRPr="009801C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²</w:t>
      </w:r>
      <w:r w:rsidRPr="009801CC">
        <w:rPr>
          <w:rFonts w:ascii="楷体" w:eastAsia="楷体" w:hAnsi="楷体" w:cs="宋体" w:hint="eastAsia"/>
          <w:color w:val="000000"/>
          <w:kern w:val="0"/>
          <w:sz w:val="27"/>
          <w:szCs w:val="27"/>
        </w:rPr>
        <w:t>C 只是用两条双向的线，一条 Serial Data Line (SDA) ，另一条Serial Clock (SCL)。</w:t>
      </w:r>
    </w:p>
    <w:p w:rsidR="009801CC" w:rsidRPr="009801CC" w:rsidRDefault="009801CC" w:rsidP="009801CC">
      <w:pPr>
        <w:widowControl/>
        <w:shd w:val="clear" w:color="auto" w:fill="FFFFFF"/>
        <w:spacing w:before="150" w:after="150" w:line="285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801CC">
        <w:rPr>
          <w:rFonts w:ascii="楷体" w:eastAsia="楷体" w:hAnsi="楷体" w:cs="宋体" w:hint="eastAsia"/>
          <w:color w:val="000000"/>
          <w:kern w:val="0"/>
          <w:sz w:val="27"/>
          <w:szCs w:val="27"/>
        </w:rPr>
        <w:t>SCL：上升沿将数据输入到每个EEPROM器件中；下降沿驱动EEPROM器件输出数据。(边沿触发)</w:t>
      </w:r>
    </w:p>
    <w:p w:rsidR="009801CC" w:rsidRPr="009801CC" w:rsidRDefault="009801CC" w:rsidP="009801CC">
      <w:pPr>
        <w:widowControl/>
        <w:shd w:val="clear" w:color="auto" w:fill="FFFFFF"/>
        <w:spacing w:before="150" w:after="150" w:line="285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801CC">
        <w:rPr>
          <w:rFonts w:ascii="楷体" w:eastAsia="楷体" w:hAnsi="楷体" w:cs="宋体" w:hint="eastAsia"/>
          <w:color w:val="000000"/>
          <w:kern w:val="0"/>
          <w:sz w:val="27"/>
          <w:szCs w:val="27"/>
        </w:rPr>
        <w:t>SDA：双向数据线，为OD门，与其它任意数量的OD与OC</w:t>
      </w:r>
      <w:proofErr w:type="gramStart"/>
      <w:r w:rsidRPr="009801CC">
        <w:rPr>
          <w:rFonts w:ascii="楷体" w:eastAsia="楷体" w:hAnsi="楷体" w:cs="宋体" w:hint="eastAsia"/>
          <w:color w:val="000000"/>
          <w:kern w:val="0"/>
          <w:sz w:val="27"/>
          <w:szCs w:val="27"/>
        </w:rPr>
        <w:t>门成</w:t>
      </w:r>
      <w:proofErr w:type="gramEnd"/>
      <w:r w:rsidRPr="009801CC">
        <w:rPr>
          <w:rFonts w:ascii="楷体" w:eastAsia="楷体" w:hAnsi="楷体" w:cs="宋体" w:hint="eastAsia"/>
          <w:color w:val="000000"/>
          <w:kern w:val="0"/>
          <w:sz w:val="27"/>
          <w:szCs w:val="27"/>
        </w:rPr>
        <w:t>"线与"关系。</w:t>
      </w:r>
    </w:p>
    <w:p w:rsidR="009801CC" w:rsidRPr="009801CC" w:rsidRDefault="009801CC" w:rsidP="009801C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801CC">
        <w:rPr>
          <w:rFonts w:ascii="楷体" w:eastAsia="楷体" w:hAnsi="楷体" w:cs="宋体" w:hint="eastAsia"/>
          <w:color w:val="000000"/>
          <w:kern w:val="0"/>
          <w:sz w:val="27"/>
          <w:szCs w:val="27"/>
        </w:rPr>
        <w:t>输出级</w:t>
      </w:r>
    </w:p>
    <w:p w:rsidR="009801CC" w:rsidRPr="009801CC" w:rsidRDefault="009801CC" w:rsidP="009801CC">
      <w:pPr>
        <w:widowControl/>
        <w:shd w:val="clear" w:color="auto" w:fill="FFFFFF"/>
        <w:spacing w:before="150" w:after="150" w:line="285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楷体" w:eastAsia="楷体" w:hAnsi="楷体" w:cs="宋体"/>
          <w:noProof/>
          <w:color w:val="000000"/>
          <w:kern w:val="0"/>
          <w:sz w:val="27"/>
          <w:szCs w:val="27"/>
        </w:rPr>
        <w:drawing>
          <wp:inline distT="0" distB="0" distL="0" distR="0">
            <wp:extent cx="3067050" cy="2667000"/>
            <wp:effectExtent l="19050" t="0" r="0" b="0"/>
            <wp:docPr id="1" name="图片 1" descr="http://images.cnitblog.com/blog/470909/201305/27100337-f420860440d54de6bb51916e7b82b08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/470909/201305/27100337-f420860440d54de6bb51916e7b82b08b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01CC" w:rsidRPr="009801CC" w:rsidRDefault="009801CC" w:rsidP="009801CC">
      <w:pPr>
        <w:widowControl/>
        <w:shd w:val="clear" w:color="auto" w:fill="FFFFFF"/>
        <w:spacing w:before="150" w:after="150" w:line="285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801CC">
        <w:rPr>
          <w:rFonts w:ascii="楷体" w:eastAsia="楷体" w:hAnsi="楷体" w:cs="宋体" w:hint="eastAsia"/>
          <w:color w:val="000000"/>
          <w:kern w:val="0"/>
          <w:sz w:val="27"/>
          <w:szCs w:val="27"/>
        </w:rPr>
        <w:t>每一个I2C总线器件内部的SDA、SCL引脚电路结构都是一样的，引脚的输出驱动与输入缓冲连在一起。其中输出为漏极开路的场效应管，输入缓冲为一只高输入阻抗的同相器，这种电路具有两个特点：</w:t>
      </w:r>
    </w:p>
    <w:p w:rsidR="009801CC" w:rsidRPr="009801CC" w:rsidRDefault="009801CC" w:rsidP="009801CC">
      <w:pPr>
        <w:widowControl/>
        <w:shd w:val="clear" w:color="auto" w:fill="FFFFFF"/>
        <w:spacing w:before="150" w:after="150" w:line="285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801CC">
        <w:rPr>
          <w:rFonts w:ascii="楷体" w:eastAsia="楷体" w:hAnsi="楷体" w:cs="宋体" w:hint="eastAsia"/>
          <w:color w:val="000000"/>
          <w:kern w:val="0"/>
          <w:sz w:val="27"/>
          <w:szCs w:val="27"/>
        </w:rPr>
        <w:t>1)由于SDA、SCL为漏极开路结构(OD)，因此它们必须接有上拉电阻,阻值的大小常为 1k8, 4k7 and 10k ，但1k8 时性能最好；当总线空闲时，两根线均为高电平。连到</w:t>
      </w:r>
      <w:r w:rsidRPr="009801CC">
        <w:rPr>
          <w:rFonts w:ascii="楷体" w:eastAsia="楷体" w:hAnsi="楷体" w:cs="宋体" w:hint="eastAsia"/>
          <w:color w:val="000000"/>
          <w:kern w:val="0"/>
          <w:sz w:val="27"/>
          <w:szCs w:val="27"/>
        </w:rPr>
        <w:lastRenderedPageBreak/>
        <w:t>总线上的任一器件输出的低电平，都将使总线的信号变低，即各器件的SDA及SCL都是线"与"关系。</w:t>
      </w:r>
    </w:p>
    <w:p w:rsidR="009801CC" w:rsidRPr="009801CC" w:rsidRDefault="009801CC" w:rsidP="009801CC">
      <w:pPr>
        <w:widowControl/>
        <w:shd w:val="clear" w:color="auto" w:fill="FFFFFF"/>
        <w:spacing w:before="150" w:after="150" w:line="285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801CC">
        <w:rPr>
          <w:rFonts w:ascii="楷体" w:eastAsia="楷体" w:hAnsi="楷体" w:cs="宋体" w:hint="eastAsia"/>
          <w:color w:val="000000"/>
          <w:kern w:val="0"/>
          <w:sz w:val="27"/>
          <w:szCs w:val="27"/>
        </w:rPr>
        <w:t>2)引脚在输出信号的同时还将引脚上的电平进行检测，检测是否与刚才输出一致，为"时钟同步"和"总线仲裁"提供了硬件基础。</w:t>
      </w:r>
    </w:p>
    <w:p w:rsidR="009801CC" w:rsidRPr="009801CC" w:rsidRDefault="009801CC" w:rsidP="009801C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801CC">
        <w:rPr>
          <w:rFonts w:ascii="楷体" w:eastAsia="楷体" w:hAnsi="楷体" w:cs="宋体" w:hint="eastAsia"/>
          <w:color w:val="000000"/>
          <w:kern w:val="0"/>
          <w:sz w:val="27"/>
          <w:szCs w:val="27"/>
        </w:rPr>
        <w:t>主设备与从设备</w:t>
      </w:r>
    </w:p>
    <w:p w:rsidR="009801CC" w:rsidRPr="009801CC" w:rsidRDefault="009801CC" w:rsidP="009801CC">
      <w:pPr>
        <w:widowControl/>
        <w:shd w:val="clear" w:color="auto" w:fill="FFFFFF"/>
        <w:spacing w:before="150" w:after="150" w:line="285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801CC">
        <w:rPr>
          <w:rFonts w:ascii="楷体" w:eastAsia="楷体" w:hAnsi="楷体" w:cs="宋体" w:hint="eastAsia"/>
          <w:color w:val="000000"/>
          <w:kern w:val="0"/>
          <w:sz w:val="27"/>
          <w:szCs w:val="27"/>
        </w:rPr>
        <w:t>系统中的所有外围器件都具有一个7位的"从器件专用地址码"，其中高4位为器件类型，由生产厂家制定，低3位为器件引脚定义地址，由使用者定义。主控器件通过地址码建立多机通信的机制，因此I2C总线省去了外围器件的片选线，这样无论总线上挂接多少个器件，其系统仍然为简约的二线结构。终端挂载在总线上，有主端</w:t>
      </w:r>
      <w:proofErr w:type="gramStart"/>
      <w:r w:rsidRPr="009801CC">
        <w:rPr>
          <w:rFonts w:ascii="楷体" w:eastAsia="楷体" w:hAnsi="楷体" w:cs="宋体" w:hint="eastAsia"/>
          <w:color w:val="000000"/>
          <w:kern w:val="0"/>
          <w:sz w:val="27"/>
          <w:szCs w:val="27"/>
        </w:rPr>
        <w:t>和从端之</w:t>
      </w:r>
      <w:proofErr w:type="gramEnd"/>
      <w:r w:rsidRPr="009801CC">
        <w:rPr>
          <w:rFonts w:ascii="楷体" w:eastAsia="楷体" w:hAnsi="楷体" w:cs="宋体" w:hint="eastAsia"/>
          <w:color w:val="000000"/>
          <w:kern w:val="0"/>
          <w:sz w:val="27"/>
          <w:szCs w:val="27"/>
        </w:rPr>
        <w:t>分，</w:t>
      </w:r>
      <w:proofErr w:type="gramStart"/>
      <w:r w:rsidRPr="009801CC">
        <w:rPr>
          <w:rFonts w:ascii="楷体" w:eastAsia="楷体" w:hAnsi="楷体" w:cs="宋体" w:hint="eastAsia"/>
          <w:color w:val="000000"/>
          <w:kern w:val="0"/>
          <w:sz w:val="27"/>
          <w:szCs w:val="27"/>
        </w:rPr>
        <w:t>主端必须</w:t>
      </w:r>
      <w:proofErr w:type="gramEnd"/>
      <w:r w:rsidRPr="009801CC">
        <w:rPr>
          <w:rFonts w:ascii="楷体" w:eastAsia="楷体" w:hAnsi="楷体" w:cs="宋体" w:hint="eastAsia"/>
          <w:color w:val="000000"/>
          <w:kern w:val="0"/>
          <w:sz w:val="27"/>
          <w:szCs w:val="27"/>
        </w:rPr>
        <w:t xml:space="preserve">是带有CPU的逻辑模块，在同一总线上同一时刻使能有一个主端，可以有多个从端，从端的数量受地址空间和总线的最大电容 400pF的限制。　　</w:t>
      </w:r>
    </w:p>
    <w:p w:rsidR="009801CC" w:rsidRPr="009801CC" w:rsidRDefault="009801CC" w:rsidP="009801CC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285" w:lineRule="atLeast"/>
        <w:ind w:left="13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</w:p>
    <w:p w:rsidR="009801CC" w:rsidRPr="009801CC" w:rsidRDefault="009801CC" w:rsidP="009801CC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 w:line="285" w:lineRule="atLeast"/>
        <w:ind w:left="13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gramStart"/>
      <w:r w:rsidRPr="009801CC">
        <w:rPr>
          <w:rFonts w:ascii="楷体" w:eastAsia="楷体" w:hAnsi="楷体" w:cs="宋体" w:hint="eastAsia"/>
          <w:color w:val="000000"/>
          <w:kern w:val="0"/>
          <w:sz w:val="27"/>
          <w:szCs w:val="27"/>
        </w:rPr>
        <w:t>主端主要</w:t>
      </w:r>
      <w:proofErr w:type="gramEnd"/>
      <w:r w:rsidRPr="009801CC">
        <w:rPr>
          <w:rFonts w:ascii="楷体" w:eastAsia="楷体" w:hAnsi="楷体" w:cs="宋体" w:hint="eastAsia"/>
          <w:color w:val="000000"/>
          <w:kern w:val="0"/>
          <w:sz w:val="27"/>
          <w:szCs w:val="27"/>
        </w:rPr>
        <w:t>用来驱动SCL line；</w:t>
      </w:r>
    </w:p>
    <w:p w:rsidR="009801CC" w:rsidRPr="009801CC" w:rsidRDefault="009801CC" w:rsidP="009801CC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 w:line="285" w:lineRule="atLeast"/>
        <w:ind w:left="13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801CC">
        <w:rPr>
          <w:rFonts w:ascii="楷体" w:eastAsia="楷体" w:hAnsi="楷体" w:cs="宋体" w:hint="eastAsia"/>
          <w:color w:val="000000"/>
          <w:kern w:val="0"/>
          <w:sz w:val="27"/>
          <w:szCs w:val="27"/>
        </w:rPr>
        <w:t>从设备对主设备产生响应；</w:t>
      </w:r>
    </w:p>
    <w:p w:rsidR="009801CC" w:rsidRPr="009801CC" w:rsidRDefault="009801CC" w:rsidP="009801CC">
      <w:pPr>
        <w:widowControl/>
        <w:shd w:val="clear" w:color="auto" w:fill="FFFFFF"/>
        <w:spacing w:before="150" w:after="150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801CC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9801CC" w:rsidRPr="009801CC" w:rsidRDefault="009801CC" w:rsidP="009801CC">
      <w:pPr>
        <w:widowControl/>
        <w:shd w:val="clear" w:color="auto" w:fill="FFFFFF"/>
        <w:spacing w:before="150" w:after="150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801CC">
        <w:rPr>
          <w:rFonts w:ascii="楷体" w:eastAsia="楷体" w:hAnsi="楷体" w:cs="宋体" w:hint="eastAsia"/>
          <w:color w:val="000000"/>
          <w:kern w:val="0"/>
          <w:sz w:val="27"/>
          <w:szCs w:val="27"/>
        </w:rPr>
        <w:t xml:space="preserve">　　　　二者都可以传输数据，但是从设备不能发起传输，且传输是受到主设备控制的。</w:t>
      </w:r>
    </w:p>
    <w:p w:rsidR="009801CC" w:rsidRPr="009801CC" w:rsidRDefault="009801CC" w:rsidP="009801CC">
      <w:pPr>
        <w:widowControl/>
        <w:shd w:val="clear" w:color="auto" w:fill="FFFFFF"/>
        <w:spacing w:before="150" w:after="150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801C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 </w:t>
      </w:r>
      <w:r>
        <w:rPr>
          <w:rFonts w:ascii="楷体" w:eastAsia="楷体" w:hAnsi="楷体" w:cs="宋体"/>
          <w:noProof/>
          <w:color w:val="000000"/>
          <w:kern w:val="0"/>
          <w:sz w:val="27"/>
          <w:szCs w:val="27"/>
        </w:rPr>
        <w:drawing>
          <wp:inline distT="0" distB="0" distL="0" distR="0">
            <wp:extent cx="4733925" cy="1914525"/>
            <wp:effectExtent l="19050" t="0" r="9525" b="0"/>
            <wp:docPr id="2" name="图片 2" descr="http://images.cnitblog.com/blog/470909/201305/27100342-27980bd2f2484ff68c89b84b2ad062b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.cnitblog.com/blog/470909/201305/27100342-27980bd2f2484ff68c89b84b2ad062b9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01CC" w:rsidRPr="009801CC" w:rsidRDefault="009801CC" w:rsidP="009801CC">
      <w:pPr>
        <w:widowControl/>
        <w:shd w:val="clear" w:color="auto" w:fill="FFFFFF"/>
        <w:spacing w:before="150" w:after="150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801C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 </w:t>
      </w:r>
    </w:p>
    <w:p w:rsidR="009801CC" w:rsidRPr="009801CC" w:rsidRDefault="009801CC" w:rsidP="009801CC">
      <w:pPr>
        <w:widowControl/>
        <w:shd w:val="clear" w:color="auto" w:fill="FFFFFF"/>
        <w:spacing w:before="150" w:after="150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801CC">
        <w:rPr>
          <w:rFonts w:ascii="楷体" w:eastAsia="楷体" w:hAnsi="楷体" w:cs="宋体" w:hint="eastAsia"/>
          <w:color w:val="000000"/>
          <w:kern w:val="0"/>
          <w:sz w:val="27"/>
          <w:szCs w:val="27"/>
        </w:rPr>
        <w:t xml:space="preserve">　　4.速率：</w:t>
      </w:r>
    </w:p>
    <w:p w:rsidR="009801CC" w:rsidRPr="009801CC" w:rsidRDefault="009801CC" w:rsidP="009801CC">
      <w:pPr>
        <w:widowControl/>
        <w:shd w:val="clear" w:color="auto" w:fill="FFFFFF"/>
        <w:spacing w:before="150" w:after="150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801CC">
        <w:rPr>
          <w:rFonts w:ascii="楷体" w:eastAsia="楷体" w:hAnsi="楷体" w:cs="宋体" w:hint="eastAsia"/>
          <w:color w:val="000000"/>
          <w:kern w:val="0"/>
          <w:sz w:val="27"/>
          <w:szCs w:val="27"/>
        </w:rPr>
        <w:lastRenderedPageBreak/>
        <w:t xml:space="preserve">　　普通模式：100kHz；</w:t>
      </w:r>
    </w:p>
    <w:p w:rsidR="009801CC" w:rsidRPr="009801CC" w:rsidRDefault="009801CC" w:rsidP="009801CC">
      <w:pPr>
        <w:widowControl/>
        <w:shd w:val="clear" w:color="auto" w:fill="FFFFFF"/>
        <w:spacing w:before="150" w:after="150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801CC">
        <w:rPr>
          <w:rFonts w:ascii="楷体" w:eastAsia="楷体" w:hAnsi="楷体" w:cs="宋体" w:hint="eastAsia"/>
          <w:color w:val="000000"/>
          <w:kern w:val="0"/>
          <w:sz w:val="27"/>
          <w:szCs w:val="27"/>
        </w:rPr>
        <w:t xml:space="preserve">　　快速模式：400kHz；</w:t>
      </w:r>
    </w:p>
    <w:p w:rsidR="009801CC" w:rsidRPr="009801CC" w:rsidRDefault="009801CC" w:rsidP="009801CC">
      <w:pPr>
        <w:widowControl/>
        <w:shd w:val="clear" w:color="auto" w:fill="FFFFFF"/>
        <w:spacing w:before="150" w:after="150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801CC">
        <w:rPr>
          <w:rFonts w:ascii="楷体" w:eastAsia="楷体" w:hAnsi="楷体" w:cs="宋体" w:hint="eastAsia"/>
          <w:color w:val="000000"/>
          <w:kern w:val="0"/>
          <w:sz w:val="27"/>
          <w:szCs w:val="27"/>
        </w:rPr>
        <w:t xml:space="preserve">　　高速模式：3.4MHz；</w:t>
      </w:r>
    </w:p>
    <w:p w:rsidR="009801CC" w:rsidRPr="009801CC" w:rsidRDefault="009801CC" w:rsidP="009801CC">
      <w:pPr>
        <w:widowControl/>
        <w:shd w:val="clear" w:color="auto" w:fill="FFFFFF"/>
        <w:spacing w:before="150" w:after="150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801CC">
        <w:rPr>
          <w:rFonts w:ascii="楷体" w:eastAsia="楷体" w:hAnsi="楷体" w:cs="宋体" w:hint="eastAsia"/>
          <w:color w:val="000000"/>
          <w:kern w:val="0"/>
          <w:sz w:val="27"/>
          <w:szCs w:val="27"/>
        </w:rPr>
        <w:t xml:space="preserve">　　没有任何必要使用高速SCL，将SCL保持在100k或以下，然后忘了它吧。</w:t>
      </w:r>
    </w:p>
    <w:p w:rsidR="009801CC" w:rsidRPr="009801CC" w:rsidRDefault="009801CC" w:rsidP="009801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330"/>
        <w:jc w:val="left"/>
        <w:rPr>
          <w:rFonts w:ascii="楷体" w:eastAsia="楷体" w:hAnsi="楷体" w:cs="宋体"/>
          <w:color w:val="000000"/>
          <w:kern w:val="0"/>
          <w:sz w:val="27"/>
          <w:szCs w:val="27"/>
        </w:rPr>
      </w:pPr>
      <w:r w:rsidRPr="009801CC">
        <w:rPr>
          <w:rFonts w:ascii="楷体" w:eastAsia="楷体" w:hAnsi="楷体" w:cs="宋体" w:hint="eastAsia"/>
          <w:color w:val="000000"/>
          <w:kern w:val="0"/>
          <w:sz w:val="27"/>
          <w:szCs w:val="27"/>
        </w:rPr>
        <w:t xml:space="preserve">一、协议 </w:t>
      </w:r>
    </w:p>
    <w:p w:rsidR="009801CC" w:rsidRPr="009801CC" w:rsidRDefault="009801CC" w:rsidP="009801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330"/>
        <w:jc w:val="left"/>
        <w:rPr>
          <w:rFonts w:ascii="楷体" w:eastAsia="楷体" w:hAnsi="楷体" w:cs="宋体"/>
          <w:color w:val="000000"/>
          <w:kern w:val="0"/>
          <w:sz w:val="27"/>
          <w:szCs w:val="27"/>
        </w:rPr>
      </w:pPr>
    </w:p>
    <w:p w:rsidR="009801CC" w:rsidRPr="009801CC" w:rsidRDefault="009801CC" w:rsidP="009801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330"/>
        <w:jc w:val="left"/>
        <w:rPr>
          <w:rFonts w:ascii="楷体" w:eastAsia="楷体" w:hAnsi="楷体" w:cs="宋体"/>
          <w:color w:val="000000"/>
          <w:kern w:val="0"/>
          <w:sz w:val="27"/>
          <w:szCs w:val="27"/>
        </w:rPr>
      </w:pPr>
      <w:r w:rsidRPr="009801CC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9801CC">
        <w:rPr>
          <w:rFonts w:ascii="楷体" w:eastAsia="楷体" w:hAnsi="楷体" w:cs="宋体" w:hint="eastAsia"/>
          <w:color w:val="000000"/>
          <w:kern w:val="0"/>
          <w:sz w:val="27"/>
          <w:szCs w:val="27"/>
        </w:rPr>
        <w:t xml:space="preserve">1.空闲状态 </w:t>
      </w:r>
    </w:p>
    <w:p w:rsidR="009801CC" w:rsidRPr="009801CC" w:rsidRDefault="009801CC" w:rsidP="009801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330"/>
        <w:jc w:val="left"/>
        <w:rPr>
          <w:rFonts w:ascii="楷体" w:eastAsia="楷体" w:hAnsi="楷体" w:cs="宋体"/>
          <w:color w:val="000000"/>
          <w:kern w:val="0"/>
          <w:sz w:val="27"/>
          <w:szCs w:val="27"/>
        </w:rPr>
      </w:pPr>
    </w:p>
    <w:p w:rsidR="009801CC" w:rsidRPr="009801CC" w:rsidRDefault="009801CC" w:rsidP="009801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330"/>
        <w:jc w:val="left"/>
        <w:rPr>
          <w:rFonts w:ascii="楷体" w:eastAsia="楷体" w:hAnsi="楷体" w:cs="宋体"/>
          <w:color w:val="000000"/>
          <w:kern w:val="0"/>
          <w:sz w:val="27"/>
          <w:szCs w:val="27"/>
        </w:rPr>
      </w:pPr>
      <w:r w:rsidRPr="009801CC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9801CC">
        <w:rPr>
          <w:rFonts w:ascii="楷体" w:eastAsia="楷体" w:hAnsi="楷体" w:cs="宋体" w:hint="eastAsia"/>
          <w:color w:val="000000"/>
          <w:kern w:val="0"/>
          <w:sz w:val="27"/>
          <w:szCs w:val="27"/>
        </w:rPr>
        <w:t xml:space="preserve">　I2C</w:t>
      </w:r>
      <w:proofErr w:type="gramStart"/>
      <w:r w:rsidRPr="009801CC">
        <w:rPr>
          <w:rFonts w:ascii="楷体" w:eastAsia="楷体" w:hAnsi="楷体" w:cs="宋体" w:hint="eastAsia"/>
          <w:color w:val="000000"/>
          <w:kern w:val="0"/>
          <w:sz w:val="27"/>
          <w:szCs w:val="27"/>
        </w:rPr>
        <w:t>总线总线</w:t>
      </w:r>
      <w:proofErr w:type="gramEnd"/>
      <w:r w:rsidRPr="009801CC">
        <w:rPr>
          <w:rFonts w:ascii="楷体" w:eastAsia="楷体" w:hAnsi="楷体" w:cs="宋体" w:hint="eastAsia"/>
          <w:color w:val="000000"/>
          <w:kern w:val="0"/>
          <w:sz w:val="27"/>
          <w:szCs w:val="27"/>
        </w:rPr>
        <w:t>的SDA和SCL两条信号线同时处于高电平时，规定为总线的空闲状态。此时各个器件的输出级</w:t>
      </w:r>
      <w:proofErr w:type="gramStart"/>
      <w:r w:rsidRPr="009801CC">
        <w:rPr>
          <w:rFonts w:ascii="楷体" w:eastAsia="楷体" w:hAnsi="楷体" w:cs="宋体" w:hint="eastAsia"/>
          <w:color w:val="000000"/>
          <w:kern w:val="0"/>
          <w:sz w:val="27"/>
          <w:szCs w:val="27"/>
        </w:rPr>
        <w:t>场效应管均处在</w:t>
      </w:r>
      <w:proofErr w:type="gramEnd"/>
      <w:r w:rsidRPr="009801CC">
        <w:rPr>
          <w:rFonts w:ascii="楷体" w:eastAsia="楷体" w:hAnsi="楷体" w:cs="宋体" w:hint="eastAsia"/>
          <w:color w:val="000000"/>
          <w:kern w:val="0"/>
          <w:sz w:val="27"/>
          <w:szCs w:val="27"/>
        </w:rPr>
        <w:t xml:space="preserve">截止状态，即释放总线，由两条信号线各自的上拉电阻把电平拉高。 </w:t>
      </w:r>
    </w:p>
    <w:p w:rsidR="009801CC" w:rsidRPr="009801CC" w:rsidRDefault="009801CC" w:rsidP="009801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330"/>
        <w:jc w:val="left"/>
        <w:rPr>
          <w:rFonts w:ascii="楷体" w:eastAsia="楷体" w:hAnsi="楷体" w:cs="宋体"/>
          <w:color w:val="000000"/>
          <w:kern w:val="0"/>
          <w:sz w:val="27"/>
          <w:szCs w:val="27"/>
        </w:rPr>
      </w:pPr>
    </w:p>
    <w:p w:rsidR="009801CC" w:rsidRPr="009801CC" w:rsidRDefault="009801CC" w:rsidP="009801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330"/>
        <w:jc w:val="left"/>
        <w:rPr>
          <w:rFonts w:ascii="楷体" w:eastAsia="楷体" w:hAnsi="楷体" w:cs="宋体"/>
          <w:color w:val="000000"/>
          <w:kern w:val="0"/>
          <w:sz w:val="27"/>
          <w:szCs w:val="27"/>
        </w:rPr>
      </w:pPr>
      <w:r w:rsidRPr="009801CC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9801CC">
        <w:rPr>
          <w:rFonts w:ascii="楷体" w:eastAsia="楷体" w:hAnsi="楷体" w:cs="宋体" w:hint="eastAsia"/>
          <w:color w:val="000000"/>
          <w:kern w:val="0"/>
          <w:sz w:val="27"/>
          <w:szCs w:val="27"/>
        </w:rPr>
        <w:t xml:space="preserve">2.起始位与停止位的定义： </w:t>
      </w:r>
    </w:p>
    <w:p w:rsidR="009801CC" w:rsidRPr="009801CC" w:rsidRDefault="009801CC" w:rsidP="009801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330"/>
        <w:jc w:val="left"/>
        <w:rPr>
          <w:rFonts w:ascii="楷体" w:eastAsia="楷体" w:hAnsi="楷体" w:cs="宋体"/>
          <w:color w:val="000000"/>
          <w:kern w:val="0"/>
          <w:sz w:val="27"/>
          <w:szCs w:val="27"/>
        </w:rPr>
      </w:pPr>
    </w:p>
    <w:p w:rsidR="009801CC" w:rsidRPr="009801CC" w:rsidRDefault="009801CC" w:rsidP="009801CC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285" w:lineRule="atLeast"/>
        <w:ind w:left="67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801CC">
        <w:rPr>
          <w:rFonts w:ascii="楷体" w:eastAsia="楷体" w:hAnsi="楷体" w:cs="宋体" w:hint="eastAsia"/>
          <w:color w:val="000000"/>
          <w:kern w:val="0"/>
          <w:sz w:val="27"/>
          <w:szCs w:val="27"/>
        </w:rPr>
        <w:t>起始信号：当SCL为高期间，SDA由高到低的跳变；启动信号是一种电平跳变时序信号，而不是一个电平信号。</w:t>
      </w:r>
    </w:p>
    <w:p w:rsidR="009801CC" w:rsidRPr="009801CC" w:rsidRDefault="009801CC" w:rsidP="009801CC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285" w:lineRule="atLeast"/>
        <w:ind w:left="67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801CC">
        <w:rPr>
          <w:rFonts w:ascii="楷体" w:eastAsia="楷体" w:hAnsi="楷体" w:cs="宋体" w:hint="eastAsia"/>
          <w:color w:val="000000"/>
          <w:kern w:val="0"/>
          <w:sz w:val="27"/>
          <w:szCs w:val="27"/>
        </w:rPr>
        <w:t>停止信号：当SCL为高期间，SDA由低到高的跳变；停止信号也是一种电平跳变时序信号，而不是一个电平信号。</w:t>
      </w:r>
    </w:p>
    <w:p w:rsidR="009801CC" w:rsidRPr="009801CC" w:rsidRDefault="009801CC" w:rsidP="00467F9E">
      <w:pPr>
        <w:widowControl/>
        <w:shd w:val="clear" w:color="auto" w:fill="FFFFFF"/>
        <w:spacing w:before="150" w:after="150" w:line="285" w:lineRule="atLeast"/>
        <w:jc w:val="left"/>
        <w:outlineLvl w:val="0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楷体" w:eastAsia="楷体" w:hAnsi="楷体" w:cs="宋体"/>
          <w:noProof/>
          <w:color w:val="000000"/>
          <w:kern w:val="0"/>
          <w:sz w:val="27"/>
          <w:szCs w:val="27"/>
        </w:rPr>
        <w:lastRenderedPageBreak/>
        <w:drawing>
          <wp:inline distT="0" distB="0" distL="0" distR="0">
            <wp:extent cx="3286125" cy="1847850"/>
            <wp:effectExtent l="19050" t="0" r="9525" b="0"/>
            <wp:docPr id="5" name="图片 5" descr="http://images.cnitblog.com/blog/470909/201305/28163733-521976b552b74ec0b18bb07f4dbc0f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.cnitblog.com/blog/470909/201305/28163733-521976b552b74ec0b18bb07f4dbc0fb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 w:rsidRPr="009801CC">
        <w:rPr>
          <w:rFonts w:ascii="楷体" w:eastAsia="楷体" w:hAnsi="楷体" w:cs="宋体" w:hint="eastAsia"/>
          <w:color w:val="000000"/>
          <w:kern w:val="0"/>
          <w:sz w:val="27"/>
          <w:szCs w:val="27"/>
        </w:rPr>
        <w:t>3.ACK</w:t>
      </w:r>
      <w:proofErr w:type="gramEnd"/>
    </w:p>
    <w:p w:rsidR="009801CC" w:rsidRPr="009801CC" w:rsidRDefault="009801CC" w:rsidP="009801CC">
      <w:pPr>
        <w:widowControl/>
        <w:shd w:val="clear" w:color="auto" w:fill="FFFFFF"/>
        <w:spacing w:before="150" w:after="150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801CC">
        <w:rPr>
          <w:rFonts w:ascii="楷体" w:eastAsia="楷体" w:hAnsi="楷体" w:cs="宋体" w:hint="eastAsia"/>
          <w:color w:val="000000"/>
          <w:kern w:val="0"/>
          <w:sz w:val="27"/>
          <w:szCs w:val="27"/>
        </w:rPr>
        <w:t xml:space="preserve">　　发送器每发送一个字节，就在时钟脉冲9期间释放数据线，由接收器反馈一个应答信号。 应答信号为低电平时，规定为有效应答位（ACK简称应答位），表示接收器已经成功地接收了该字节；应答信号为高电平时，规定为非应答位（NACK），一般表示接收器接收该字节没有成功。</w:t>
      </w:r>
      <w:r w:rsidRPr="009801CC">
        <w:rPr>
          <w:rFonts w:ascii="宋体" w:eastAsia="宋体" w:hAnsi="宋体" w:cs="宋体" w:hint="eastAsia"/>
          <w:color w:val="FF0000"/>
          <w:kern w:val="0"/>
          <w:sz w:val="28"/>
        </w:rPr>
        <w:t> </w:t>
      </w:r>
      <w:r w:rsidRPr="009801CC">
        <w:rPr>
          <w:rFonts w:ascii="楷体" w:eastAsia="楷体" w:hAnsi="楷体" w:cs="宋体" w:hint="eastAsia"/>
          <w:color w:val="FF0000"/>
          <w:kern w:val="0"/>
          <w:sz w:val="28"/>
          <w:szCs w:val="28"/>
        </w:rPr>
        <w:t>对于反馈有效</w:t>
      </w:r>
      <w:proofErr w:type="gramStart"/>
      <w:r w:rsidRPr="009801CC">
        <w:rPr>
          <w:rFonts w:ascii="楷体" w:eastAsia="楷体" w:hAnsi="楷体" w:cs="宋体" w:hint="eastAsia"/>
          <w:color w:val="FF0000"/>
          <w:kern w:val="0"/>
          <w:sz w:val="28"/>
          <w:szCs w:val="28"/>
        </w:rPr>
        <w:t>应答位</w:t>
      </w:r>
      <w:proofErr w:type="gramEnd"/>
      <w:r w:rsidRPr="009801CC">
        <w:rPr>
          <w:rFonts w:ascii="楷体" w:eastAsia="楷体" w:hAnsi="楷体" w:cs="宋体" w:hint="eastAsia"/>
          <w:color w:val="FF0000"/>
          <w:kern w:val="0"/>
          <w:sz w:val="28"/>
          <w:szCs w:val="28"/>
        </w:rPr>
        <w:t>ACK的要求是，接收器在第9个时钟脉冲之前的低电平期间将SDA线拉低，并且确保在该时钟的高电平期间为稳定的低电平</w:t>
      </w:r>
      <w:r w:rsidRPr="009801CC">
        <w:rPr>
          <w:rFonts w:ascii="楷体" w:eastAsia="楷体" w:hAnsi="楷体" w:cs="宋体" w:hint="eastAsia"/>
          <w:color w:val="000000"/>
          <w:kern w:val="0"/>
          <w:sz w:val="27"/>
          <w:szCs w:val="27"/>
        </w:rPr>
        <w:t>。 如果接收器是主控器，则在它收到最后一个字节后，发送一个NACK信号，以通知被控发送器结束数据发送，并释放SDA线，以便主控接收器发送一个停止信号P。</w:t>
      </w:r>
    </w:p>
    <w:p w:rsidR="009801CC" w:rsidRPr="009801CC" w:rsidRDefault="009801CC" w:rsidP="009801CC">
      <w:pPr>
        <w:widowControl/>
        <w:shd w:val="clear" w:color="auto" w:fill="FFFFFF"/>
        <w:spacing w:before="150" w:after="150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楷体" w:eastAsia="楷体" w:hAnsi="楷体" w:cs="宋体"/>
          <w:noProof/>
          <w:color w:val="000000"/>
          <w:kern w:val="0"/>
          <w:sz w:val="27"/>
          <w:szCs w:val="27"/>
        </w:rPr>
        <w:drawing>
          <wp:inline distT="0" distB="0" distL="0" distR="0">
            <wp:extent cx="5543550" cy="2733675"/>
            <wp:effectExtent l="19050" t="0" r="0" b="0"/>
            <wp:docPr id="6" name="图片 6" descr="http://images.cnitblog.com/blog/470909/201305/28163733-f2536f0d40864a098760783845adc3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.cnitblog.com/blog/470909/201305/28163733-f2536f0d40864a098760783845adc35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01CC" w:rsidRPr="009801CC" w:rsidRDefault="009801CC" w:rsidP="009801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330"/>
        <w:jc w:val="left"/>
        <w:rPr>
          <w:rFonts w:ascii="楷体" w:eastAsia="楷体" w:hAnsi="楷体" w:cs="宋体"/>
          <w:color w:val="000000"/>
          <w:kern w:val="0"/>
          <w:sz w:val="27"/>
          <w:szCs w:val="27"/>
        </w:rPr>
      </w:pPr>
      <w:r w:rsidRPr="009801C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 </w:t>
      </w:r>
      <w:r w:rsidRPr="009801CC">
        <w:rPr>
          <w:rFonts w:ascii="楷体" w:eastAsia="楷体" w:hAnsi="楷体" w:cs="楷体" w:hint="eastAsia"/>
          <w:color w:val="000000"/>
          <w:kern w:val="0"/>
          <w:sz w:val="27"/>
          <w:szCs w:val="27"/>
        </w:rPr>
        <w:t xml:space="preserve"> </w:t>
      </w:r>
      <w:r w:rsidRPr="009801C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 </w:t>
      </w:r>
      <w:r w:rsidRPr="009801CC">
        <w:rPr>
          <w:rFonts w:ascii="楷体" w:eastAsia="楷体" w:hAnsi="楷体" w:cs="宋体" w:hint="eastAsia"/>
          <w:color w:val="000000"/>
          <w:kern w:val="0"/>
          <w:sz w:val="27"/>
          <w:szCs w:val="27"/>
        </w:rPr>
        <w:t>如下图逻辑分析仪的采样结果：释放总线后，如果没有应答信号，</w:t>
      </w:r>
      <w:proofErr w:type="spellStart"/>
      <w:r w:rsidRPr="009801CC">
        <w:rPr>
          <w:rFonts w:ascii="楷体" w:eastAsia="楷体" w:hAnsi="楷体" w:cs="宋体" w:hint="eastAsia"/>
          <w:color w:val="000000"/>
          <w:kern w:val="0"/>
          <w:sz w:val="27"/>
          <w:szCs w:val="27"/>
        </w:rPr>
        <w:t>sda</w:t>
      </w:r>
      <w:proofErr w:type="spellEnd"/>
      <w:r w:rsidRPr="009801CC">
        <w:rPr>
          <w:rFonts w:ascii="楷体" w:eastAsia="楷体" w:hAnsi="楷体" w:cs="宋体" w:hint="eastAsia"/>
          <w:color w:val="000000"/>
          <w:kern w:val="0"/>
          <w:sz w:val="27"/>
          <w:szCs w:val="27"/>
        </w:rPr>
        <w:t>应该一直持续为高电平，但是如图中蓝色虚线部分所示，它被拉低为低电平，证明收到了应答信号。</w:t>
      </w:r>
    </w:p>
    <w:p w:rsidR="009801CC" w:rsidRPr="009801CC" w:rsidRDefault="009801CC" w:rsidP="009801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9801CC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9801CC">
        <w:rPr>
          <w:rFonts w:ascii="楷体" w:eastAsia="楷体" w:hAnsi="楷体" w:cs="宋体" w:hint="eastAsia"/>
          <w:color w:val="000000"/>
          <w:kern w:val="0"/>
          <w:sz w:val="27"/>
          <w:szCs w:val="27"/>
        </w:rPr>
        <w:t>这里面给我们的两个信息是：1)接收器在SCL的上升沿到来之前的低电平期间拉低SDA；2)应答信号一直保持到SCL的下降沿结束；正如前文红色标识所指出的那样。</w:t>
      </w:r>
    </w:p>
    <w:p w:rsidR="009801CC" w:rsidRPr="009801CC" w:rsidRDefault="009801CC" w:rsidP="009801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>
        <w:rPr>
          <w:rFonts w:ascii="楷体" w:eastAsia="楷体" w:hAnsi="楷体" w:cs="宋体"/>
          <w:noProof/>
          <w:color w:val="000000"/>
          <w:kern w:val="0"/>
          <w:sz w:val="27"/>
          <w:szCs w:val="27"/>
        </w:rPr>
        <w:lastRenderedPageBreak/>
        <w:drawing>
          <wp:inline distT="0" distB="0" distL="0" distR="0">
            <wp:extent cx="3114675" cy="1266825"/>
            <wp:effectExtent l="19050" t="0" r="9525" b="0"/>
            <wp:docPr id="7" name="图片 7" descr="http://images.cnitblog.com/blog/470909/201305/28163734-4131e1a28313454fb5653c582c19fa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s.cnitblog.com/blog/470909/201305/28163734-4131e1a28313454fb5653c582c19fa0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01CC" w:rsidRPr="009801CC" w:rsidRDefault="009801CC" w:rsidP="009801CC">
      <w:pPr>
        <w:widowControl/>
        <w:shd w:val="clear" w:color="auto" w:fill="FFFFFF"/>
        <w:spacing w:before="150" w:after="150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801CC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9801CC" w:rsidRPr="009801CC" w:rsidRDefault="009801CC" w:rsidP="009801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9801CC">
        <w:rPr>
          <w:rFonts w:ascii="楷体" w:eastAsia="楷体" w:hAnsi="楷体" w:cs="宋体" w:hint="eastAsia"/>
          <w:color w:val="000000"/>
          <w:kern w:val="0"/>
          <w:sz w:val="27"/>
          <w:szCs w:val="27"/>
        </w:rPr>
        <w:t xml:space="preserve">4.数据的有效性： </w:t>
      </w:r>
    </w:p>
    <w:p w:rsidR="009801CC" w:rsidRPr="009801CC" w:rsidRDefault="009801CC" w:rsidP="009801CC">
      <w:pPr>
        <w:widowControl/>
        <w:shd w:val="clear" w:color="auto" w:fill="FFFFFF"/>
        <w:spacing w:before="150" w:after="150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801CC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9801CC" w:rsidRPr="009801CC" w:rsidRDefault="009801CC" w:rsidP="009801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330"/>
        <w:jc w:val="left"/>
        <w:rPr>
          <w:rFonts w:ascii="楷体" w:eastAsia="楷体" w:hAnsi="楷体" w:cs="宋体"/>
          <w:color w:val="000000"/>
          <w:kern w:val="0"/>
          <w:sz w:val="27"/>
          <w:szCs w:val="27"/>
        </w:rPr>
      </w:pPr>
      <w:r w:rsidRPr="009801CC">
        <w:rPr>
          <w:rFonts w:ascii="楷体" w:eastAsia="楷体" w:hAnsi="楷体" w:cs="宋体" w:hint="eastAsia"/>
          <w:color w:val="000000"/>
          <w:kern w:val="0"/>
          <w:sz w:val="27"/>
          <w:szCs w:val="27"/>
        </w:rPr>
        <w:t xml:space="preserve">I2C总线进行数据传送时，时钟信号为高电平期间，数据线上的数据必须保持稳定，只有在时钟线上的信号为低电平期间，数据线上的高电平或低电平状态才允许变化。 </w:t>
      </w:r>
    </w:p>
    <w:p w:rsidR="009801CC" w:rsidRPr="009801CC" w:rsidRDefault="009801CC" w:rsidP="009801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9801CC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9801CC">
        <w:rPr>
          <w:rFonts w:ascii="楷体" w:eastAsia="楷体" w:hAnsi="楷体" w:cs="宋体" w:hint="eastAsia"/>
          <w:color w:val="000000"/>
          <w:kern w:val="0"/>
          <w:sz w:val="27"/>
          <w:szCs w:val="27"/>
        </w:rPr>
        <w:t>我的理解：虽然只要求在高电平期间保持稳定，但是要有一个提前量，也就是数据在SCL的上升沿到来之前就需准备好，因为在前面</w:t>
      </w:r>
      <w:r w:rsidR="00390050">
        <w:fldChar w:fldCharType="begin"/>
      </w:r>
      <w:r w:rsidR="00390050">
        <w:instrText>HYPERLINK "http://www.cnblogs.com/BitArt/archive/2013/05/27/3101037.html"</w:instrText>
      </w:r>
      <w:r w:rsidR="00390050">
        <w:fldChar w:fldCharType="separate"/>
      </w:r>
      <w:r w:rsidRPr="009801CC">
        <w:rPr>
          <w:rFonts w:ascii="楷体" w:eastAsia="楷体" w:hAnsi="楷体" w:cs="宋体" w:hint="eastAsia"/>
          <w:color w:val="223355"/>
          <w:kern w:val="0"/>
          <w:sz w:val="27"/>
        </w:rPr>
        <w:t>I2C总线之(</w:t>
      </w:r>
      <w:proofErr w:type="gramStart"/>
      <w:r w:rsidRPr="009801CC">
        <w:rPr>
          <w:rFonts w:ascii="楷体" w:eastAsia="楷体" w:hAnsi="楷体" w:cs="宋体" w:hint="eastAsia"/>
          <w:color w:val="223355"/>
          <w:kern w:val="0"/>
          <w:sz w:val="27"/>
        </w:rPr>
        <w:t>一</w:t>
      </w:r>
      <w:proofErr w:type="gramEnd"/>
      <w:r w:rsidRPr="009801CC">
        <w:rPr>
          <w:rFonts w:ascii="楷体" w:eastAsia="楷体" w:hAnsi="楷体" w:cs="宋体" w:hint="eastAsia"/>
          <w:color w:val="223355"/>
          <w:kern w:val="0"/>
          <w:sz w:val="27"/>
        </w:rPr>
        <w:t>)---概述</w:t>
      </w:r>
      <w:r w:rsidR="00390050">
        <w:fldChar w:fldCharType="end"/>
      </w:r>
      <w:r w:rsidRPr="009801CC">
        <w:rPr>
          <w:rFonts w:ascii="楷体" w:eastAsia="楷体" w:hAnsi="楷体" w:cs="宋体" w:hint="eastAsia"/>
          <w:color w:val="000000"/>
          <w:kern w:val="0"/>
          <w:sz w:val="27"/>
          <w:szCs w:val="27"/>
        </w:rPr>
        <w:t>一文中已经指出，数据是在SCL的上升沿打入到器件(EEPROM)中的。</w:t>
      </w:r>
    </w:p>
    <w:p w:rsidR="009801CC" w:rsidRPr="009801CC" w:rsidRDefault="009801CC" w:rsidP="009801CC">
      <w:pPr>
        <w:widowControl/>
        <w:shd w:val="clear" w:color="auto" w:fill="FFFFFF"/>
        <w:spacing w:before="150" w:after="150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楷体" w:eastAsia="楷体" w:hAnsi="楷体" w:cs="宋体"/>
          <w:noProof/>
          <w:color w:val="000000"/>
          <w:kern w:val="0"/>
          <w:sz w:val="27"/>
          <w:szCs w:val="27"/>
        </w:rPr>
        <w:drawing>
          <wp:inline distT="0" distB="0" distL="0" distR="0">
            <wp:extent cx="4324350" cy="1314450"/>
            <wp:effectExtent l="19050" t="0" r="0" b="0"/>
            <wp:docPr id="8" name="图片 8" descr="http://images.cnitblog.com/blog/470909/201305/28163734-16f9cd046fe34ad89f098aa2d5179f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ages.cnitblog.com/blog/470909/201305/28163734-16f9cd046fe34ad89f098aa2d5179f1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01CC" w:rsidRPr="009801CC" w:rsidRDefault="009801CC" w:rsidP="009801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9801C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 </w:t>
      </w:r>
      <w:r w:rsidRPr="009801CC">
        <w:rPr>
          <w:rFonts w:ascii="楷体" w:eastAsia="楷体" w:hAnsi="楷体" w:cs="楷体" w:hint="eastAsia"/>
          <w:color w:val="000000"/>
          <w:kern w:val="0"/>
          <w:sz w:val="27"/>
          <w:szCs w:val="27"/>
        </w:rPr>
        <w:t xml:space="preserve"> </w:t>
      </w:r>
      <w:r w:rsidRPr="009801C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 </w:t>
      </w:r>
    </w:p>
    <w:p w:rsidR="009801CC" w:rsidRPr="009801CC" w:rsidRDefault="009801CC" w:rsidP="009801CC">
      <w:pPr>
        <w:widowControl/>
        <w:shd w:val="clear" w:color="auto" w:fill="FFFFFF"/>
        <w:spacing w:before="150" w:after="150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801CC">
        <w:rPr>
          <w:rFonts w:ascii="楷体" w:eastAsia="楷体" w:hAnsi="楷体" w:cs="宋体" w:hint="eastAsia"/>
          <w:color w:val="000000"/>
          <w:kern w:val="0"/>
          <w:sz w:val="27"/>
          <w:szCs w:val="27"/>
        </w:rPr>
        <w:t>5.数据的传送：</w:t>
      </w:r>
    </w:p>
    <w:p w:rsidR="009801CC" w:rsidRPr="009801CC" w:rsidRDefault="009801CC" w:rsidP="009801CC">
      <w:pPr>
        <w:widowControl/>
        <w:shd w:val="clear" w:color="auto" w:fill="FFFFFF"/>
        <w:spacing w:before="150" w:after="150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801CC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9801CC" w:rsidRPr="009801CC" w:rsidRDefault="009801CC" w:rsidP="009801CC">
      <w:pPr>
        <w:widowControl/>
        <w:shd w:val="clear" w:color="auto" w:fill="FFFFFF"/>
        <w:spacing w:before="150" w:after="150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801CC">
        <w:rPr>
          <w:rFonts w:ascii="楷体" w:eastAsia="楷体" w:hAnsi="楷体" w:cs="宋体" w:hint="eastAsia"/>
          <w:color w:val="000000"/>
          <w:kern w:val="0"/>
          <w:sz w:val="27"/>
          <w:szCs w:val="27"/>
        </w:rPr>
        <w:t xml:space="preserve">　　在I2C总线上传送的每一位数据都有一个时钟脉冲相对应（或同步控制），即在SCL串行时钟的配合下，在SDA上</w:t>
      </w:r>
      <w:proofErr w:type="gramStart"/>
      <w:r w:rsidRPr="009801CC">
        <w:rPr>
          <w:rFonts w:ascii="楷体" w:eastAsia="楷体" w:hAnsi="楷体" w:cs="宋体" w:hint="eastAsia"/>
          <w:color w:val="000000"/>
          <w:kern w:val="0"/>
          <w:sz w:val="27"/>
          <w:szCs w:val="27"/>
        </w:rPr>
        <w:t>逐位地串行</w:t>
      </w:r>
      <w:proofErr w:type="gramEnd"/>
      <w:r w:rsidRPr="009801CC">
        <w:rPr>
          <w:rFonts w:ascii="楷体" w:eastAsia="楷体" w:hAnsi="楷体" w:cs="宋体" w:hint="eastAsia"/>
          <w:color w:val="000000"/>
          <w:kern w:val="0"/>
          <w:sz w:val="27"/>
          <w:szCs w:val="27"/>
        </w:rPr>
        <w:t>传送每一位数据。数据位的传输是边沿触发。</w:t>
      </w:r>
    </w:p>
    <w:p w:rsidR="009801CC" w:rsidRPr="009801CC" w:rsidRDefault="009801CC" w:rsidP="009801CC">
      <w:pPr>
        <w:widowControl/>
        <w:shd w:val="clear" w:color="auto" w:fill="FFFFFF"/>
        <w:spacing w:before="150" w:after="150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801C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 </w:t>
      </w:r>
      <w:r w:rsidRPr="009801CC">
        <w:rPr>
          <w:rFonts w:ascii="楷体" w:eastAsia="楷体" w:hAnsi="楷体" w:cs="宋体" w:hint="eastAsia"/>
          <w:color w:val="000000"/>
          <w:kern w:val="0"/>
          <w:sz w:val="27"/>
          <w:szCs w:val="27"/>
        </w:rPr>
        <w:t>二、工作过程</w:t>
      </w:r>
    </w:p>
    <w:p w:rsidR="009801CC" w:rsidRPr="009801CC" w:rsidRDefault="009801CC" w:rsidP="009801CC">
      <w:pPr>
        <w:widowControl/>
        <w:shd w:val="clear" w:color="auto" w:fill="FFFFFF"/>
        <w:spacing w:before="150" w:after="150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801CC">
        <w:rPr>
          <w:rFonts w:ascii="楷体" w:eastAsia="楷体" w:hAnsi="楷体" w:cs="宋体" w:hint="eastAsia"/>
          <w:color w:val="000000"/>
          <w:kern w:val="0"/>
          <w:sz w:val="27"/>
          <w:szCs w:val="27"/>
        </w:rPr>
        <w:t xml:space="preserve">　　总线上的所有通信都是由主控器引发的。在一次通信中，主控器与被控器总是在扮演着两种不同的角色。</w:t>
      </w:r>
    </w:p>
    <w:p w:rsidR="009801CC" w:rsidRPr="009801CC" w:rsidRDefault="009801CC" w:rsidP="00467F9E">
      <w:pPr>
        <w:widowControl/>
        <w:shd w:val="clear" w:color="auto" w:fill="FFFFFF"/>
        <w:spacing w:before="150" w:after="150" w:line="285" w:lineRule="atLeast"/>
        <w:jc w:val="left"/>
        <w:outlineLvl w:val="0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801CC">
        <w:rPr>
          <w:rFonts w:ascii="楷体" w:eastAsia="楷体" w:hAnsi="楷体" w:cs="宋体" w:hint="eastAsia"/>
          <w:color w:val="000000"/>
          <w:kern w:val="0"/>
          <w:sz w:val="27"/>
          <w:szCs w:val="27"/>
        </w:rPr>
        <w:lastRenderedPageBreak/>
        <w:t>1.主设备向从设备发送数据</w:t>
      </w:r>
    </w:p>
    <w:p w:rsidR="009801CC" w:rsidRPr="009801CC" w:rsidRDefault="009801CC" w:rsidP="009801CC">
      <w:pPr>
        <w:widowControl/>
        <w:shd w:val="clear" w:color="auto" w:fill="FFFFFF"/>
        <w:spacing w:before="150" w:after="150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801CC">
        <w:rPr>
          <w:rFonts w:ascii="楷体" w:eastAsia="楷体" w:hAnsi="楷体" w:cs="宋体" w:hint="eastAsia"/>
          <w:color w:val="000000"/>
          <w:kern w:val="0"/>
          <w:sz w:val="27"/>
          <w:szCs w:val="27"/>
        </w:rPr>
        <w:t xml:space="preserve">　　主设备发送起始位，这会通知总线上的所有设备传输开始了，接下来主机发送设备地址，与这一地址匹配的slave将继续这一传输过程，而其它slave将会忽略接下来的传输并等待下一次传输的开始。主设备寻址到从设备后，发送它所要读取或写入的从设备的内部寄存器地址； 之后，发送数据。数据发送完毕后，发送停止位：</w:t>
      </w:r>
    </w:p>
    <w:p w:rsidR="009801CC" w:rsidRPr="009801CC" w:rsidRDefault="009801CC" w:rsidP="009801CC">
      <w:pPr>
        <w:widowControl/>
        <w:shd w:val="clear" w:color="auto" w:fill="FFFFFF"/>
        <w:spacing w:before="150" w:after="150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801CC">
        <w:rPr>
          <w:rFonts w:ascii="楷体" w:eastAsia="楷体" w:hAnsi="楷体" w:cs="宋体" w:hint="eastAsia"/>
          <w:color w:val="000000"/>
          <w:kern w:val="0"/>
          <w:sz w:val="27"/>
          <w:szCs w:val="27"/>
        </w:rPr>
        <w:t>写入过程如下：</w:t>
      </w:r>
    </w:p>
    <w:p w:rsidR="009801CC" w:rsidRPr="009801CC" w:rsidRDefault="009801CC" w:rsidP="009801CC">
      <w:pPr>
        <w:widowControl/>
        <w:shd w:val="clear" w:color="auto" w:fill="FFFFFF"/>
        <w:spacing w:before="150" w:after="150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801CC">
        <w:rPr>
          <w:rFonts w:ascii="楷体" w:eastAsia="楷体" w:hAnsi="楷体" w:cs="宋体" w:hint="eastAsia"/>
          <w:color w:val="000000"/>
          <w:kern w:val="0"/>
          <w:sz w:val="27"/>
          <w:szCs w:val="27"/>
        </w:rPr>
        <w:t xml:space="preserve">　　发送起始位</w:t>
      </w:r>
    </w:p>
    <w:p w:rsidR="009801CC" w:rsidRPr="009801CC" w:rsidRDefault="009801CC" w:rsidP="009801CC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285" w:lineRule="atLeast"/>
        <w:ind w:left="67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801CC">
        <w:rPr>
          <w:rFonts w:ascii="楷体" w:eastAsia="楷体" w:hAnsi="楷体" w:cs="宋体" w:hint="eastAsia"/>
          <w:color w:val="000000"/>
          <w:kern w:val="0"/>
          <w:sz w:val="27"/>
          <w:szCs w:val="27"/>
        </w:rPr>
        <w:t>发送从设备的地址和读/</w:t>
      </w:r>
      <w:proofErr w:type="gramStart"/>
      <w:r w:rsidRPr="009801CC">
        <w:rPr>
          <w:rFonts w:ascii="楷体" w:eastAsia="楷体" w:hAnsi="楷体" w:cs="宋体" w:hint="eastAsia"/>
          <w:color w:val="000000"/>
          <w:kern w:val="0"/>
          <w:sz w:val="27"/>
          <w:szCs w:val="27"/>
        </w:rPr>
        <w:t>写选择位</w:t>
      </w:r>
      <w:proofErr w:type="gramEnd"/>
      <w:r w:rsidRPr="009801CC">
        <w:rPr>
          <w:rFonts w:ascii="楷体" w:eastAsia="楷体" w:hAnsi="楷体" w:cs="宋体" w:hint="eastAsia"/>
          <w:color w:val="000000"/>
          <w:kern w:val="0"/>
          <w:sz w:val="27"/>
          <w:szCs w:val="27"/>
        </w:rPr>
        <w:t>；释放总线，等到EEPROM拉低总线进行应答；如果EEPROM接收成功，则进行应答；若没有握手成功或者发送的数据错误时EEPROM不产生应答，此时要求重发或者终止。</w:t>
      </w:r>
    </w:p>
    <w:p w:rsidR="009801CC" w:rsidRPr="009801CC" w:rsidRDefault="009801CC" w:rsidP="009801CC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285" w:lineRule="atLeast"/>
        <w:ind w:left="67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801CC">
        <w:rPr>
          <w:rFonts w:ascii="楷体" w:eastAsia="楷体" w:hAnsi="楷体" w:cs="宋体" w:hint="eastAsia"/>
          <w:color w:val="000000"/>
          <w:kern w:val="0"/>
          <w:sz w:val="27"/>
          <w:szCs w:val="27"/>
        </w:rPr>
        <w:t>发送想要写入的内部寄存器地址；EEPROM对其发出应答；</w:t>
      </w:r>
    </w:p>
    <w:p w:rsidR="009801CC" w:rsidRPr="009801CC" w:rsidRDefault="009801CC" w:rsidP="009801CC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285" w:lineRule="atLeast"/>
        <w:ind w:left="67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801CC">
        <w:rPr>
          <w:rFonts w:ascii="楷体" w:eastAsia="楷体" w:hAnsi="楷体" w:cs="宋体" w:hint="eastAsia"/>
          <w:color w:val="000000"/>
          <w:kern w:val="0"/>
          <w:sz w:val="27"/>
          <w:szCs w:val="27"/>
        </w:rPr>
        <w:t>发送数据</w:t>
      </w:r>
    </w:p>
    <w:p w:rsidR="009801CC" w:rsidRPr="009801CC" w:rsidRDefault="009801CC" w:rsidP="009801CC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285" w:lineRule="atLeast"/>
        <w:ind w:left="67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801CC">
        <w:rPr>
          <w:rFonts w:ascii="楷体" w:eastAsia="楷体" w:hAnsi="楷体" w:cs="宋体" w:hint="eastAsia"/>
          <w:color w:val="000000"/>
          <w:kern w:val="0"/>
          <w:sz w:val="27"/>
          <w:szCs w:val="27"/>
        </w:rPr>
        <w:t>发送停止位.</w:t>
      </w:r>
    </w:p>
    <w:p w:rsidR="009801CC" w:rsidRPr="009801CC" w:rsidRDefault="009801CC" w:rsidP="009801CC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285" w:lineRule="atLeast"/>
        <w:ind w:left="67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801CC">
        <w:rPr>
          <w:rFonts w:ascii="楷体" w:eastAsia="楷体" w:hAnsi="楷体" w:cs="宋体" w:hint="eastAsia"/>
          <w:color w:val="000000"/>
          <w:kern w:val="0"/>
          <w:sz w:val="27"/>
          <w:szCs w:val="27"/>
        </w:rPr>
        <w:t>EEPROM收到停止信号后，进入到一个内部的写入周期，大概需要10ms，此间任何操作都不会被EEPROM响应；(因此以这种方式的两次写入之间要插入一个延时，否则会导致失败，</w:t>
      </w:r>
      <w:proofErr w:type="gramStart"/>
      <w:r w:rsidRPr="009801CC">
        <w:rPr>
          <w:rFonts w:ascii="楷体" w:eastAsia="楷体" w:hAnsi="楷体" w:cs="宋体" w:hint="eastAsia"/>
          <w:color w:val="000000"/>
          <w:kern w:val="0"/>
          <w:sz w:val="27"/>
          <w:szCs w:val="27"/>
        </w:rPr>
        <w:t>博主曾在</w:t>
      </w:r>
      <w:proofErr w:type="gramEnd"/>
      <w:r w:rsidRPr="009801CC">
        <w:rPr>
          <w:rFonts w:ascii="楷体" w:eastAsia="楷体" w:hAnsi="楷体" w:cs="宋体" w:hint="eastAsia"/>
          <w:color w:val="000000"/>
          <w:kern w:val="0"/>
          <w:sz w:val="27"/>
          <w:szCs w:val="27"/>
        </w:rPr>
        <w:t>这里小坑了一下)</w:t>
      </w:r>
    </w:p>
    <w:p w:rsidR="009801CC" w:rsidRPr="009801CC" w:rsidRDefault="009801CC" w:rsidP="009801CC">
      <w:pPr>
        <w:widowControl/>
        <w:shd w:val="clear" w:color="auto" w:fill="FFFFFF"/>
        <w:spacing w:before="150" w:after="150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楷体" w:eastAsia="楷体" w:hAnsi="楷体" w:cs="宋体"/>
          <w:noProof/>
          <w:color w:val="000000"/>
          <w:kern w:val="0"/>
          <w:sz w:val="27"/>
          <w:szCs w:val="27"/>
        </w:rPr>
        <w:drawing>
          <wp:inline distT="0" distB="0" distL="0" distR="0">
            <wp:extent cx="4391025" cy="1304925"/>
            <wp:effectExtent l="19050" t="0" r="9525" b="0"/>
            <wp:docPr id="9" name="图片 9" descr="http://images.cnitblog.com/blog/470909/201305/28163734-7ced9db8d19841c795adbe88690f53b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ages.cnitblog.com/blog/470909/201305/28163734-7ced9db8d19841c795adbe88690f53b0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01CC" w:rsidRPr="009801CC" w:rsidRDefault="009801CC" w:rsidP="009801CC">
      <w:pPr>
        <w:widowControl/>
        <w:shd w:val="clear" w:color="auto" w:fill="FFFFFF"/>
        <w:spacing w:before="150" w:after="150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801C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 </w:t>
      </w:r>
      <w:r w:rsidRPr="009801CC">
        <w:rPr>
          <w:rFonts w:ascii="楷体" w:eastAsia="楷体" w:hAnsi="楷体" w:cs="楷体" w:hint="eastAsia"/>
          <w:color w:val="000000"/>
          <w:kern w:val="0"/>
          <w:sz w:val="27"/>
          <w:szCs w:val="27"/>
        </w:rPr>
        <w:t xml:space="preserve"> </w:t>
      </w:r>
      <w:r w:rsidRPr="009801C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 </w:t>
      </w:r>
    </w:p>
    <w:p w:rsidR="009801CC" w:rsidRPr="009801CC" w:rsidRDefault="009801CC" w:rsidP="009801CC">
      <w:pPr>
        <w:widowControl/>
        <w:shd w:val="clear" w:color="auto" w:fill="FFFFFF"/>
        <w:spacing w:before="150" w:after="150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801CC">
        <w:rPr>
          <w:rFonts w:ascii="楷体" w:eastAsia="楷体" w:hAnsi="楷体" w:cs="宋体" w:hint="eastAsia"/>
          <w:color w:val="000000"/>
          <w:kern w:val="0"/>
          <w:sz w:val="27"/>
          <w:szCs w:val="27"/>
        </w:rPr>
        <w:t xml:space="preserve">　　详细：</w:t>
      </w:r>
    </w:p>
    <w:p w:rsidR="009801CC" w:rsidRPr="009801CC" w:rsidRDefault="009801CC" w:rsidP="009801CC">
      <w:pPr>
        <w:widowControl/>
        <w:shd w:val="clear" w:color="auto" w:fill="FFFFFF"/>
        <w:spacing w:before="150" w:after="150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楷体" w:eastAsia="楷体" w:hAnsi="楷体" w:cs="宋体"/>
          <w:noProof/>
          <w:color w:val="000000"/>
          <w:kern w:val="0"/>
          <w:sz w:val="27"/>
          <w:szCs w:val="27"/>
        </w:rPr>
        <w:lastRenderedPageBreak/>
        <w:drawing>
          <wp:inline distT="0" distB="0" distL="0" distR="0">
            <wp:extent cx="5410200" cy="2143125"/>
            <wp:effectExtent l="19050" t="0" r="0" b="0"/>
            <wp:docPr id="10" name="图片 10" descr="http://images.cnitblog.com/blog/470909/201305/28163734-81d9914b5c494e658f2996311997ce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ages.cnitblog.com/blog/470909/201305/28163734-81d9914b5c494e658f2996311997ce63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01CC" w:rsidRPr="009801CC" w:rsidRDefault="009801CC" w:rsidP="009801CC">
      <w:pPr>
        <w:widowControl/>
        <w:shd w:val="clear" w:color="auto" w:fill="FFFFFF"/>
        <w:spacing w:before="150" w:after="150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801CC">
        <w:rPr>
          <w:rFonts w:ascii="楷体" w:eastAsia="楷体" w:hAnsi="楷体" w:cs="宋体" w:hint="eastAsia"/>
          <w:color w:val="000000"/>
          <w:kern w:val="0"/>
          <w:sz w:val="27"/>
          <w:szCs w:val="27"/>
        </w:rPr>
        <w:t xml:space="preserve">　　需要说明的是：①主控器通过发送地址码与对应的被控器建立了通信关系，而挂接在总线上的其它被控器虽然同时也收到了地址码，但因为与其自身的地址不相符合，因此提前退出与主控器的通信；</w:t>
      </w:r>
    </w:p>
    <w:p w:rsidR="009801CC" w:rsidRPr="009801CC" w:rsidRDefault="009801CC" w:rsidP="009801CC">
      <w:pPr>
        <w:widowControl/>
        <w:shd w:val="clear" w:color="auto" w:fill="FFFFFF"/>
        <w:spacing w:before="150" w:after="150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801CC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9801CC" w:rsidRPr="009801CC" w:rsidRDefault="009801CC" w:rsidP="009801CC">
      <w:pPr>
        <w:widowControl/>
        <w:shd w:val="clear" w:color="auto" w:fill="FFFFFF"/>
        <w:spacing w:before="150" w:after="150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801CC">
        <w:rPr>
          <w:rFonts w:ascii="楷体" w:eastAsia="楷体" w:hAnsi="楷体" w:cs="宋体" w:hint="eastAsia"/>
          <w:color w:val="000000"/>
          <w:kern w:val="0"/>
          <w:sz w:val="27"/>
          <w:szCs w:val="27"/>
        </w:rPr>
        <w:t>2.主控器读取数据的过程：</w:t>
      </w:r>
    </w:p>
    <w:p w:rsidR="009801CC" w:rsidRPr="009801CC" w:rsidRDefault="009801CC" w:rsidP="009801CC">
      <w:pPr>
        <w:widowControl/>
        <w:shd w:val="clear" w:color="auto" w:fill="FFFFFF"/>
        <w:spacing w:before="150" w:after="150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801CC">
        <w:rPr>
          <w:rFonts w:ascii="楷体" w:eastAsia="楷体" w:hAnsi="楷体" w:cs="宋体" w:hint="eastAsia"/>
          <w:color w:val="000000"/>
          <w:kern w:val="0"/>
          <w:sz w:val="27"/>
          <w:szCs w:val="27"/>
        </w:rPr>
        <w:t xml:space="preserve">　　读的过程比较复杂，在从slave读出数据前，你必须先要告诉它哪个内部寄存器是你想要读取的，因此必须先对其进行写入(dummy write)：</w:t>
      </w:r>
    </w:p>
    <w:p w:rsidR="009801CC" w:rsidRPr="009801CC" w:rsidRDefault="009801CC" w:rsidP="009801CC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1005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9801CC">
        <w:rPr>
          <w:rFonts w:ascii="楷体" w:eastAsia="楷体" w:hAnsi="楷体" w:cs="宋体" w:hint="eastAsia"/>
          <w:color w:val="000000"/>
          <w:kern w:val="0"/>
          <w:sz w:val="27"/>
          <w:szCs w:val="27"/>
        </w:rPr>
        <w:t>发送起始位；</w:t>
      </w:r>
    </w:p>
    <w:p w:rsidR="009801CC" w:rsidRPr="009801CC" w:rsidRDefault="009801CC" w:rsidP="009801CC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1005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9801CC">
        <w:rPr>
          <w:rFonts w:ascii="楷体" w:eastAsia="楷体" w:hAnsi="楷体" w:cs="宋体" w:hint="eastAsia"/>
          <w:color w:val="000000"/>
          <w:kern w:val="0"/>
          <w:sz w:val="27"/>
          <w:szCs w:val="27"/>
        </w:rPr>
        <w:t>发送slave地址+write bit set；</w:t>
      </w:r>
    </w:p>
    <w:p w:rsidR="009801CC" w:rsidRPr="009801CC" w:rsidRDefault="009801CC" w:rsidP="009801CC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1005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9801CC">
        <w:rPr>
          <w:rFonts w:ascii="楷体" w:eastAsia="楷体" w:hAnsi="楷体" w:cs="宋体" w:hint="eastAsia"/>
          <w:color w:val="000000"/>
          <w:kern w:val="0"/>
          <w:sz w:val="27"/>
          <w:szCs w:val="27"/>
        </w:rPr>
        <w:t>发送内部寄存器地址；</w:t>
      </w:r>
    </w:p>
    <w:p w:rsidR="009801CC" w:rsidRPr="009801CC" w:rsidRDefault="009801CC" w:rsidP="009801CC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1005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9801CC">
        <w:rPr>
          <w:rFonts w:ascii="楷体" w:eastAsia="楷体" w:hAnsi="楷体" w:cs="宋体" w:hint="eastAsia"/>
          <w:color w:val="000000"/>
          <w:kern w:val="0"/>
          <w:sz w:val="27"/>
          <w:szCs w:val="27"/>
        </w:rPr>
        <w:t>重新发送起始位，即restart；</w:t>
      </w:r>
    </w:p>
    <w:p w:rsidR="009801CC" w:rsidRPr="009801CC" w:rsidRDefault="009801CC" w:rsidP="009801CC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1005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9801CC">
        <w:rPr>
          <w:rFonts w:ascii="楷体" w:eastAsia="楷体" w:hAnsi="楷体" w:cs="宋体" w:hint="eastAsia"/>
          <w:color w:val="000000"/>
          <w:kern w:val="0"/>
          <w:sz w:val="27"/>
          <w:szCs w:val="27"/>
        </w:rPr>
        <w:t>重新发送slave地址+read bit set；</w:t>
      </w:r>
    </w:p>
    <w:p w:rsidR="009801CC" w:rsidRPr="009801CC" w:rsidRDefault="009801CC" w:rsidP="009801CC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1005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9801CC">
        <w:rPr>
          <w:rFonts w:ascii="楷体" w:eastAsia="楷体" w:hAnsi="楷体" w:cs="宋体" w:hint="eastAsia"/>
          <w:color w:val="000000"/>
          <w:kern w:val="0"/>
          <w:sz w:val="27"/>
          <w:szCs w:val="27"/>
        </w:rPr>
        <w:t>读取数据</w:t>
      </w:r>
    </w:p>
    <w:p w:rsidR="009801CC" w:rsidRPr="009801CC" w:rsidRDefault="009801CC" w:rsidP="009801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1005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9801CC">
        <w:rPr>
          <w:rFonts w:ascii="楷体" w:eastAsia="楷体" w:hAnsi="楷体" w:cs="宋体" w:hint="eastAsia"/>
          <w:color w:val="000000"/>
          <w:kern w:val="0"/>
          <w:sz w:val="27"/>
          <w:szCs w:val="27"/>
        </w:rPr>
        <w:t xml:space="preserve">主机接收器在接收到最后一个字节后，也不会发出ACK信号。于是，从机发送器释放SDA线，以允许主机发出P信号结束传输。 </w:t>
      </w:r>
    </w:p>
    <w:p w:rsidR="009801CC" w:rsidRPr="009801CC" w:rsidRDefault="009801CC" w:rsidP="009801CC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1005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9801CC">
        <w:rPr>
          <w:rFonts w:ascii="楷体" w:eastAsia="楷体" w:hAnsi="楷体" w:cs="宋体" w:hint="eastAsia"/>
          <w:color w:val="000000"/>
          <w:kern w:val="0"/>
          <w:sz w:val="27"/>
          <w:szCs w:val="27"/>
        </w:rPr>
        <w:t>发送停止位</w:t>
      </w:r>
      <w:r w:rsidRPr="009801C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 </w:t>
      </w:r>
      <w:r w:rsidRPr="009801CC">
        <w:rPr>
          <w:rFonts w:ascii="楷体" w:eastAsia="楷体" w:hAnsi="楷体" w:cs="楷体" w:hint="eastAsia"/>
          <w:color w:val="000000"/>
          <w:kern w:val="0"/>
          <w:sz w:val="27"/>
          <w:szCs w:val="27"/>
        </w:rPr>
        <w:t xml:space="preserve"> </w:t>
      </w:r>
      <w:r w:rsidRPr="009801C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 </w:t>
      </w:r>
    </w:p>
    <w:p w:rsidR="009801CC" w:rsidRPr="009801CC" w:rsidRDefault="009801CC" w:rsidP="009801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>
        <w:rPr>
          <w:rFonts w:ascii="楷体" w:eastAsia="楷体" w:hAnsi="楷体" w:cs="宋体"/>
          <w:noProof/>
          <w:color w:val="000000"/>
          <w:kern w:val="0"/>
          <w:sz w:val="27"/>
          <w:szCs w:val="27"/>
        </w:rPr>
        <w:lastRenderedPageBreak/>
        <w:drawing>
          <wp:inline distT="0" distB="0" distL="0" distR="0">
            <wp:extent cx="5191125" cy="2019300"/>
            <wp:effectExtent l="19050" t="0" r="9525" b="0"/>
            <wp:docPr id="11" name="图片 11" descr="http://images.cnitblog.com/blog/470909/201305/28163735-bf8b35c6c9ba476889264eeb971347f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ages.cnitblog.com/blog/470909/201305/28163735-bf8b35c6c9ba476889264eeb971347fe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01CC" w:rsidRPr="009801CC" w:rsidRDefault="009801CC" w:rsidP="009801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9801CC">
        <w:rPr>
          <w:rFonts w:ascii="楷体" w:eastAsia="楷体" w:hAnsi="楷体" w:cs="宋体" w:hint="eastAsia"/>
          <w:color w:val="000000"/>
          <w:kern w:val="0"/>
          <w:sz w:val="27"/>
          <w:szCs w:val="27"/>
        </w:rPr>
        <w:t xml:space="preserve">详细： </w:t>
      </w:r>
    </w:p>
    <w:p w:rsidR="009801CC" w:rsidRPr="009801CC" w:rsidRDefault="009801CC" w:rsidP="009801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>
        <w:rPr>
          <w:rFonts w:ascii="楷体" w:eastAsia="楷体" w:hAnsi="楷体" w:cs="宋体"/>
          <w:noProof/>
          <w:color w:val="000000"/>
          <w:kern w:val="0"/>
          <w:sz w:val="27"/>
          <w:szCs w:val="27"/>
        </w:rPr>
        <w:drawing>
          <wp:inline distT="0" distB="0" distL="0" distR="0">
            <wp:extent cx="5572125" cy="2105025"/>
            <wp:effectExtent l="19050" t="0" r="9525" b="0"/>
            <wp:docPr id="12" name="图片 12" descr="http://images.cnitblog.com/blog/470909/201305/28163735-2ac3111017c0475d943f94dc182fedc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ages.cnitblog.com/blog/470909/201305/28163735-2ac3111017c0475d943f94dc182fedcd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01CC" w:rsidRDefault="009801CC" w:rsidP="009801CC">
      <w:pPr>
        <w:jc w:val="center"/>
      </w:pPr>
    </w:p>
    <w:p w:rsidR="009801CC" w:rsidRDefault="009801CC" w:rsidP="009801CC">
      <w:pPr>
        <w:jc w:val="center"/>
      </w:pPr>
    </w:p>
    <w:p w:rsidR="009801CC" w:rsidRDefault="009801CC" w:rsidP="009801CC">
      <w:pPr>
        <w:jc w:val="center"/>
      </w:pPr>
    </w:p>
    <w:p w:rsidR="009801CC" w:rsidRDefault="009801CC" w:rsidP="009801CC">
      <w:pPr>
        <w:jc w:val="center"/>
      </w:pPr>
    </w:p>
    <w:p w:rsidR="009801CC" w:rsidRDefault="009801CC" w:rsidP="009801CC">
      <w:pPr>
        <w:jc w:val="center"/>
      </w:pPr>
    </w:p>
    <w:p w:rsidR="009801CC" w:rsidRDefault="009801CC" w:rsidP="009801CC">
      <w:pPr>
        <w:jc w:val="center"/>
      </w:pPr>
    </w:p>
    <w:p w:rsidR="009801CC" w:rsidRPr="009801CC" w:rsidRDefault="009801CC" w:rsidP="009801CC">
      <w:pPr>
        <w:widowControl/>
        <w:shd w:val="clear" w:color="auto" w:fill="FFFFFF"/>
        <w:spacing w:before="150" w:after="150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801CC">
        <w:rPr>
          <w:rFonts w:ascii="Verdana" w:eastAsia="宋体" w:hAnsi="Verdana" w:cs="宋体"/>
          <w:color w:val="000000"/>
          <w:kern w:val="0"/>
          <w:sz w:val="20"/>
          <w:szCs w:val="20"/>
        </w:rPr>
        <w:t>为了加深对</w:t>
      </w:r>
      <w:r w:rsidRPr="009801CC">
        <w:rPr>
          <w:rFonts w:ascii="Verdana" w:eastAsia="宋体" w:hAnsi="Verdana" w:cs="宋体"/>
          <w:color w:val="000000"/>
          <w:kern w:val="0"/>
          <w:sz w:val="20"/>
          <w:szCs w:val="20"/>
        </w:rPr>
        <w:t>I2C</w:t>
      </w:r>
      <w:r w:rsidRPr="009801CC">
        <w:rPr>
          <w:rFonts w:ascii="Verdana" w:eastAsia="宋体" w:hAnsi="Verdana" w:cs="宋体"/>
          <w:color w:val="000000"/>
          <w:kern w:val="0"/>
          <w:sz w:val="20"/>
          <w:szCs w:val="20"/>
        </w:rPr>
        <w:t>总线的理解，用</w:t>
      </w:r>
      <w:r w:rsidRPr="009801CC">
        <w:rPr>
          <w:rFonts w:ascii="Verdana" w:eastAsia="宋体" w:hAnsi="Verdana" w:cs="宋体"/>
          <w:color w:val="000000"/>
          <w:kern w:val="0"/>
          <w:sz w:val="20"/>
          <w:szCs w:val="20"/>
        </w:rPr>
        <w:t>C</w:t>
      </w:r>
      <w:r w:rsidRPr="009801CC">
        <w:rPr>
          <w:rFonts w:ascii="Verdana" w:eastAsia="宋体" w:hAnsi="Verdana" w:cs="宋体"/>
          <w:color w:val="000000"/>
          <w:kern w:val="0"/>
          <w:sz w:val="20"/>
          <w:szCs w:val="20"/>
        </w:rPr>
        <w:t>语言模拟</w:t>
      </w:r>
      <w:r w:rsidRPr="009801CC">
        <w:rPr>
          <w:rFonts w:ascii="Verdana" w:eastAsia="宋体" w:hAnsi="Verdana" w:cs="宋体"/>
          <w:color w:val="000000"/>
          <w:kern w:val="0"/>
          <w:sz w:val="20"/>
          <w:szCs w:val="20"/>
        </w:rPr>
        <w:t>IIC</w:t>
      </w:r>
      <w:r w:rsidRPr="009801CC">
        <w:rPr>
          <w:rFonts w:ascii="Verdana" w:eastAsia="宋体" w:hAnsi="Verdana" w:cs="宋体"/>
          <w:color w:val="000000"/>
          <w:kern w:val="0"/>
          <w:sz w:val="20"/>
          <w:szCs w:val="20"/>
        </w:rPr>
        <w:t>总线，边看源代码边读波形：</w:t>
      </w:r>
    </w:p>
    <w:p w:rsidR="009801CC" w:rsidRPr="009801CC" w:rsidRDefault="009801CC" w:rsidP="009801CC">
      <w:pPr>
        <w:widowControl/>
        <w:shd w:val="clear" w:color="auto" w:fill="FFFFFF"/>
        <w:spacing w:before="150" w:after="150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801CC">
        <w:rPr>
          <w:rFonts w:ascii="Verdana" w:eastAsia="宋体" w:hAnsi="Verdana" w:cs="宋体"/>
          <w:color w:val="000000"/>
          <w:kern w:val="0"/>
          <w:sz w:val="20"/>
          <w:szCs w:val="20"/>
        </w:rPr>
        <w:t>如下图所示的写操作的时序图：</w:t>
      </w:r>
    </w:p>
    <w:p w:rsidR="009801CC" w:rsidRPr="009801CC" w:rsidRDefault="009801CC" w:rsidP="009801CC">
      <w:pPr>
        <w:widowControl/>
        <w:shd w:val="clear" w:color="auto" w:fill="FFFFFF"/>
        <w:spacing w:before="150" w:after="150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6355871" cy="2805587"/>
            <wp:effectExtent l="19050" t="0" r="6829" b="0"/>
            <wp:docPr id="21" name="图片 21" descr="http://images.cnitblog.com/blog/470909/201306/01110351-ed2f2f11ac6c446180dd5aacfa4bc3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images.cnitblog.com/blog/470909/201306/01110351-ed2f2f11ac6c446180dd5aacfa4bc312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0006" cy="2807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01CC" w:rsidRPr="009801CC" w:rsidRDefault="009801CC" w:rsidP="009801CC">
      <w:pPr>
        <w:widowControl/>
        <w:shd w:val="clear" w:color="auto" w:fill="FFFFFF"/>
        <w:spacing w:before="150" w:after="150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801CC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9801CC" w:rsidRPr="009801CC" w:rsidRDefault="009801CC" w:rsidP="009801CC">
      <w:pPr>
        <w:widowControl/>
        <w:shd w:val="clear" w:color="auto" w:fill="FFFFFF"/>
        <w:spacing w:before="150" w:after="150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>
            <wp:extent cx="6214376" cy="2147977"/>
            <wp:effectExtent l="19050" t="0" r="0" b="0"/>
            <wp:docPr id="22" name="图片 22" descr="http://images.cnitblog.com/blog/470909/201306/01110415-4f704508d1fc4c26aadbc5468e5aea6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images.cnitblog.com/blog/470909/201306/01110415-4f704508d1fc4c26aadbc5468e5aea6b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0648" cy="2150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01CC" w:rsidRPr="009801CC" w:rsidRDefault="009801CC" w:rsidP="009801CC">
      <w:pPr>
        <w:widowControl/>
        <w:shd w:val="clear" w:color="auto" w:fill="FFFFFF"/>
        <w:spacing w:before="150" w:after="150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801CC">
        <w:rPr>
          <w:rFonts w:ascii="Verdana" w:eastAsia="宋体" w:hAnsi="Verdana" w:cs="宋体"/>
          <w:color w:val="000000"/>
          <w:kern w:val="0"/>
          <w:sz w:val="20"/>
          <w:szCs w:val="20"/>
        </w:rPr>
        <w:t>读时序的理解同理。对于时序不理解的朋友请参考</w:t>
      </w:r>
      <w:r w:rsidRPr="009801CC">
        <w:rPr>
          <w:rFonts w:ascii="Verdana" w:eastAsia="宋体" w:hAnsi="Verdana" w:cs="宋体"/>
          <w:color w:val="000000"/>
          <w:kern w:val="0"/>
          <w:sz w:val="20"/>
          <w:szCs w:val="20"/>
        </w:rPr>
        <w:t>“</w:t>
      </w:r>
      <w:hyperlink r:id="rId19" w:history="1">
        <w:r w:rsidRPr="009801CC">
          <w:rPr>
            <w:rFonts w:ascii="Verdana" w:eastAsia="宋体" w:hAnsi="Verdana" w:cs="宋体"/>
            <w:color w:val="1D58D1"/>
            <w:kern w:val="0"/>
            <w:sz w:val="20"/>
          </w:rPr>
          <w:t>I2C</w:t>
        </w:r>
        <w:r w:rsidRPr="009801CC">
          <w:rPr>
            <w:rFonts w:ascii="Verdana" w:eastAsia="宋体" w:hAnsi="Verdana" w:cs="宋体"/>
            <w:color w:val="1D58D1"/>
            <w:kern w:val="0"/>
            <w:sz w:val="20"/>
          </w:rPr>
          <w:t>总线之</w:t>
        </w:r>
        <w:r w:rsidRPr="009801CC">
          <w:rPr>
            <w:rFonts w:ascii="Verdana" w:eastAsia="宋体" w:hAnsi="Verdana" w:cs="宋体"/>
            <w:color w:val="1D58D1"/>
            <w:kern w:val="0"/>
            <w:sz w:val="20"/>
          </w:rPr>
          <w:t>(</w:t>
        </w:r>
        <w:r w:rsidRPr="009801CC">
          <w:rPr>
            <w:rFonts w:ascii="Verdana" w:eastAsia="宋体" w:hAnsi="Verdana" w:cs="宋体"/>
            <w:color w:val="1D58D1"/>
            <w:kern w:val="0"/>
            <w:sz w:val="20"/>
          </w:rPr>
          <w:t>二</w:t>
        </w:r>
        <w:r w:rsidRPr="009801CC">
          <w:rPr>
            <w:rFonts w:ascii="Verdana" w:eastAsia="宋体" w:hAnsi="Verdana" w:cs="宋体"/>
            <w:color w:val="1D58D1"/>
            <w:kern w:val="0"/>
            <w:sz w:val="20"/>
          </w:rPr>
          <w:t>)---</w:t>
        </w:r>
        <w:r w:rsidRPr="009801CC">
          <w:rPr>
            <w:rFonts w:ascii="Verdana" w:eastAsia="宋体" w:hAnsi="Verdana" w:cs="宋体"/>
            <w:color w:val="1D58D1"/>
            <w:kern w:val="0"/>
            <w:sz w:val="20"/>
          </w:rPr>
          <w:t>时序</w:t>
        </w:r>
      </w:hyperlink>
      <w:r w:rsidRPr="009801CC">
        <w:rPr>
          <w:rFonts w:ascii="Verdana" w:eastAsia="宋体" w:hAnsi="Verdana" w:cs="宋体"/>
          <w:color w:val="000000"/>
          <w:kern w:val="0"/>
          <w:sz w:val="20"/>
          <w:szCs w:val="20"/>
        </w:rPr>
        <w:t>”</w:t>
      </w:r>
    </w:p>
    <w:p w:rsidR="009801CC" w:rsidRPr="009801CC" w:rsidRDefault="009801CC" w:rsidP="009801CC">
      <w:pPr>
        <w:widowControl/>
        <w:shd w:val="clear" w:color="auto" w:fill="FFFFFF"/>
        <w:spacing w:before="150" w:after="150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801CC">
        <w:rPr>
          <w:rFonts w:ascii="Verdana" w:eastAsia="宋体" w:hAnsi="Verdana" w:cs="宋体"/>
          <w:color w:val="000000"/>
          <w:kern w:val="0"/>
          <w:sz w:val="20"/>
          <w:szCs w:val="20"/>
        </w:rPr>
        <w:t>完整的程序如下：</w:t>
      </w:r>
    </w:p>
    <w:p w:rsidR="009801CC" w:rsidRPr="009801CC" w:rsidRDefault="009801CC" w:rsidP="009801CC">
      <w:pPr>
        <w:widowControl/>
        <w:shd w:val="clear" w:color="auto" w:fill="FFFFFF"/>
        <w:spacing w:before="150" w:after="150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801CC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9801CC" w:rsidRPr="009801CC" w:rsidRDefault="009801CC" w:rsidP="009801CC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1D58D1"/>
          <w:kern w:val="0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23" name="图片 23" descr="复制代码">
              <a:hlinkClick xmlns:a="http://schemas.openxmlformats.org/drawingml/2006/main" r:id="rId2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复制代码">
                      <a:hlinkClick r:id="rId2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01CC" w:rsidRPr="009801CC" w:rsidRDefault="009801CC" w:rsidP="009801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>#include&lt;reg51.h&gt;</w:t>
      </w:r>
    </w:p>
    <w:p w:rsidR="009801CC" w:rsidRPr="009801CC" w:rsidRDefault="009801CC" w:rsidP="009801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01CC">
        <w:rPr>
          <w:rFonts w:ascii="宋体" w:eastAsia="宋体" w:hAnsi="宋体" w:cs="宋体"/>
          <w:color w:val="0000FF"/>
          <w:kern w:val="0"/>
          <w:sz w:val="24"/>
          <w:szCs w:val="24"/>
        </w:rPr>
        <w:t>#define</w:t>
      </w:r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>uchar</w:t>
      </w:r>
      <w:proofErr w:type="spellEnd"/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unsigned char</w:t>
      </w:r>
    </w:p>
    <w:p w:rsidR="009801CC" w:rsidRPr="009801CC" w:rsidRDefault="009801CC" w:rsidP="009801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01CC">
        <w:rPr>
          <w:rFonts w:ascii="宋体" w:eastAsia="宋体" w:hAnsi="宋体" w:cs="宋体"/>
          <w:color w:val="0000FF"/>
          <w:kern w:val="0"/>
          <w:sz w:val="24"/>
          <w:szCs w:val="24"/>
        </w:rPr>
        <w:t>#define</w:t>
      </w:r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>uint</w:t>
      </w:r>
      <w:proofErr w:type="spellEnd"/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unsigned </w:t>
      </w:r>
      <w:proofErr w:type="spellStart"/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</w:p>
    <w:p w:rsidR="009801CC" w:rsidRPr="009801CC" w:rsidRDefault="009801CC" w:rsidP="009801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01CC">
        <w:rPr>
          <w:rFonts w:ascii="宋体" w:eastAsia="宋体" w:hAnsi="宋体" w:cs="宋体"/>
          <w:color w:val="0000FF"/>
          <w:kern w:val="0"/>
          <w:sz w:val="24"/>
          <w:szCs w:val="24"/>
        </w:rPr>
        <w:t>#define</w:t>
      </w:r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>write_ADD</w:t>
      </w:r>
      <w:proofErr w:type="spellEnd"/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0xa0</w:t>
      </w:r>
    </w:p>
    <w:p w:rsidR="009801CC" w:rsidRPr="009801CC" w:rsidRDefault="009801CC" w:rsidP="009801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01CC">
        <w:rPr>
          <w:rFonts w:ascii="宋体" w:eastAsia="宋体" w:hAnsi="宋体" w:cs="宋体"/>
          <w:color w:val="0000FF"/>
          <w:kern w:val="0"/>
          <w:sz w:val="24"/>
          <w:szCs w:val="24"/>
        </w:rPr>
        <w:t>#define</w:t>
      </w:r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>read_ADD</w:t>
      </w:r>
      <w:proofErr w:type="spellEnd"/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0xa1</w:t>
      </w:r>
    </w:p>
    <w:p w:rsidR="009801CC" w:rsidRPr="009801CC" w:rsidRDefault="009801CC" w:rsidP="009801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>uchar</w:t>
      </w:r>
      <w:proofErr w:type="spellEnd"/>
      <w:proofErr w:type="gramEnd"/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a;  </w:t>
      </w:r>
    </w:p>
    <w:p w:rsidR="009801CC" w:rsidRPr="009801CC" w:rsidRDefault="009801CC" w:rsidP="009801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>sbit</w:t>
      </w:r>
      <w:proofErr w:type="spellEnd"/>
      <w:proofErr w:type="gramEnd"/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SDA=P2^</w:t>
      </w:r>
      <w:r w:rsidRPr="009801CC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801CC" w:rsidRPr="009801CC" w:rsidRDefault="009801CC" w:rsidP="009801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>sbit</w:t>
      </w:r>
      <w:proofErr w:type="spellEnd"/>
      <w:proofErr w:type="gramEnd"/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SCL=P2^</w:t>
      </w:r>
      <w:r w:rsidRPr="009801CC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801CC" w:rsidRPr="009801CC" w:rsidRDefault="009801CC" w:rsidP="009801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01CC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>SomeNop</w:t>
      </w:r>
      <w:proofErr w:type="spellEnd"/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();     </w:t>
      </w:r>
      <w:r w:rsidRPr="009801CC">
        <w:rPr>
          <w:rFonts w:ascii="宋体" w:eastAsia="宋体" w:hAnsi="宋体" w:cs="宋体"/>
          <w:color w:val="008000"/>
          <w:kern w:val="0"/>
          <w:sz w:val="24"/>
          <w:szCs w:val="24"/>
        </w:rPr>
        <w:t>//短延时</w:t>
      </w:r>
    </w:p>
    <w:p w:rsidR="009801CC" w:rsidRPr="009801CC" w:rsidRDefault="009801CC" w:rsidP="009801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01CC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>init</w:t>
      </w:r>
      <w:proofErr w:type="spellEnd"/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();    </w:t>
      </w:r>
      <w:r w:rsidRPr="009801CC">
        <w:rPr>
          <w:rFonts w:ascii="宋体" w:eastAsia="宋体" w:hAnsi="宋体" w:cs="宋体"/>
          <w:color w:val="008000"/>
          <w:kern w:val="0"/>
          <w:sz w:val="24"/>
          <w:szCs w:val="24"/>
        </w:rPr>
        <w:t>//初始化</w:t>
      </w:r>
    </w:p>
    <w:p w:rsidR="009801CC" w:rsidRPr="009801CC" w:rsidRDefault="009801CC" w:rsidP="009801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01CC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>check_ACK</w:t>
      </w:r>
      <w:proofErr w:type="spellEnd"/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9801CC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>)；</w:t>
      </w:r>
    </w:p>
    <w:p w:rsidR="009801CC" w:rsidRPr="009801CC" w:rsidRDefault="009801CC" w:rsidP="009801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9801CC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proofErr w:type="gramEnd"/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I2CStart(</w:t>
      </w:r>
      <w:r w:rsidRPr="009801CC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9801CC" w:rsidRPr="009801CC" w:rsidRDefault="009801CC" w:rsidP="009801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9801CC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proofErr w:type="gramEnd"/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I2cStop(</w:t>
      </w:r>
      <w:r w:rsidRPr="009801CC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9801CC" w:rsidRPr="009801CC" w:rsidRDefault="009801CC" w:rsidP="009801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01CC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>write_byte</w:t>
      </w:r>
      <w:proofErr w:type="spellEnd"/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>uchar</w:t>
      </w:r>
      <w:proofErr w:type="spellEnd"/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>dat</w:t>
      </w:r>
      <w:proofErr w:type="spellEnd"/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  <w:r w:rsidRPr="009801CC">
        <w:rPr>
          <w:rFonts w:ascii="宋体" w:eastAsia="宋体" w:hAnsi="宋体" w:cs="宋体"/>
          <w:color w:val="008000"/>
          <w:kern w:val="0"/>
          <w:sz w:val="24"/>
          <w:szCs w:val="24"/>
        </w:rPr>
        <w:t>//写字节</w:t>
      </w:r>
    </w:p>
    <w:p w:rsidR="009801CC" w:rsidRPr="009801CC" w:rsidRDefault="009801CC" w:rsidP="009801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9801CC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proofErr w:type="gramEnd"/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delay(</w:t>
      </w:r>
      <w:proofErr w:type="spellStart"/>
      <w:r w:rsidRPr="009801CC">
        <w:rPr>
          <w:rFonts w:ascii="宋体" w:eastAsia="宋体" w:hAnsi="宋体" w:cs="宋体"/>
          <w:color w:val="0000FF"/>
          <w:kern w:val="0"/>
          <w:sz w:val="24"/>
          <w:szCs w:val="24"/>
        </w:rPr>
        <w:t>uint</w:t>
      </w:r>
      <w:proofErr w:type="spellEnd"/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z);</w:t>
      </w:r>
    </w:p>
    <w:p w:rsidR="009801CC" w:rsidRPr="009801CC" w:rsidRDefault="009801CC" w:rsidP="009801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>uchar</w:t>
      </w:r>
      <w:proofErr w:type="spellEnd"/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>read_byte</w:t>
      </w:r>
      <w:proofErr w:type="spellEnd"/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();     </w:t>
      </w:r>
      <w:r w:rsidRPr="009801CC">
        <w:rPr>
          <w:rFonts w:ascii="宋体" w:eastAsia="宋体" w:hAnsi="宋体" w:cs="宋体"/>
          <w:color w:val="008000"/>
          <w:kern w:val="0"/>
          <w:sz w:val="24"/>
          <w:szCs w:val="24"/>
        </w:rPr>
        <w:t>//读字节</w:t>
      </w:r>
    </w:p>
    <w:p w:rsidR="009801CC" w:rsidRPr="009801CC" w:rsidRDefault="009801CC" w:rsidP="009801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01CC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write(</w:t>
      </w:r>
      <w:proofErr w:type="spellStart"/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>uchar</w:t>
      </w:r>
      <w:proofErr w:type="spellEnd"/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>addr,uchar</w:t>
      </w:r>
      <w:proofErr w:type="spellEnd"/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>dat</w:t>
      </w:r>
      <w:proofErr w:type="spellEnd"/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 </w:t>
      </w:r>
      <w:r w:rsidRPr="009801CC">
        <w:rPr>
          <w:rFonts w:ascii="宋体" w:eastAsia="宋体" w:hAnsi="宋体" w:cs="宋体"/>
          <w:color w:val="008000"/>
          <w:kern w:val="0"/>
          <w:sz w:val="24"/>
          <w:szCs w:val="24"/>
        </w:rPr>
        <w:t>//指定地址写</w:t>
      </w:r>
    </w:p>
    <w:p w:rsidR="009801CC" w:rsidRPr="009801CC" w:rsidRDefault="009801CC" w:rsidP="009801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>uchar</w:t>
      </w:r>
      <w:proofErr w:type="spellEnd"/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read(</w:t>
      </w:r>
      <w:proofErr w:type="spellStart"/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>uchar</w:t>
      </w:r>
      <w:proofErr w:type="spellEnd"/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>addr</w:t>
      </w:r>
      <w:proofErr w:type="spellEnd"/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      </w:t>
      </w:r>
      <w:r w:rsidRPr="009801CC">
        <w:rPr>
          <w:rFonts w:ascii="宋体" w:eastAsia="宋体" w:hAnsi="宋体" w:cs="宋体"/>
          <w:color w:val="008000"/>
          <w:kern w:val="0"/>
          <w:sz w:val="24"/>
          <w:szCs w:val="24"/>
        </w:rPr>
        <w:t>//指定地址读</w:t>
      </w:r>
    </w:p>
    <w:p w:rsidR="009801CC" w:rsidRPr="009801CC" w:rsidRDefault="009801CC" w:rsidP="009801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bit flag;  </w:t>
      </w:r>
      <w:r w:rsidRPr="009801CC">
        <w:rPr>
          <w:rFonts w:ascii="宋体" w:eastAsia="宋体" w:hAnsi="宋体" w:cs="宋体"/>
          <w:color w:val="008000"/>
          <w:kern w:val="0"/>
          <w:sz w:val="24"/>
          <w:szCs w:val="24"/>
        </w:rPr>
        <w:t>//应答标志位</w:t>
      </w:r>
    </w:p>
    <w:p w:rsidR="009801CC" w:rsidRPr="009801CC" w:rsidRDefault="009801CC" w:rsidP="009801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9801CC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proofErr w:type="gramEnd"/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main()</w:t>
      </w:r>
    </w:p>
    <w:p w:rsidR="009801CC" w:rsidRPr="009801CC" w:rsidRDefault="009801CC" w:rsidP="009801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9801CC" w:rsidRPr="009801CC" w:rsidRDefault="009801CC" w:rsidP="009801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>init</w:t>
      </w:r>
      <w:proofErr w:type="spellEnd"/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9801CC" w:rsidRPr="009801CC" w:rsidRDefault="009801CC" w:rsidP="009801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>write_add</w:t>
      </w:r>
      <w:proofErr w:type="spellEnd"/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9801CC">
        <w:rPr>
          <w:rFonts w:ascii="宋体" w:eastAsia="宋体" w:hAnsi="宋体" w:cs="宋体"/>
          <w:color w:val="800080"/>
          <w:kern w:val="0"/>
          <w:sz w:val="24"/>
          <w:szCs w:val="24"/>
        </w:rPr>
        <w:t>5</w:t>
      </w:r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9801CC">
        <w:rPr>
          <w:rFonts w:ascii="宋体" w:eastAsia="宋体" w:hAnsi="宋体" w:cs="宋体"/>
          <w:color w:val="800080"/>
          <w:kern w:val="0"/>
          <w:sz w:val="24"/>
          <w:szCs w:val="24"/>
        </w:rPr>
        <w:t>0xaa</w:t>
      </w:r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</w:t>
      </w:r>
      <w:r w:rsidRPr="009801CC">
        <w:rPr>
          <w:rFonts w:ascii="宋体" w:eastAsia="宋体" w:hAnsi="宋体" w:cs="宋体"/>
          <w:color w:val="008000"/>
          <w:kern w:val="0"/>
          <w:sz w:val="24"/>
          <w:szCs w:val="24"/>
        </w:rPr>
        <w:t>//向地址5写入0xaa</w:t>
      </w:r>
    </w:p>
    <w:p w:rsidR="009801CC" w:rsidRPr="009801CC" w:rsidRDefault="009801CC" w:rsidP="009801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delay(</w:t>
      </w:r>
      <w:r w:rsidRPr="009801CC">
        <w:rPr>
          <w:rFonts w:ascii="宋体" w:eastAsia="宋体" w:hAnsi="宋体" w:cs="宋体"/>
          <w:color w:val="800080"/>
          <w:kern w:val="0"/>
          <w:sz w:val="24"/>
          <w:szCs w:val="24"/>
        </w:rPr>
        <w:t>10</w:t>
      </w:r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     </w:t>
      </w:r>
      <w:r w:rsidRPr="009801CC">
        <w:rPr>
          <w:rFonts w:ascii="宋体" w:eastAsia="宋体" w:hAnsi="宋体" w:cs="宋体"/>
          <w:color w:val="008000"/>
          <w:kern w:val="0"/>
          <w:sz w:val="24"/>
          <w:szCs w:val="24"/>
        </w:rPr>
        <w:t>//延时,否则被坑呀！！！</w:t>
      </w:r>
    </w:p>
    <w:p w:rsidR="009801CC" w:rsidRPr="009801CC" w:rsidRDefault="009801CC" w:rsidP="009801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P1=</w:t>
      </w:r>
      <w:proofErr w:type="spellStart"/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>read_add</w:t>
      </w:r>
      <w:proofErr w:type="spellEnd"/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9801CC">
        <w:rPr>
          <w:rFonts w:ascii="宋体" w:eastAsia="宋体" w:hAnsi="宋体" w:cs="宋体"/>
          <w:color w:val="800080"/>
          <w:kern w:val="0"/>
          <w:sz w:val="24"/>
          <w:szCs w:val="24"/>
        </w:rPr>
        <w:t>5</w:t>
      </w:r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     </w:t>
      </w:r>
      <w:r w:rsidRPr="009801CC">
        <w:rPr>
          <w:rFonts w:ascii="宋体" w:eastAsia="宋体" w:hAnsi="宋体" w:cs="宋体"/>
          <w:color w:val="008000"/>
          <w:kern w:val="0"/>
          <w:sz w:val="24"/>
          <w:szCs w:val="24"/>
        </w:rPr>
        <w:t>//读取地址5的值</w:t>
      </w:r>
    </w:p>
    <w:p w:rsidR="009801CC" w:rsidRPr="009801CC" w:rsidRDefault="009801CC" w:rsidP="009801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gramStart"/>
      <w:r w:rsidRPr="009801CC">
        <w:rPr>
          <w:rFonts w:ascii="宋体" w:eastAsia="宋体" w:hAnsi="宋体" w:cs="宋体"/>
          <w:color w:val="0000FF"/>
          <w:kern w:val="0"/>
          <w:sz w:val="24"/>
          <w:szCs w:val="24"/>
        </w:rPr>
        <w:t>while</w:t>
      </w:r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9801CC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   </w:t>
      </w:r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</w:t>
      </w:r>
    </w:p>
    <w:p w:rsidR="009801CC" w:rsidRPr="009801CC" w:rsidRDefault="009801CC" w:rsidP="009801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9801CC" w:rsidRPr="009801CC" w:rsidRDefault="009801CC" w:rsidP="009801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9801CC" w:rsidRPr="009801CC" w:rsidRDefault="009801CC" w:rsidP="009801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9801CC" w:rsidRPr="009801CC" w:rsidRDefault="009801CC" w:rsidP="009801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01CC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//***************************************************************************  </w:t>
      </w:r>
    </w:p>
    <w:p w:rsidR="009801CC" w:rsidRPr="009801CC" w:rsidRDefault="009801CC" w:rsidP="009801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01CC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delay()</w:t>
      </w:r>
      <w:r w:rsidRPr="009801CC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//简单延时函数  </w:t>
      </w:r>
    </w:p>
    <w:p w:rsidR="009801CC" w:rsidRPr="009801CC" w:rsidRDefault="009801CC" w:rsidP="009801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{ ;; }  </w:t>
      </w:r>
    </w:p>
    <w:p w:rsidR="009801CC" w:rsidRPr="009801CC" w:rsidRDefault="009801CC" w:rsidP="009801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01CC">
        <w:rPr>
          <w:rFonts w:ascii="宋体" w:eastAsia="宋体" w:hAnsi="宋体" w:cs="宋体"/>
          <w:color w:val="008000"/>
          <w:kern w:val="0"/>
          <w:sz w:val="24"/>
          <w:szCs w:val="24"/>
        </w:rPr>
        <w:lastRenderedPageBreak/>
        <w:t xml:space="preserve">//***************************************************************************  </w:t>
      </w:r>
    </w:p>
    <w:p w:rsidR="009801CC" w:rsidRPr="009801CC" w:rsidRDefault="009801CC" w:rsidP="009801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01CC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start()  </w:t>
      </w:r>
      <w:r w:rsidRPr="009801CC">
        <w:rPr>
          <w:rFonts w:ascii="宋体" w:eastAsia="宋体" w:hAnsi="宋体" w:cs="宋体"/>
          <w:color w:val="008000"/>
          <w:kern w:val="0"/>
          <w:sz w:val="24"/>
          <w:szCs w:val="24"/>
        </w:rPr>
        <w:t>//开始信号 SCL在高电平期间，SDA一个</w:t>
      </w:r>
      <w:proofErr w:type="gramStart"/>
      <w:r w:rsidRPr="009801CC">
        <w:rPr>
          <w:rFonts w:ascii="宋体" w:eastAsia="宋体" w:hAnsi="宋体" w:cs="宋体"/>
          <w:color w:val="008000"/>
          <w:kern w:val="0"/>
          <w:sz w:val="24"/>
          <w:szCs w:val="24"/>
        </w:rPr>
        <w:t>下降沿则表示</w:t>
      </w:r>
      <w:proofErr w:type="gramEnd"/>
      <w:r w:rsidRPr="009801CC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启动信号  </w:t>
      </w:r>
    </w:p>
    <w:p w:rsidR="009801CC" w:rsidRPr="009801CC" w:rsidRDefault="009801CC" w:rsidP="009801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{     </w:t>
      </w:r>
    </w:p>
    <w:p w:rsidR="009801CC" w:rsidRPr="009801CC" w:rsidRDefault="009801CC" w:rsidP="009801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>sda</w:t>
      </w:r>
      <w:proofErr w:type="spellEnd"/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801CC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  <w:r w:rsidRPr="009801CC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//释放SDA总线  </w:t>
      </w:r>
    </w:p>
    <w:p w:rsidR="009801CC" w:rsidRPr="009801CC" w:rsidRDefault="009801CC" w:rsidP="009801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>delay(</w:t>
      </w:r>
      <w:proofErr w:type="gramEnd"/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 </w:t>
      </w:r>
    </w:p>
    <w:p w:rsidR="009801CC" w:rsidRPr="009801CC" w:rsidRDefault="009801CC" w:rsidP="009801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>scl</w:t>
      </w:r>
      <w:proofErr w:type="spellEnd"/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proofErr w:type="gramEnd"/>
      <w:r w:rsidRPr="009801CC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 </w:t>
      </w:r>
    </w:p>
    <w:p w:rsidR="009801CC" w:rsidRPr="009801CC" w:rsidRDefault="009801CC" w:rsidP="009801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>delay(</w:t>
      </w:r>
      <w:proofErr w:type="gramEnd"/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 </w:t>
      </w:r>
    </w:p>
    <w:p w:rsidR="009801CC" w:rsidRPr="009801CC" w:rsidRDefault="009801CC" w:rsidP="009801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>sda</w:t>
      </w:r>
      <w:proofErr w:type="spellEnd"/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proofErr w:type="gramEnd"/>
      <w:r w:rsidRPr="009801CC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 </w:t>
      </w:r>
    </w:p>
    <w:p w:rsidR="009801CC" w:rsidRPr="009801CC" w:rsidRDefault="009801CC" w:rsidP="009801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>delay(</w:t>
      </w:r>
      <w:proofErr w:type="gramEnd"/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 </w:t>
      </w:r>
    </w:p>
    <w:p w:rsidR="009801CC" w:rsidRPr="009801CC" w:rsidRDefault="009801CC" w:rsidP="009801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}  </w:t>
      </w:r>
    </w:p>
    <w:p w:rsidR="009801CC" w:rsidRPr="009801CC" w:rsidRDefault="009801CC" w:rsidP="009801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01CC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//***************************************************************************  </w:t>
      </w:r>
    </w:p>
    <w:p w:rsidR="009801CC" w:rsidRPr="009801CC" w:rsidRDefault="009801CC" w:rsidP="009801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01CC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stop()   </w:t>
      </w:r>
      <w:r w:rsidRPr="009801CC">
        <w:rPr>
          <w:rFonts w:ascii="宋体" w:eastAsia="宋体" w:hAnsi="宋体" w:cs="宋体"/>
          <w:color w:val="008000"/>
          <w:kern w:val="0"/>
          <w:sz w:val="24"/>
          <w:szCs w:val="24"/>
        </w:rPr>
        <w:t>//停止 SCL在高电平期间，SDA一个</w:t>
      </w:r>
      <w:proofErr w:type="gramStart"/>
      <w:r w:rsidRPr="009801CC">
        <w:rPr>
          <w:rFonts w:ascii="宋体" w:eastAsia="宋体" w:hAnsi="宋体" w:cs="宋体"/>
          <w:color w:val="008000"/>
          <w:kern w:val="0"/>
          <w:sz w:val="24"/>
          <w:szCs w:val="24"/>
        </w:rPr>
        <w:t>上升沿则表示</w:t>
      </w:r>
      <w:proofErr w:type="gramEnd"/>
      <w:r w:rsidRPr="009801CC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停止信号  </w:t>
      </w:r>
    </w:p>
    <w:p w:rsidR="009801CC" w:rsidRPr="009801CC" w:rsidRDefault="009801CC" w:rsidP="009801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{  </w:t>
      </w:r>
    </w:p>
    <w:p w:rsidR="009801CC" w:rsidRPr="009801CC" w:rsidRDefault="009801CC" w:rsidP="009801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>sda</w:t>
      </w:r>
      <w:proofErr w:type="spellEnd"/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proofErr w:type="gramEnd"/>
      <w:r w:rsidRPr="009801CC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 </w:t>
      </w:r>
    </w:p>
    <w:p w:rsidR="009801CC" w:rsidRPr="009801CC" w:rsidRDefault="009801CC" w:rsidP="009801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>delay(</w:t>
      </w:r>
      <w:proofErr w:type="gramEnd"/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 </w:t>
      </w:r>
    </w:p>
    <w:p w:rsidR="009801CC" w:rsidRPr="009801CC" w:rsidRDefault="009801CC" w:rsidP="009801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>scl</w:t>
      </w:r>
      <w:proofErr w:type="spellEnd"/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proofErr w:type="gramEnd"/>
      <w:r w:rsidRPr="009801CC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 </w:t>
      </w:r>
    </w:p>
    <w:p w:rsidR="009801CC" w:rsidRPr="009801CC" w:rsidRDefault="009801CC" w:rsidP="009801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>delay(</w:t>
      </w:r>
      <w:proofErr w:type="gramEnd"/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 </w:t>
      </w:r>
    </w:p>
    <w:p w:rsidR="009801CC" w:rsidRPr="009801CC" w:rsidRDefault="009801CC" w:rsidP="009801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>sda</w:t>
      </w:r>
      <w:proofErr w:type="spellEnd"/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proofErr w:type="gramEnd"/>
      <w:r w:rsidRPr="009801CC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 </w:t>
      </w:r>
    </w:p>
    <w:p w:rsidR="009801CC" w:rsidRPr="009801CC" w:rsidRDefault="009801CC" w:rsidP="009801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>delay(</w:t>
      </w:r>
      <w:proofErr w:type="gramEnd"/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 </w:t>
      </w:r>
    </w:p>
    <w:p w:rsidR="009801CC" w:rsidRPr="009801CC" w:rsidRDefault="009801CC" w:rsidP="009801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9801CC" w:rsidRPr="009801CC" w:rsidRDefault="009801CC" w:rsidP="009801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01CC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//***************************************************************************  </w:t>
      </w:r>
    </w:p>
    <w:p w:rsidR="009801CC" w:rsidRPr="009801CC" w:rsidRDefault="009801CC" w:rsidP="009801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01CC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>respons</w:t>
      </w:r>
      <w:proofErr w:type="spellEnd"/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()  </w:t>
      </w:r>
      <w:r w:rsidRPr="009801CC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//应答 SCL在高电平期间，SDA被从设备拉为低电平表示应答  </w:t>
      </w:r>
    </w:p>
    <w:p w:rsidR="009801CC" w:rsidRPr="009801CC" w:rsidRDefault="009801CC" w:rsidP="009801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{  </w:t>
      </w:r>
    </w:p>
    <w:p w:rsidR="009801CC" w:rsidRPr="009801CC" w:rsidRDefault="009801CC" w:rsidP="009801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>uchar</w:t>
      </w:r>
      <w:proofErr w:type="spellEnd"/>
      <w:proofErr w:type="gramEnd"/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 </w:t>
      </w:r>
    </w:p>
    <w:p w:rsidR="009801CC" w:rsidRPr="009801CC" w:rsidRDefault="009801CC" w:rsidP="009801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>scl</w:t>
      </w:r>
      <w:proofErr w:type="spellEnd"/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proofErr w:type="gramEnd"/>
      <w:r w:rsidRPr="009801CC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 </w:t>
      </w:r>
    </w:p>
    <w:p w:rsidR="009801CC" w:rsidRPr="009801CC" w:rsidRDefault="009801CC" w:rsidP="009801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>delay(</w:t>
      </w:r>
      <w:proofErr w:type="gramEnd"/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</w:t>
      </w:r>
    </w:p>
    <w:p w:rsidR="009801CC" w:rsidRPr="009801CC" w:rsidRDefault="009801CC" w:rsidP="009801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9801CC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//至多等待250个CPU时钟周期 </w:t>
      </w:r>
    </w:p>
    <w:p w:rsidR="009801CC" w:rsidRPr="009801CC" w:rsidRDefault="009801CC" w:rsidP="009801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9801CC">
        <w:rPr>
          <w:rFonts w:ascii="宋体" w:eastAsia="宋体" w:hAnsi="宋体" w:cs="宋体"/>
          <w:color w:val="0000FF"/>
          <w:kern w:val="0"/>
          <w:sz w:val="24"/>
          <w:szCs w:val="24"/>
        </w:rPr>
        <w:t>while</w:t>
      </w:r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>sda</w:t>
      </w:r>
      <w:proofErr w:type="spellEnd"/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>==</w:t>
      </w:r>
      <w:r w:rsidRPr="009801CC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>)&amp;&amp;(</w:t>
      </w:r>
      <w:proofErr w:type="spellStart"/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>&lt;</w:t>
      </w:r>
      <w:r w:rsidRPr="009801CC">
        <w:rPr>
          <w:rFonts w:ascii="宋体" w:eastAsia="宋体" w:hAnsi="宋体" w:cs="宋体"/>
          <w:color w:val="800080"/>
          <w:kern w:val="0"/>
          <w:sz w:val="24"/>
          <w:szCs w:val="24"/>
        </w:rPr>
        <w:t>250</w:t>
      </w:r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>))</w:t>
      </w:r>
      <w:proofErr w:type="spellStart"/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++;  </w:t>
      </w:r>
    </w:p>
    <w:p w:rsidR="009801CC" w:rsidRPr="009801CC" w:rsidRDefault="009801CC" w:rsidP="009801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>scl</w:t>
      </w:r>
      <w:proofErr w:type="spellEnd"/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proofErr w:type="gramEnd"/>
      <w:r w:rsidRPr="009801CC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 </w:t>
      </w:r>
    </w:p>
    <w:p w:rsidR="009801CC" w:rsidRPr="009801CC" w:rsidRDefault="009801CC" w:rsidP="009801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>delay(</w:t>
      </w:r>
      <w:proofErr w:type="gramEnd"/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 </w:t>
      </w:r>
    </w:p>
    <w:p w:rsidR="009801CC" w:rsidRPr="009801CC" w:rsidRDefault="009801CC" w:rsidP="009801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}  </w:t>
      </w:r>
    </w:p>
    <w:p w:rsidR="009801CC" w:rsidRPr="009801CC" w:rsidRDefault="009801CC" w:rsidP="009801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01CC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//***************************************************************************  </w:t>
      </w:r>
    </w:p>
    <w:p w:rsidR="009801CC" w:rsidRPr="009801CC" w:rsidRDefault="009801CC" w:rsidP="009801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01CC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>init</w:t>
      </w:r>
      <w:proofErr w:type="spellEnd"/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  <w:r w:rsidRPr="009801CC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//总线初始化 将总线都拉高一释放总线  发送启动信号前，要先初始化总线。即总有检测到总线空闲才开始发送启动信号  </w:t>
      </w:r>
    </w:p>
    <w:p w:rsidR="009801CC" w:rsidRPr="009801CC" w:rsidRDefault="009801CC" w:rsidP="009801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{  </w:t>
      </w:r>
    </w:p>
    <w:p w:rsidR="009801CC" w:rsidRPr="009801CC" w:rsidRDefault="009801CC" w:rsidP="009801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>sda</w:t>
      </w:r>
      <w:proofErr w:type="spellEnd"/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proofErr w:type="gramEnd"/>
      <w:r w:rsidRPr="009801CC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 </w:t>
      </w:r>
    </w:p>
    <w:p w:rsidR="009801CC" w:rsidRPr="009801CC" w:rsidRDefault="009801CC" w:rsidP="009801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>delay(</w:t>
      </w:r>
      <w:proofErr w:type="gramEnd"/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 </w:t>
      </w:r>
    </w:p>
    <w:p w:rsidR="009801CC" w:rsidRPr="009801CC" w:rsidRDefault="009801CC" w:rsidP="009801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>scl</w:t>
      </w:r>
      <w:proofErr w:type="spellEnd"/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proofErr w:type="gramEnd"/>
      <w:r w:rsidRPr="009801CC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 </w:t>
      </w:r>
    </w:p>
    <w:p w:rsidR="009801CC" w:rsidRPr="009801CC" w:rsidRDefault="009801CC" w:rsidP="009801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>delay(</w:t>
      </w:r>
      <w:proofErr w:type="gramEnd"/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 </w:t>
      </w:r>
    </w:p>
    <w:p w:rsidR="009801CC" w:rsidRPr="009801CC" w:rsidRDefault="009801CC" w:rsidP="009801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}  </w:t>
      </w:r>
    </w:p>
    <w:p w:rsidR="009801CC" w:rsidRPr="009801CC" w:rsidRDefault="009801CC" w:rsidP="009801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01CC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//***************************************************************************  </w:t>
      </w:r>
    </w:p>
    <w:p w:rsidR="009801CC" w:rsidRPr="009801CC" w:rsidRDefault="009801CC" w:rsidP="009801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01CC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>write_byte</w:t>
      </w:r>
      <w:proofErr w:type="spellEnd"/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>uchar</w:t>
      </w:r>
      <w:proofErr w:type="spellEnd"/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date) </w:t>
      </w:r>
      <w:r w:rsidRPr="009801CC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//写一个字节  </w:t>
      </w:r>
    </w:p>
    <w:p w:rsidR="009801CC" w:rsidRPr="009801CC" w:rsidRDefault="009801CC" w:rsidP="009801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{  </w:t>
      </w:r>
    </w:p>
    <w:p w:rsidR="009801CC" w:rsidRPr="009801CC" w:rsidRDefault="009801CC" w:rsidP="009801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>uchar</w:t>
      </w:r>
      <w:proofErr w:type="spellEnd"/>
      <w:proofErr w:type="gramEnd"/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>i,temp</w:t>
      </w:r>
      <w:proofErr w:type="spellEnd"/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 </w:t>
      </w:r>
    </w:p>
    <w:p w:rsidR="009801CC" w:rsidRPr="009801CC" w:rsidRDefault="009801CC" w:rsidP="009801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>temp=</w:t>
      </w:r>
      <w:proofErr w:type="gramEnd"/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date;  </w:t>
      </w:r>
    </w:p>
    <w:p w:rsidR="009801CC" w:rsidRPr="009801CC" w:rsidRDefault="009801CC" w:rsidP="009801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9801CC" w:rsidRPr="009801CC" w:rsidRDefault="009801CC" w:rsidP="009801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9801CC" w:rsidRPr="009801CC" w:rsidRDefault="009801CC" w:rsidP="009801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9801CC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801CC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>;i&lt;</w:t>
      </w:r>
      <w:r w:rsidRPr="009801CC">
        <w:rPr>
          <w:rFonts w:ascii="宋体" w:eastAsia="宋体" w:hAnsi="宋体" w:cs="宋体"/>
          <w:color w:val="800080"/>
          <w:kern w:val="0"/>
          <w:sz w:val="24"/>
          <w:szCs w:val="24"/>
        </w:rPr>
        <w:t>8</w:t>
      </w:r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;i++)  </w:t>
      </w:r>
    </w:p>
    <w:p w:rsidR="009801CC" w:rsidRPr="009801CC" w:rsidRDefault="009801CC" w:rsidP="009801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  </w:t>
      </w:r>
    </w:p>
    <w:p w:rsidR="009801CC" w:rsidRPr="009801CC" w:rsidRDefault="009801CC" w:rsidP="009801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>temp=</w:t>
      </w:r>
      <w:proofErr w:type="gramEnd"/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>temp&lt;&lt;</w:t>
      </w:r>
      <w:r w:rsidRPr="009801CC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 </w:t>
      </w:r>
    </w:p>
    <w:p w:rsidR="009801CC" w:rsidRPr="009801CC" w:rsidRDefault="009801CC" w:rsidP="009801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</w:t>
      </w:r>
      <w:proofErr w:type="spellStart"/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>scl</w:t>
      </w:r>
      <w:proofErr w:type="spellEnd"/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801CC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9801CC">
        <w:rPr>
          <w:rFonts w:ascii="宋体" w:eastAsia="宋体" w:hAnsi="宋体" w:cs="宋体"/>
          <w:color w:val="008000"/>
          <w:kern w:val="0"/>
          <w:sz w:val="24"/>
          <w:szCs w:val="24"/>
        </w:rPr>
        <w:t>//拉低SCL，因为只有在时钟信号为低电平期间</w:t>
      </w:r>
      <w:proofErr w:type="gramStart"/>
      <w:r w:rsidRPr="009801CC">
        <w:rPr>
          <w:rFonts w:ascii="宋体" w:eastAsia="宋体" w:hAnsi="宋体" w:cs="宋体"/>
          <w:color w:val="008000"/>
          <w:kern w:val="0"/>
          <w:sz w:val="24"/>
          <w:szCs w:val="24"/>
        </w:rPr>
        <w:t>按数据</w:t>
      </w:r>
      <w:proofErr w:type="gramEnd"/>
      <w:r w:rsidRPr="009801CC">
        <w:rPr>
          <w:rFonts w:ascii="宋体" w:eastAsia="宋体" w:hAnsi="宋体" w:cs="宋体"/>
          <w:color w:val="008000"/>
          <w:kern w:val="0"/>
          <w:sz w:val="24"/>
          <w:szCs w:val="24"/>
        </w:rPr>
        <w:t>线上的高低电平状态才允许变化；并在此时和上一个循环的</w:t>
      </w:r>
      <w:proofErr w:type="spellStart"/>
      <w:r w:rsidRPr="009801CC">
        <w:rPr>
          <w:rFonts w:ascii="宋体" w:eastAsia="宋体" w:hAnsi="宋体" w:cs="宋体"/>
          <w:color w:val="008000"/>
          <w:kern w:val="0"/>
          <w:sz w:val="24"/>
          <w:szCs w:val="24"/>
        </w:rPr>
        <w:t>scl</w:t>
      </w:r>
      <w:proofErr w:type="spellEnd"/>
      <w:r w:rsidRPr="009801CC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=1一起形成一个上升沿  </w:t>
      </w:r>
    </w:p>
    <w:p w:rsidR="009801CC" w:rsidRPr="009801CC" w:rsidRDefault="009801CC" w:rsidP="009801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>delay(</w:t>
      </w:r>
      <w:proofErr w:type="gramEnd"/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 </w:t>
      </w:r>
    </w:p>
    <w:p w:rsidR="009801CC" w:rsidRPr="009801CC" w:rsidRDefault="009801CC" w:rsidP="009801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>sda</w:t>
      </w:r>
      <w:proofErr w:type="spellEnd"/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proofErr w:type="gramEnd"/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CY;  </w:t>
      </w:r>
    </w:p>
    <w:p w:rsidR="009801CC" w:rsidRPr="009801CC" w:rsidRDefault="009801CC" w:rsidP="009801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>delay(</w:t>
      </w:r>
      <w:proofErr w:type="gramEnd"/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 </w:t>
      </w:r>
    </w:p>
    <w:p w:rsidR="009801CC" w:rsidRPr="009801CC" w:rsidRDefault="009801CC" w:rsidP="009801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>scl</w:t>
      </w:r>
      <w:proofErr w:type="spellEnd"/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801CC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9801CC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//拉高SCL，此时SDA上的数据稳定  </w:t>
      </w:r>
    </w:p>
    <w:p w:rsidR="009801CC" w:rsidRPr="009801CC" w:rsidRDefault="009801CC" w:rsidP="009801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>delay(</w:t>
      </w:r>
      <w:proofErr w:type="gramEnd"/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 </w:t>
      </w:r>
    </w:p>
    <w:p w:rsidR="009801CC" w:rsidRPr="009801CC" w:rsidRDefault="009801CC" w:rsidP="009801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  </w:t>
      </w:r>
    </w:p>
    <w:p w:rsidR="009801CC" w:rsidRPr="009801CC" w:rsidRDefault="009801CC" w:rsidP="009801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>scl</w:t>
      </w:r>
      <w:proofErr w:type="spellEnd"/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801CC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9801CC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//拉低SCL，为下次数据传输做好准备  </w:t>
      </w:r>
    </w:p>
    <w:p w:rsidR="009801CC" w:rsidRPr="009801CC" w:rsidRDefault="009801CC" w:rsidP="009801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>delay(</w:t>
      </w:r>
      <w:proofErr w:type="gramEnd"/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 </w:t>
      </w:r>
    </w:p>
    <w:p w:rsidR="009801CC" w:rsidRPr="009801CC" w:rsidRDefault="009801CC" w:rsidP="009801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>sda</w:t>
      </w:r>
      <w:proofErr w:type="spellEnd"/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801CC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9801CC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//释放SDA总线，接下来由从设备控制，比如从设备接收完数据后，在SCL为高时，拉低SDA作为应答信号  </w:t>
      </w:r>
    </w:p>
    <w:p w:rsidR="009801CC" w:rsidRPr="009801CC" w:rsidRDefault="009801CC" w:rsidP="009801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>delay(</w:t>
      </w:r>
      <w:proofErr w:type="gramEnd"/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 </w:t>
      </w:r>
    </w:p>
    <w:p w:rsidR="009801CC" w:rsidRPr="009801CC" w:rsidRDefault="009801CC" w:rsidP="009801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}  </w:t>
      </w:r>
    </w:p>
    <w:p w:rsidR="009801CC" w:rsidRPr="009801CC" w:rsidRDefault="009801CC" w:rsidP="009801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01CC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//***************************************************************************  </w:t>
      </w:r>
    </w:p>
    <w:p w:rsidR="009801CC" w:rsidRPr="009801CC" w:rsidRDefault="009801CC" w:rsidP="009801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>uchar</w:t>
      </w:r>
      <w:proofErr w:type="spellEnd"/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>read_byte</w:t>
      </w:r>
      <w:proofErr w:type="spellEnd"/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  <w:r w:rsidRPr="009801CC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//读一个字节  </w:t>
      </w:r>
    </w:p>
    <w:p w:rsidR="009801CC" w:rsidRPr="009801CC" w:rsidRDefault="009801CC" w:rsidP="009801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{  </w:t>
      </w:r>
    </w:p>
    <w:p w:rsidR="009801CC" w:rsidRPr="009801CC" w:rsidRDefault="009801CC" w:rsidP="009801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>uchar</w:t>
      </w:r>
      <w:proofErr w:type="spellEnd"/>
      <w:proofErr w:type="gramEnd"/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>i,k</w:t>
      </w:r>
      <w:proofErr w:type="spellEnd"/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 </w:t>
      </w:r>
    </w:p>
    <w:p w:rsidR="009801CC" w:rsidRPr="009801CC" w:rsidRDefault="009801CC" w:rsidP="009801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>scl</w:t>
      </w:r>
      <w:proofErr w:type="spellEnd"/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proofErr w:type="gramEnd"/>
      <w:r w:rsidRPr="009801CC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 </w:t>
      </w:r>
    </w:p>
    <w:p w:rsidR="009801CC" w:rsidRPr="009801CC" w:rsidRDefault="009801CC" w:rsidP="009801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>delay(</w:t>
      </w:r>
      <w:proofErr w:type="gramEnd"/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 </w:t>
      </w:r>
    </w:p>
    <w:p w:rsidR="009801CC" w:rsidRPr="009801CC" w:rsidRDefault="009801CC" w:rsidP="009801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>sda</w:t>
      </w:r>
      <w:proofErr w:type="spellEnd"/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proofErr w:type="gramEnd"/>
      <w:r w:rsidRPr="009801CC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 </w:t>
      </w:r>
    </w:p>
    <w:p w:rsidR="009801CC" w:rsidRPr="009801CC" w:rsidRDefault="009801CC" w:rsidP="009801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>delay(</w:t>
      </w:r>
      <w:proofErr w:type="gramEnd"/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 </w:t>
      </w:r>
    </w:p>
    <w:p w:rsidR="009801CC" w:rsidRPr="009801CC" w:rsidRDefault="009801CC" w:rsidP="009801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9801CC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801CC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>;i&lt;</w:t>
      </w:r>
      <w:r w:rsidRPr="009801CC">
        <w:rPr>
          <w:rFonts w:ascii="宋体" w:eastAsia="宋体" w:hAnsi="宋体" w:cs="宋体"/>
          <w:color w:val="800080"/>
          <w:kern w:val="0"/>
          <w:sz w:val="24"/>
          <w:szCs w:val="24"/>
        </w:rPr>
        <w:t>8</w:t>
      </w:r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;i++)  </w:t>
      </w:r>
    </w:p>
    <w:p w:rsidR="009801CC" w:rsidRPr="009801CC" w:rsidRDefault="009801CC" w:rsidP="009801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  </w:t>
      </w:r>
    </w:p>
    <w:p w:rsidR="009801CC" w:rsidRPr="009801CC" w:rsidRDefault="009801CC" w:rsidP="009801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>scl</w:t>
      </w:r>
      <w:proofErr w:type="spellEnd"/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801CC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9801CC">
        <w:rPr>
          <w:rFonts w:ascii="宋体" w:eastAsia="宋体" w:hAnsi="宋体" w:cs="宋体"/>
          <w:color w:val="008000"/>
          <w:kern w:val="0"/>
          <w:sz w:val="24"/>
          <w:szCs w:val="24"/>
        </w:rPr>
        <w:t>//上升沿时，IIC设备将数据放在</w:t>
      </w:r>
      <w:proofErr w:type="spellStart"/>
      <w:r w:rsidRPr="009801CC">
        <w:rPr>
          <w:rFonts w:ascii="宋体" w:eastAsia="宋体" w:hAnsi="宋体" w:cs="宋体"/>
          <w:color w:val="008000"/>
          <w:kern w:val="0"/>
          <w:sz w:val="24"/>
          <w:szCs w:val="24"/>
        </w:rPr>
        <w:t>sda</w:t>
      </w:r>
      <w:proofErr w:type="spellEnd"/>
      <w:r w:rsidRPr="009801CC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线上，并在高电平期间数据已经稳定，可以接收啦  </w:t>
      </w:r>
    </w:p>
    <w:p w:rsidR="009801CC" w:rsidRPr="009801CC" w:rsidRDefault="009801CC" w:rsidP="009801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>delay(</w:t>
      </w:r>
      <w:proofErr w:type="gramEnd"/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     </w:t>
      </w:r>
    </w:p>
    <w:p w:rsidR="009801CC" w:rsidRPr="009801CC" w:rsidRDefault="009801CC" w:rsidP="009801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k</w:t>
      </w:r>
      <w:proofErr w:type="gramStart"/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>=(</w:t>
      </w:r>
      <w:proofErr w:type="gramEnd"/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>k&lt;&lt;</w:t>
      </w:r>
      <w:r w:rsidRPr="009801CC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>)|</w:t>
      </w:r>
      <w:proofErr w:type="spellStart"/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>sda</w:t>
      </w:r>
      <w:proofErr w:type="spellEnd"/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 </w:t>
      </w:r>
    </w:p>
    <w:p w:rsidR="009801CC" w:rsidRPr="009801CC" w:rsidRDefault="009801CC" w:rsidP="009801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>scl</w:t>
      </w:r>
      <w:proofErr w:type="spellEnd"/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801CC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9801CC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//拉低SCL，使发送端可以把数据放在SDA上  </w:t>
      </w:r>
    </w:p>
    <w:p w:rsidR="009801CC" w:rsidRPr="009801CC" w:rsidRDefault="009801CC" w:rsidP="009801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>delay(</w:t>
      </w:r>
      <w:proofErr w:type="gramEnd"/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     </w:t>
      </w:r>
    </w:p>
    <w:p w:rsidR="009801CC" w:rsidRPr="009801CC" w:rsidRDefault="009801CC" w:rsidP="009801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  </w:t>
      </w:r>
    </w:p>
    <w:p w:rsidR="009801CC" w:rsidRPr="009801CC" w:rsidRDefault="009801CC" w:rsidP="009801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9801CC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k;  </w:t>
      </w:r>
    </w:p>
    <w:p w:rsidR="009801CC" w:rsidRPr="009801CC" w:rsidRDefault="009801CC" w:rsidP="009801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}  </w:t>
      </w:r>
    </w:p>
    <w:p w:rsidR="009801CC" w:rsidRPr="009801CC" w:rsidRDefault="009801CC" w:rsidP="009801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01CC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//***************************************************************************  </w:t>
      </w:r>
    </w:p>
    <w:p w:rsidR="009801CC" w:rsidRPr="009801CC" w:rsidRDefault="009801CC" w:rsidP="009801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01CC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>write_add</w:t>
      </w:r>
      <w:proofErr w:type="spellEnd"/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>uchar</w:t>
      </w:r>
      <w:proofErr w:type="spellEnd"/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>address,uchar</w:t>
      </w:r>
      <w:proofErr w:type="spellEnd"/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date)</w:t>
      </w:r>
      <w:r w:rsidRPr="009801CC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//任意地址写一个字节  </w:t>
      </w:r>
    </w:p>
    <w:p w:rsidR="009801CC" w:rsidRPr="009801CC" w:rsidRDefault="009801CC" w:rsidP="009801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{  </w:t>
      </w:r>
    </w:p>
    <w:p w:rsidR="009801CC" w:rsidRPr="009801CC" w:rsidRDefault="009801CC" w:rsidP="009801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start();</w:t>
      </w:r>
      <w:r w:rsidRPr="009801CC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//启动  </w:t>
      </w:r>
    </w:p>
    <w:p w:rsidR="009801CC" w:rsidRPr="009801CC" w:rsidRDefault="009801CC" w:rsidP="009801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>write_byte</w:t>
      </w:r>
      <w:proofErr w:type="spellEnd"/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9801CC">
        <w:rPr>
          <w:rFonts w:ascii="宋体" w:eastAsia="宋体" w:hAnsi="宋体" w:cs="宋体"/>
          <w:color w:val="800080"/>
          <w:kern w:val="0"/>
          <w:sz w:val="24"/>
          <w:szCs w:val="24"/>
        </w:rPr>
        <w:t>0xa0</w:t>
      </w:r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  <w:r w:rsidRPr="009801CC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//发送从设备地址  </w:t>
      </w:r>
    </w:p>
    <w:p w:rsidR="009801CC" w:rsidRPr="009801CC" w:rsidRDefault="009801CC" w:rsidP="009801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>respons</w:t>
      </w:r>
      <w:proofErr w:type="spellEnd"/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  <w:r w:rsidRPr="009801CC">
        <w:rPr>
          <w:rFonts w:ascii="宋体" w:eastAsia="宋体" w:hAnsi="宋体" w:cs="宋体"/>
          <w:color w:val="008000"/>
          <w:kern w:val="0"/>
          <w:sz w:val="24"/>
          <w:szCs w:val="24"/>
        </w:rPr>
        <w:t>//等</w:t>
      </w:r>
      <w:proofErr w:type="gramStart"/>
      <w:r w:rsidRPr="009801CC">
        <w:rPr>
          <w:rFonts w:ascii="宋体" w:eastAsia="宋体" w:hAnsi="宋体" w:cs="宋体"/>
          <w:color w:val="008000"/>
          <w:kern w:val="0"/>
          <w:sz w:val="24"/>
          <w:szCs w:val="24"/>
        </w:rPr>
        <w:t>待从</w:t>
      </w:r>
      <w:proofErr w:type="gramEnd"/>
      <w:r w:rsidRPr="009801CC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设备的响应  </w:t>
      </w:r>
    </w:p>
    <w:p w:rsidR="009801CC" w:rsidRPr="009801CC" w:rsidRDefault="009801CC" w:rsidP="009801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>write_byte</w:t>
      </w:r>
      <w:proofErr w:type="spellEnd"/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>(address);</w:t>
      </w:r>
      <w:r w:rsidRPr="009801CC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//发出芯片内地址  </w:t>
      </w:r>
    </w:p>
    <w:p w:rsidR="009801CC" w:rsidRPr="009801CC" w:rsidRDefault="009801CC" w:rsidP="009801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>respons</w:t>
      </w:r>
      <w:proofErr w:type="spellEnd"/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  <w:r w:rsidRPr="009801CC">
        <w:rPr>
          <w:rFonts w:ascii="宋体" w:eastAsia="宋体" w:hAnsi="宋体" w:cs="宋体"/>
          <w:color w:val="008000"/>
          <w:kern w:val="0"/>
          <w:sz w:val="24"/>
          <w:szCs w:val="24"/>
        </w:rPr>
        <w:t>//等</w:t>
      </w:r>
      <w:proofErr w:type="gramStart"/>
      <w:r w:rsidRPr="009801CC">
        <w:rPr>
          <w:rFonts w:ascii="宋体" w:eastAsia="宋体" w:hAnsi="宋体" w:cs="宋体"/>
          <w:color w:val="008000"/>
          <w:kern w:val="0"/>
          <w:sz w:val="24"/>
          <w:szCs w:val="24"/>
        </w:rPr>
        <w:t>待从</w:t>
      </w:r>
      <w:proofErr w:type="gramEnd"/>
      <w:r w:rsidRPr="009801CC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设备的响应  </w:t>
      </w:r>
    </w:p>
    <w:p w:rsidR="009801CC" w:rsidRPr="009801CC" w:rsidRDefault="009801CC" w:rsidP="009801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>write_byte</w:t>
      </w:r>
      <w:proofErr w:type="spellEnd"/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>(date);</w:t>
      </w:r>
      <w:r w:rsidRPr="009801CC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//发送数据  </w:t>
      </w:r>
    </w:p>
    <w:p w:rsidR="009801CC" w:rsidRPr="009801CC" w:rsidRDefault="009801CC" w:rsidP="009801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>respons</w:t>
      </w:r>
      <w:proofErr w:type="spellEnd"/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  <w:r w:rsidRPr="009801CC">
        <w:rPr>
          <w:rFonts w:ascii="宋体" w:eastAsia="宋体" w:hAnsi="宋体" w:cs="宋体"/>
          <w:color w:val="008000"/>
          <w:kern w:val="0"/>
          <w:sz w:val="24"/>
          <w:szCs w:val="24"/>
        </w:rPr>
        <w:t>//等</w:t>
      </w:r>
      <w:proofErr w:type="gramStart"/>
      <w:r w:rsidRPr="009801CC">
        <w:rPr>
          <w:rFonts w:ascii="宋体" w:eastAsia="宋体" w:hAnsi="宋体" w:cs="宋体"/>
          <w:color w:val="008000"/>
          <w:kern w:val="0"/>
          <w:sz w:val="24"/>
          <w:szCs w:val="24"/>
        </w:rPr>
        <w:t>待从</w:t>
      </w:r>
      <w:proofErr w:type="gramEnd"/>
      <w:r w:rsidRPr="009801CC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设备的响应  </w:t>
      </w:r>
    </w:p>
    <w:p w:rsidR="009801CC" w:rsidRPr="009801CC" w:rsidRDefault="009801CC" w:rsidP="009801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stop();</w:t>
      </w:r>
      <w:r w:rsidRPr="009801CC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//停止  </w:t>
      </w:r>
    </w:p>
    <w:p w:rsidR="009801CC" w:rsidRPr="009801CC" w:rsidRDefault="009801CC" w:rsidP="009801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}  </w:t>
      </w:r>
    </w:p>
    <w:p w:rsidR="009801CC" w:rsidRPr="009801CC" w:rsidRDefault="009801CC" w:rsidP="009801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01CC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//***************************************************************************  </w:t>
      </w:r>
    </w:p>
    <w:p w:rsidR="009801CC" w:rsidRPr="009801CC" w:rsidRDefault="009801CC" w:rsidP="009801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>uchar</w:t>
      </w:r>
      <w:proofErr w:type="spellEnd"/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>read_add</w:t>
      </w:r>
      <w:proofErr w:type="spellEnd"/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>uchar</w:t>
      </w:r>
      <w:proofErr w:type="spellEnd"/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address)</w:t>
      </w:r>
      <w:r w:rsidRPr="009801CC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//读取一个字节  </w:t>
      </w:r>
    </w:p>
    <w:p w:rsidR="009801CC" w:rsidRPr="009801CC" w:rsidRDefault="009801CC" w:rsidP="009801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{  </w:t>
      </w:r>
    </w:p>
    <w:p w:rsidR="009801CC" w:rsidRPr="009801CC" w:rsidRDefault="009801CC" w:rsidP="009801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>uchar</w:t>
      </w:r>
      <w:proofErr w:type="spellEnd"/>
      <w:proofErr w:type="gramEnd"/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date;  </w:t>
      </w:r>
    </w:p>
    <w:p w:rsidR="009801CC" w:rsidRPr="009801CC" w:rsidRDefault="009801CC" w:rsidP="009801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start();</w:t>
      </w:r>
      <w:r w:rsidRPr="009801CC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//启动  </w:t>
      </w:r>
    </w:p>
    <w:p w:rsidR="009801CC" w:rsidRPr="009801CC" w:rsidRDefault="009801CC" w:rsidP="009801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</w:t>
      </w:r>
      <w:proofErr w:type="spellStart"/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>write_byte</w:t>
      </w:r>
      <w:proofErr w:type="spellEnd"/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9801CC">
        <w:rPr>
          <w:rFonts w:ascii="宋体" w:eastAsia="宋体" w:hAnsi="宋体" w:cs="宋体"/>
          <w:color w:val="800080"/>
          <w:kern w:val="0"/>
          <w:sz w:val="24"/>
          <w:szCs w:val="24"/>
        </w:rPr>
        <w:t>0xa0</w:t>
      </w:r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  <w:r w:rsidRPr="009801CC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proofErr w:type="gramStart"/>
      <w:r w:rsidRPr="009801CC">
        <w:rPr>
          <w:rFonts w:ascii="宋体" w:eastAsia="宋体" w:hAnsi="宋体" w:cs="宋体"/>
          <w:color w:val="008000"/>
          <w:kern w:val="0"/>
          <w:sz w:val="24"/>
          <w:szCs w:val="24"/>
        </w:rPr>
        <w:t>发送发送</w:t>
      </w:r>
      <w:proofErr w:type="gramEnd"/>
      <w:r w:rsidRPr="009801CC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从设备地址 写操作  </w:t>
      </w:r>
    </w:p>
    <w:p w:rsidR="009801CC" w:rsidRPr="009801CC" w:rsidRDefault="009801CC" w:rsidP="009801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>respons</w:t>
      </w:r>
      <w:proofErr w:type="spellEnd"/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  <w:r w:rsidRPr="009801CC">
        <w:rPr>
          <w:rFonts w:ascii="宋体" w:eastAsia="宋体" w:hAnsi="宋体" w:cs="宋体"/>
          <w:color w:val="008000"/>
          <w:kern w:val="0"/>
          <w:sz w:val="24"/>
          <w:szCs w:val="24"/>
        </w:rPr>
        <w:t>//等</w:t>
      </w:r>
      <w:proofErr w:type="gramStart"/>
      <w:r w:rsidRPr="009801CC">
        <w:rPr>
          <w:rFonts w:ascii="宋体" w:eastAsia="宋体" w:hAnsi="宋体" w:cs="宋体"/>
          <w:color w:val="008000"/>
          <w:kern w:val="0"/>
          <w:sz w:val="24"/>
          <w:szCs w:val="24"/>
        </w:rPr>
        <w:t>待从</w:t>
      </w:r>
      <w:proofErr w:type="gramEnd"/>
      <w:r w:rsidRPr="009801CC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设备的响应  </w:t>
      </w:r>
    </w:p>
    <w:p w:rsidR="009801CC" w:rsidRPr="009801CC" w:rsidRDefault="009801CC" w:rsidP="009801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>write_byte</w:t>
      </w:r>
      <w:proofErr w:type="spellEnd"/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>(address);</w:t>
      </w:r>
      <w:r w:rsidRPr="009801CC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//发送芯片内地址  </w:t>
      </w:r>
    </w:p>
    <w:p w:rsidR="009801CC" w:rsidRPr="009801CC" w:rsidRDefault="009801CC" w:rsidP="009801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>respons</w:t>
      </w:r>
      <w:proofErr w:type="spellEnd"/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  <w:r w:rsidRPr="009801CC">
        <w:rPr>
          <w:rFonts w:ascii="宋体" w:eastAsia="宋体" w:hAnsi="宋体" w:cs="宋体"/>
          <w:color w:val="008000"/>
          <w:kern w:val="0"/>
          <w:sz w:val="24"/>
          <w:szCs w:val="24"/>
        </w:rPr>
        <w:t>//等</w:t>
      </w:r>
      <w:proofErr w:type="gramStart"/>
      <w:r w:rsidRPr="009801CC">
        <w:rPr>
          <w:rFonts w:ascii="宋体" w:eastAsia="宋体" w:hAnsi="宋体" w:cs="宋体"/>
          <w:color w:val="008000"/>
          <w:kern w:val="0"/>
          <w:sz w:val="24"/>
          <w:szCs w:val="24"/>
        </w:rPr>
        <w:t>待从</w:t>
      </w:r>
      <w:proofErr w:type="gramEnd"/>
      <w:r w:rsidRPr="009801CC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设备的响应  </w:t>
      </w:r>
    </w:p>
    <w:p w:rsidR="009801CC" w:rsidRPr="009801CC" w:rsidRDefault="009801CC" w:rsidP="009801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start();</w:t>
      </w:r>
      <w:r w:rsidRPr="009801CC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//启动  </w:t>
      </w:r>
    </w:p>
    <w:p w:rsidR="009801CC" w:rsidRPr="009801CC" w:rsidRDefault="009801CC" w:rsidP="009801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>write_byte</w:t>
      </w:r>
      <w:proofErr w:type="spellEnd"/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9801CC">
        <w:rPr>
          <w:rFonts w:ascii="宋体" w:eastAsia="宋体" w:hAnsi="宋体" w:cs="宋体"/>
          <w:color w:val="800080"/>
          <w:kern w:val="0"/>
          <w:sz w:val="24"/>
          <w:szCs w:val="24"/>
        </w:rPr>
        <w:t>0xa1</w:t>
      </w:r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  <w:r w:rsidRPr="009801CC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proofErr w:type="gramStart"/>
      <w:r w:rsidRPr="009801CC">
        <w:rPr>
          <w:rFonts w:ascii="宋体" w:eastAsia="宋体" w:hAnsi="宋体" w:cs="宋体"/>
          <w:color w:val="008000"/>
          <w:kern w:val="0"/>
          <w:sz w:val="24"/>
          <w:szCs w:val="24"/>
        </w:rPr>
        <w:t>发送发送</w:t>
      </w:r>
      <w:proofErr w:type="gramEnd"/>
      <w:r w:rsidRPr="009801CC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从设备地址 读操作  </w:t>
      </w:r>
    </w:p>
    <w:p w:rsidR="009801CC" w:rsidRPr="009801CC" w:rsidRDefault="009801CC" w:rsidP="009801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>respons</w:t>
      </w:r>
      <w:proofErr w:type="spellEnd"/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  <w:r w:rsidRPr="009801CC">
        <w:rPr>
          <w:rFonts w:ascii="宋体" w:eastAsia="宋体" w:hAnsi="宋体" w:cs="宋体"/>
          <w:color w:val="008000"/>
          <w:kern w:val="0"/>
          <w:sz w:val="24"/>
          <w:szCs w:val="24"/>
        </w:rPr>
        <w:t>//等</w:t>
      </w:r>
      <w:proofErr w:type="gramStart"/>
      <w:r w:rsidRPr="009801CC">
        <w:rPr>
          <w:rFonts w:ascii="宋体" w:eastAsia="宋体" w:hAnsi="宋体" w:cs="宋体"/>
          <w:color w:val="008000"/>
          <w:kern w:val="0"/>
          <w:sz w:val="24"/>
          <w:szCs w:val="24"/>
        </w:rPr>
        <w:t>待从</w:t>
      </w:r>
      <w:proofErr w:type="gramEnd"/>
      <w:r w:rsidRPr="009801CC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设备的响应  </w:t>
      </w:r>
    </w:p>
    <w:p w:rsidR="009801CC" w:rsidRPr="009801CC" w:rsidRDefault="009801CC" w:rsidP="009801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date=</w:t>
      </w:r>
      <w:proofErr w:type="spellStart"/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>read_byte</w:t>
      </w:r>
      <w:proofErr w:type="spellEnd"/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  <w:r w:rsidRPr="009801CC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//获取数据  </w:t>
      </w:r>
    </w:p>
    <w:p w:rsidR="009801CC" w:rsidRPr="009801CC" w:rsidRDefault="009801CC" w:rsidP="009801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stop();</w:t>
      </w:r>
      <w:r w:rsidRPr="009801CC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//停止  </w:t>
      </w:r>
    </w:p>
    <w:p w:rsidR="009801CC" w:rsidRPr="009801CC" w:rsidRDefault="009801CC" w:rsidP="009801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9801CC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date;</w:t>
      </w:r>
      <w:r w:rsidRPr="009801CC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//返回数据  </w:t>
      </w:r>
    </w:p>
    <w:p w:rsidR="009801CC" w:rsidRPr="009801CC" w:rsidRDefault="009801CC" w:rsidP="009801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01CC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9801CC" w:rsidRPr="009801CC" w:rsidRDefault="009801CC" w:rsidP="009801CC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1D58D1"/>
          <w:kern w:val="0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24" name="图片 24" descr="复制代码">
              <a:hlinkClick xmlns:a="http://schemas.openxmlformats.org/drawingml/2006/main" r:id="rId2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复制代码">
                      <a:hlinkClick r:id="rId2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01CC" w:rsidRPr="009801CC" w:rsidRDefault="009801CC" w:rsidP="009801CC">
      <w:pPr>
        <w:jc w:val="center"/>
      </w:pPr>
    </w:p>
    <w:sectPr w:rsidR="009801CC" w:rsidRPr="009801CC" w:rsidSect="009801CC">
      <w:pgSz w:w="11906" w:h="16838" w:code="9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7853" w:rsidRDefault="00637853" w:rsidP="009801CC">
      <w:r>
        <w:separator/>
      </w:r>
    </w:p>
  </w:endnote>
  <w:endnote w:type="continuationSeparator" w:id="1">
    <w:p w:rsidR="00637853" w:rsidRDefault="00637853" w:rsidP="009801C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7853" w:rsidRDefault="00637853" w:rsidP="009801CC">
      <w:r>
        <w:separator/>
      </w:r>
    </w:p>
  </w:footnote>
  <w:footnote w:type="continuationSeparator" w:id="1">
    <w:p w:rsidR="00637853" w:rsidRDefault="00637853" w:rsidP="009801C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AE76FF"/>
    <w:multiLevelType w:val="multilevel"/>
    <w:tmpl w:val="BA946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C475E85"/>
    <w:multiLevelType w:val="multilevel"/>
    <w:tmpl w:val="EE444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AED30CC"/>
    <w:multiLevelType w:val="multilevel"/>
    <w:tmpl w:val="99CA7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90E0D9D"/>
    <w:multiLevelType w:val="multilevel"/>
    <w:tmpl w:val="EAAEA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F2B2367"/>
    <w:multiLevelType w:val="multilevel"/>
    <w:tmpl w:val="D8CA3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801CC"/>
    <w:rsid w:val="00390050"/>
    <w:rsid w:val="00467F9E"/>
    <w:rsid w:val="00637853"/>
    <w:rsid w:val="009801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005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801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801C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801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801CC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801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9801C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801CC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9801C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801CC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9801CC"/>
  </w:style>
  <w:style w:type="character" w:styleId="a7">
    <w:name w:val="Hyperlink"/>
    <w:basedOn w:val="a0"/>
    <w:uiPriority w:val="99"/>
    <w:semiHidden/>
    <w:unhideWhenUsed/>
    <w:rsid w:val="009801CC"/>
    <w:rPr>
      <w:color w:val="0000FF"/>
      <w:u w:val="single"/>
    </w:rPr>
  </w:style>
  <w:style w:type="character" w:customStyle="1" w:styleId="cnblogscodecopy">
    <w:name w:val="cnblogs_code_copy"/>
    <w:basedOn w:val="a0"/>
    <w:rsid w:val="009801CC"/>
  </w:style>
  <w:style w:type="paragraph" w:styleId="a8">
    <w:name w:val="Document Map"/>
    <w:basedOn w:val="a"/>
    <w:link w:val="Char2"/>
    <w:uiPriority w:val="99"/>
    <w:semiHidden/>
    <w:unhideWhenUsed/>
    <w:rsid w:val="00467F9E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467F9E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7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5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6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3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7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14057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224831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29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image" Target="media/image13.gif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javascript:void(0);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://www.cnblogs.com/BitArt/archive/2013/05/28/3103917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12</Pages>
  <Words>963</Words>
  <Characters>5495</Characters>
  <Application>Microsoft Office Word</Application>
  <DocSecurity>0</DocSecurity>
  <Lines>45</Lines>
  <Paragraphs>12</Paragraphs>
  <ScaleCrop>false</ScaleCrop>
  <Company/>
  <LinksUpToDate>false</LinksUpToDate>
  <CharactersWithSpaces>6446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2012.10.25</dc:creator>
  <cp:keywords/>
  <dc:description/>
  <cp:lastModifiedBy>2012.10.25</cp:lastModifiedBy>
  <cp:revision>3</cp:revision>
  <dcterms:created xsi:type="dcterms:W3CDTF">2014-06-18T09:11:00Z</dcterms:created>
  <dcterms:modified xsi:type="dcterms:W3CDTF">2014-06-18T10:00:00Z</dcterms:modified>
</cp:coreProperties>
</file>