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DB114">
      <w:pPr>
        <w:jc w:val="center"/>
        <w:rPr>
          <w:rFonts w:hint="eastAsia" w:eastAsia="宋体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</w:rPr>
        <w:t>叙州区第三幼教集团（</w:t>
      </w:r>
      <w:r>
        <w:rPr>
          <w:rFonts w:hint="eastAsia"/>
          <w:b/>
          <w:bCs/>
          <w:sz w:val="44"/>
          <w:szCs w:val="44"/>
          <w:lang w:val="en-US" w:eastAsia="zh-CN"/>
        </w:rPr>
        <w:t>XX</w:t>
      </w:r>
      <w:r>
        <w:rPr>
          <w:rFonts w:hint="eastAsia"/>
          <w:b/>
          <w:bCs/>
          <w:sz w:val="44"/>
          <w:szCs w:val="44"/>
        </w:rPr>
        <w:t>园区）第    周活动安排</w:t>
      </w:r>
      <w:r>
        <w:rPr>
          <w:rFonts w:hint="eastAsia"/>
          <w:b w:val="0"/>
          <w:bCs w:val="0"/>
          <w:color w:val="FF0000"/>
          <w:sz w:val="21"/>
          <w:szCs w:val="21"/>
          <w:lang w:eastAsia="zh-CN"/>
        </w:rPr>
        <w:t>（宋体</w:t>
      </w: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5</w:t>
      </w:r>
      <w:bookmarkStart w:id="0" w:name="_GoBack"/>
      <w:bookmarkEnd w:id="0"/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号填写</w:t>
      </w:r>
      <w:r>
        <w:rPr>
          <w:rFonts w:hint="eastAsia"/>
          <w:b w:val="0"/>
          <w:bCs w:val="0"/>
          <w:color w:val="FF0000"/>
          <w:sz w:val="21"/>
          <w:szCs w:val="21"/>
          <w:lang w:eastAsia="zh-CN"/>
        </w:rPr>
        <w:t>）</w:t>
      </w:r>
    </w:p>
    <w:tbl>
      <w:tblPr>
        <w:tblStyle w:val="2"/>
        <w:tblpPr w:leftFromText="180" w:rightFromText="180" w:vertAnchor="page" w:horzAnchor="page" w:tblpX="1176" w:tblpY="21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451"/>
        <w:gridCol w:w="2210"/>
        <w:gridCol w:w="1962"/>
        <w:gridCol w:w="2086"/>
        <w:gridCol w:w="2181"/>
        <w:gridCol w:w="2008"/>
      </w:tblGrid>
      <w:tr w14:paraId="42FF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2080" w:type="dxa"/>
          </w:tcPr>
          <w:p w14:paraId="62F35A44">
            <w:pPr>
              <w:jc w:val="center"/>
            </w:pPr>
          </w:p>
          <w:p w14:paraId="7A56FD0F">
            <w:pPr>
              <w:jc w:val="center"/>
            </w:pPr>
            <w:r>
              <w:rPr>
                <w:rFonts w:hint="eastAsia"/>
              </w:rPr>
              <w:t>上周情况分析</w:t>
            </w:r>
          </w:p>
        </w:tc>
        <w:tc>
          <w:tcPr>
            <w:tcW w:w="6623" w:type="dxa"/>
            <w:gridSpan w:val="3"/>
          </w:tcPr>
          <w:p w14:paraId="70E6EBC8">
            <w:pPr>
              <w:jc w:val="center"/>
            </w:pPr>
          </w:p>
        </w:tc>
        <w:tc>
          <w:tcPr>
            <w:tcW w:w="2086" w:type="dxa"/>
          </w:tcPr>
          <w:p w14:paraId="2CC5E123">
            <w:pPr>
              <w:jc w:val="center"/>
            </w:pPr>
          </w:p>
          <w:p w14:paraId="343C4152">
            <w:pPr>
              <w:jc w:val="center"/>
            </w:pPr>
            <w:r>
              <w:rPr>
                <w:rFonts w:hint="eastAsia"/>
              </w:rPr>
              <w:t>环境创设</w:t>
            </w:r>
          </w:p>
        </w:tc>
        <w:tc>
          <w:tcPr>
            <w:tcW w:w="4189" w:type="dxa"/>
            <w:gridSpan w:val="2"/>
          </w:tcPr>
          <w:p w14:paraId="42DB25E5"/>
        </w:tc>
      </w:tr>
      <w:tr w14:paraId="759E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2080" w:type="dxa"/>
          </w:tcPr>
          <w:p w14:paraId="1DD510EB">
            <w:pPr>
              <w:jc w:val="center"/>
            </w:pPr>
          </w:p>
          <w:p w14:paraId="46BF93D9">
            <w:pPr>
              <w:jc w:val="center"/>
            </w:pPr>
            <w:r>
              <w:rPr>
                <w:rFonts w:hint="eastAsia"/>
              </w:rPr>
              <w:t>本周工作重点</w:t>
            </w:r>
          </w:p>
        </w:tc>
        <w:tc>
          <w:tcPr>
            <w:tcW w:w="6623" w:type="dxa"/>
            <w:gridSpan w:val="3"/>
          </w:tcPr>
          <w:p w14:paraId="5CD6C2B4"/>
        </w:tc>
        <w:tc>
          <w:tcPr>
            <w:tcW w:w="2086" w:type="dxa"/>
          </w:tcPr>
          <w:p w14:paraId="692EE6CB">
            <w:pPr>
              <w:jc w:val="center"/>
            </w:pPr>
          </w:p>
          <w:p w14:paraId="3F6F8CDA">
            <w:pPr>
              <w:jc w:val="center"/>
            </w:pPr>
            <w:r>
              <w:rPr>
                <w:rFonts w:hint="eastAsia"/>
              </w:rPr>
              <w:t>家园共育</w:t>
            </w:r>
          </w:p>
        </w:tc>
        <w:tc>
          <w:tcPr>
            <w:tcW w:w="4189" w:type="dxa"/>
            <w:gridSpan w:val="2"/>
          </w:tcPr>
          <w:p w14:paraId="08FB3B98"/>
        </w:tc>
      </w:tr>
      <w:tr w14:paraId="3BE0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080" w:type="dxa"/>
            <w:vAlign w:val="center"/>
          </w:tcPr>
          <w:p w14:paraId="10C39CB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时间与环节</w:t>
            </w:r>
          </w:p>
        </w:tc>
        <w:tc>
          <w:tcPr>
            <w:tcW w:w="2451" w:type="dxa"/>
            <w:vAlign w:val="center"/>
          </w:tcPr>
          <w:p w14:paraId="4FC9BF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星期一</w:t>
            </w:r>
          </w:p>
        </w:tc>
        <w:tc>
          <w:tcPr>
            <w:tcW w:w="2210" w:type="dxa"/>
            <w:vAlign w:val="center"/>
          </w:tcPr>
          <w:p w14:paraId="39587A5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星期二</w:t>
            </w:r>
          </w:p>
        </w:tc>
        <w:tc>
          <w:tcPr>
            <w:tcW w:w="1962" w:type="dxa"/>
            <w:vAlign w:val="center"/>
          </w:tcPr>
          <w:p w14:paraId="425FC57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星期三</w:t>
            </w:r>
          </w:p>
        </w:tc>
        <w:tc>
          <w:tcPr>
            <w:tcW w:w="2086" w:type="dxa"/>
            <w:vAlign w:val="center"/>
          </w:tcPr>
          <w:p w14:paraId="3C4243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星期四</w:t>
            </w:r>
          </w:p>
        </w:tc>
        <w:tc>
          <w:tcPr>
            <w:tcW w:w="2181" w:type="dxa"/>
            <w:vAlign w:val="center"/>
          </w:tcPr>
          <w:p w14:paraId="2803280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星期五</w:t>
            </w:r>
          </w:p>
        </w:tc>
        <w:tc>
          <w:tcPr>
            <w:tcW w:w="2008" w:type="dxa"/>
            <w:vAlign w:val="center"/>
          </w:tcPr>
          <w:p w14:paraId="2CCEF93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生成课程备注栏</w:t>
            </w:r>
          </w:p>
        </w:tc>
      </w:tr>
      <w:tr w14:paraId="57AB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exact"/>
        </w:trPr>
        <w:tc>
          <w:tcPr>
            <w:tcW w:w="2080" w:type="dxa"/>
            <w:vAlign w:val="center"/>
          </w:tcPr>
          <w:p w14:paraId="5CE3B98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晨间活动</w:t>
            </w:r>
          </w:p>
          <w:p w14:paraId="494B68DE">
            <w:pPr>
              <w:jc w:val="center"/>
            </w:pPr>
            <w:r>
              <w:rPr>
                <w:rFonts w:hint="eastAsia" w:ascii="宋体" w:hAnsi="宋体" w:cs="宋体"/>
              </w:rPr>
              <w:t>（活动及指导重点）</w:t>
            </w:r>
          </w:p>
        </w:tc>
        <w:tc>
          <w:tcPr>
            <w:tcW w:w="2451" w:type="dxa"/>
          </w:tcPr>
          <w:p w14:paraId="06B40DDF">
            <w:pPr>
              <w:jc w:val="center"/>
            </w:pPr>
          </w:p>
        </w:tc>
        <w:tc>
          <w:tcPr>
            <w:tcW w:w="2210" w:type="dxa"/>
          </w:tcPr>
          <w:p w14:paraId="1C56B57D">
            <w:pPr>
              <w:jc w:val="center"/>
            </w:pPr>
          </w:p>
        </w:tc>
        <w:tc>
          <w:tcPr>
            <w:tcW w:w="1962" w:type="dxa"/>
          </w:tcPr>
          <w:p w14:paraId="70B12F52">
            <w:r>
              <w:rPr>
                <w:rFonts w:hint="eastAsia"/>
              </w:rPr>
              <w:t xml:space="preserve"> </w:t>
            </w:r>
          </w:p>
        </w:tc>
        <w:tc>
          <w:tcPr>
            <w:tcW w:w="2086" w:type="dxa"/>
          </w:tcPr>
          <w:p w14:paraId="63712C50">
            <w:pPr>
              <w:jc w:val="center"/>
            </w:pPr>
          </w:p>
        </w:tc>
        <w:tc>
          <w:tcPr>
            <w:tcW w:w="2181" w:type="dxa"/>
          </w:tcPr>
          <w:p w14:paraId="2D482015">
            <w:pPr>
              <w:jc w:val="center"/>
            </w:pPr>
          </w:p>
        </w:tc>
        <w:tc>
          <w:tcPr>
            <w:tcW w:w="2008" w:type="dxa"/>
            <w:vMerge w:val="restart"/>
          </w:tcPr>
          <w:p w14:paraId="64428023">
            <w:pPr>
              <w:jc w:val="center"/>
              <w:rPr>
                <w:rFonts w:hint="eastAsia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</w:p>
          <w:p w14:paraId="663E9CA1">
            <w:pPr>
              <w:jc w:val="left"/>
              <w:rPr>
                <w:rFonts w:hint="eastAsia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eastAsia="zh-CN"/>
              </w:rPr>
              <w:t>重点记录班级活动中，由孩子兴趣生发的活动；或班级基础活动之上，孩子们随机生发的教育契机。</w:t>
            </w:r>
          </w:p>
          <w:p w14:paraId="1064CEFA">
            <w:pPr>
              <w:jc w:val="left"/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</w:t>
            </w:r>
          </w:p>
          <w:p w14:paraId="7604C200">
            <w:pPr>
              <w:jc w:val="left"/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</w:p>
          <w:p w14:paraId="74B441FF">
            <w:pPr>
              <w:jc w:val="left"/>
              <w:rPr>
                <w:rFonts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手写记录，每月要有生成体现！！！</w:t>
            </w:r>
          </w:p>
        </w:tc>
      </w:tr>
      <w:tr w14:paraId="433E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exact"/>
        </w:trPr>
        <w:tc>
          <w:tcPr>
            <w:tcW w:w="2080" w:type="dxa"/>
            <w:vAlign w:val="center"/>
          </w:tcPr>
          <w:p w14:paraId="143B42F4">
            <w:pPr>
              <w:jc w:val="center"/>
            </w:pPr>
            <w:r>
              <w:rPr>
                <w:rFonts w:hint="eastAsia"/>
              </w:rPr>
              <w:t>户</w:t>
            </w:r>
            <w:r>
              <w:rPr>
                <w:rFonts w:hint="eastAsia"/>
                <w:lang w:eastAsia="zh-CN"/>
              </w:rPr>
              <w:t>外</w:t>
            </w:r>
            <w:r>
              <w:rPr>
                <w:rFonts w:hint="eastAsia"/>
              </w:rPr>
              <w:t>游戏</w:t>
            </w:r>
          </w:p>
          <w:p w14:paraId="1C2E7A34">
            <w:pPr>
              <w:jc w:val="center"/>
            </w:pPr>
            <w:r>
              <w:rPr>
                <w:rFonts w:hint="eastAsia"/>
              </w:rPr>
              <w:t>（指导要点）</w:t>
            </w:r>
          </w:p>
        </w:tc>
        <w:tc>
          <w:tcPr>
            <w:tcW w:w="2451" w:type="dxa"/>
          </w:tcPr>
          <w:p w14:paraId="4A9D3272"/>
        </w:tc>
        <w:tc>
          <w:tcPr>
            <w:tcW w:w="2210" w:type="dxa"/>
          </w:tcPr>
          <w:p w14:paraId="7B3514BB"/>
        </w:tc>
        <w:tc>
          <w:tcPr>
            <w:tcW w:w="1962" w:type="dxa"/>
          </w:tcPr>
          <w:p w14:paraId="2E643D87"/>
        </w:tc>
        <w:tc>
          <w:tcPr>
            <w:tcW w:w="2086" w:type="dxa"/>
          </w:tcPr>
          <w:p w14:paraId="5EB587BE"/>
        </w:tc>
        <w:tc>
          <w:tcPr>
            <w:tcW w:w="2181" w:type="dxa"/>
          </w:tcPr>
          <w:p w14:paraId="5D2E7DDC"/>
        </w:tc>
        <w:tc>
          <w:tcPr>
            <w:tcW w:w="2008" w:type="dxa"/>
            <w:vMerge w:val="continue"/>
          </w:tcPr>
          <w:p w14:paraId="47EF62A2">
            <w:pPr>
              <w:jc w:val="center"/>
            </w:pPr>
          </w:p>
        </w:tc>
      </w:tr>
      <w:tr w14:paraId="343B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exact"/>
        </w:trPr>
        <w:tc>
          <w:tcPr>
            <w:tcW w:w="2080" w:type="dxa"/>
            <w:vAlign w:val="center"/>
          </w:tcPr>
          <w:p w14:paraId="1139448D">
            <w:pPr>
              <w:jc w:val="center"/>
            </w:pPr>
            <w:r>
              <w:rPr>
                <w:rFonts w:hint="eastAsia"/>
              </w:rPr>
              <w:t>区域游戏活动</w:t>
            </w:r>
          </w:p>
          <w:p w14:paraId="4DADCD30">
            <w:r>
              <w:rPr>
                <w:rFonts w:hint="eastAsia"/>
              </w:rPr>
              <w:t>（名称及指导要点）</w:t>
            </w:r>
          </w:p>
        </w:tc>
        <w:tc>
          <w:tcPr>
            <w:tcW w:w="2451" w:type="dxa"/>
          </w:tcPr>
          <w:p w14:paraId="2E0F70BD">
            <w:pPr>
              <w:jc w:val="center"/>
            </w:pPr>
          </w:p>
        </w:tc>
        <w:tc>
          <w:tcPr>
            <w:tcW w:w="2210" w:type="dxa"/>
          </w:tcPr>
          <w:p w14:paraId="2A5B9201">
            <w:pPr>
              <w:jc w:val="center"/>
            </w:pPr>
          </w:p>
        </w:tc>
        <w:tc>
          <w:tcPr>
            <w:tcW w:w="1962" w:type="dxa"/>
          </w:tcPr>
          <w:p w14:paraId="30B047A1">
            <w:pPr>
              <w:jc w:val="center"/>
            </w:pPr>
          </w:p>
        </w:tc>
        <w:tc>
          <w:tcPr>
            <w:tcW w:w="2086" w:type="dxa"/>
          </w:tcPr>
          <w:p w14:paraId="312F2143">
            <w:pPr>
              <w:jc w:val="center"/>
            </w:pPr>
          </w:p>
        </w:tc>
        <w:tc>
          <w:tcPr>
            <w:tcW w:w="2181" w:type="dxa"/>
          </w:tcPr>
          <w:p w14:paraId="1721E004">
            <w:pPr>
              <w:jc w:val="center"/>
            </w:pPr>
          </w:p>
        </w:tc>
        <w:tc>
          <w:tcPr>
            <w:tcW w:w="2008" w:type="dxa"/>
            <w:vMerge w:val="continue"/>
          </w:tcPr>
          <w:p w14:paraId="7E76D1D4">
            <w:pPr>
              <w:jc w:val="center"/>
            </w:pPr>
          </w:p>
        </w:tc>
      </w:tr>
      <w:tr w14:paraId="4A9C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exact"/>
        </w:trPr>
        <w:tc>
          <w:tcPr>
            <w:tcW w:w="2080" w:type="dxa"/>
            <w:vAlign w:val="center"/>
          </w:tcPr>
          <w:p w14:paraId="20AB6533">
            <w:pPr>
              <w:jc w:val="center"/>
            </w:pPr>
            <w:r>
              <w:rPr>
                <w:rFonts w:hint="eastAsia"/>
              </w:rPr>
              <w:t>集教活动</w:t>
            </w:r>
          </w:p>
          <w:p w14:paraId="60484B19">
            <w:pPr>
              <w:jc w:val="center"/>
            </w:pPr>
            <w:r>
              <w:rPr>
                <w:rFonts w:hint="eastAsia"/>
              </w:rPr>
              <w:t>（活动领域及名称）</w:t>
            </w:r>
          </w:p>
        </w:tc>
        <w:tc>
          <w:tcPr>
            <w:tcW w:w="2451" w:type="dxa"/>
          </w:tcPr>
          <w:p w14:paraId="0FFDCBC9">
            <w:pPr>
              <w:jc w:val="center"/>
            </w:pPr>
          </w:p>
        </w:tc>
        <w:tc>
          <w:tcPr>
            <w:tcW w:w="2210" w:type="dxa"/>
          </w:tcPr>
          <w:p w14:paraId="1EDEA65C">
            <w:pPr>
              <w:jc w:val="center"/>
            </w:pPr>
          </w:p>
        </w:tc>
        <w:tc>
          <w:tcPr>
            <w:tcW w:w="1962" w:type="dxa"/>
          </w:tcPr>
          <w:p w14:paraId="4E21BFDB">
            <w:pPr>
              <w:jc w:val="center"/>
            </w:pPr>
          </w:p>
        </w:tc>
        <w:tc>
          <w:tcPr>
            <w:tcW w:w="2086" w:type="dxa"/>
          </w:tcPr>
          <w:p w14:paraId="7C9D25AB">
            <w:pPr>
              <w:jc w:val="center"/>
            </w:pPr>
          </w:p>
        </w:tc>
        <w:tc>
          <w:tcPr>
            <w:tcW w:w="2181" w:type="dxa"/>
          </w:tcPr>
          <w:p w14:paraId="2492454F">
            <w:pPr>
              <w:jc w:val="center"/>
            </w:pPr>
          </w:p>
        </w:tc>
        <w:tc>
          <w:tcPr>
            <w:tcW w:w="2008" w:type="dxa"/>
            <w:vMerge w:val="continue"/>
          </w:tcPr>
          <w:p w14:paraId="12C3F183">
            <w:pPr>
              <w:jc w:val="center"/>
            </w:pPr>
          </w:p>
        </w:tc>
      </w:tr>
      <w:tr w14:paraId="3083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</w:trPr>
        <w:tc>
          <w:tcPr>
            <w:tcW w:w="2080" w:type="dxa"/>
            <w:vAlign w:val="center"/>
          </w:tcPr>
          <w:p w14:paraId="13345BD5">
            <w:pPr>
              <w:jc w:val="center"/>
            </w:pPr>
            <w:r>
              <w:rPr>
                <w:rFonts w:hint="eastAsia"/>
              </w:rPr>
              <w:t>自主游戏</w:t>
            </w:r>
          </w:p>
          <w:p w14:paraId="2D0D40DE">
            <w:pPr>
              <w:jc w:val="center"/>
            </w:pPr>
            <w:r>
              <w:rPr>
                <w:rFonts w:hint="eastAsia"/>
              </w:rPr>
              <w:t>（活动场地及内容）</w:t>
            </w:r>
          </w:p>
        </w:tc>
        <w:tc>
          <w:tcPr>
            <w:tcW w:w="2451" w:type="dxa"/>
          </w:tcPr>
          <w:p w14:paraId="4E391E28">
            <w:pPr>
              <w:jc w:val="center"/>
            </w:pPr>
          </w:p>
        </w:tc>
        <w:tc>
          <w:tcPr>
            <w:tcW w:w="2210" w:type="dxa"/>
          </w:tcPr>
          <w:p w14:paraId="2155F644">
            <w:pPr>
              <w:jc w:val="center"/>
            </w:pPr>
          </w:p>
        </w:tc>
        <w:tc>
          <w:tcPr>
            <w:tcW w:w="1962" w:type="dxa"/>
          </w:tcPr>
          <w:p w14:paraId="3F97354A">
            <w:pPr>
              <w:jc w:val="center"/>
            </w:pPr>
          </w:p>
        </w:tc>
        <w:tc>
          <w:tcPr>
            <w:tcW w:w="2086" w:type="dxa"/>
          </w:tcPr>
          <w:p w14:paraId="31224A98">
            <w:pPr>
              <w:jc w:val="center"/>
            </w:pPr>
          </w:p>
        </w:tc>
        <w:tc>
          <w:tcPr>
            <w:tcW w:w="2181" w:type="dxa"/>
          </w:tcPr>
          <w:p w14:paraId="3780B2CE">
            <w:pPr>
              <w:jc w:val="center"/>
            </w:pPr>
          </w:p>
        </w:tc>
        <w:tc>
          <w:tcPr>
            <w:tcW w:w="2008" w:type="dxa"/>
            <w:vMerge w:val="continue"/>
          </w:tcPr>
          <w:p w14:paraId="4F5F47F3">
            <w:pPr>
              <w:jc w:val="center"/>
            </w:pPr>
          </w:p>
        </w:tc>
      </w:tr>
      <w:tr w14:paraId="3F64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</w:trPr>
        <w:tc>
          <w:tcPr>
            <w:tcW w:w="2080" w:type="dxa"/>
            <w:vAlign w:val="center"/>
          </w:tcPr>
          <w:p w14:paraId="259EC6C1">
            <w:pPr>
              <w:ind w:firstLine="630" w:firstLineChars="300"/>
            </w:pPr>
            <w:r>
              <w:rPr>
                <w:rFonts w:hint="eastAsia"/>
              </w:rPr>
              <w:t>生活活动</w:t>
            </w:r>
          </w:p>
          <w:p w14:paraId="471505E7">
            <w:pPr>
              <w:jc w:val="center"/>
            </w:pPr>
            <w:r>
              <w:rPr>
                <w:rFonts w:hint="eastAsia"/>
              </w:rPr>
              <w:t>（指导要点）</w:t>
            </w:r>
          </w:p>
        </w:tc>
        <w:tc>
          <w:tcPr>
            <w:tcW w:w="2451" w:type="dxa"/>
          </w:tcPr>
          <w:p w14:paraId="682E4625">
            <w:pPr>
              <w:jc w:val="center"/>
            </w:pPr>
          </w:p>
        </w:tc>
        <w:tc>
          <w:tcPr>
            <w:tcW w:w="2210" w:type="dxa"/>
          </w:tcPr>
          <w:p w14:paraId="79171764">
            <w:pPr>
              <w:jc w:val="center"/>
            </w:pPr>
          </w:p>
        </w:tc>
        <w:tc>
          <w:tcPr>
            <w:tcW w:w="1962" w:type="dxa"/>
          </w:tcPr>
          <w:p w14:paraId="47A3D6F8">
            <w:pPr>
              <w:jc w:val="center"/>
            </w:pPr>
          </w:p>
        </w:tc>
        <w:tc>
          <w:tcPr>
            <w:tcW w:w="2086" w:type="dxa"/>
          </w:tcPr>
          <w:p w14:paraId="4697D2E4">
            <w:pPr>
              <w:jc w:val="center"/>
            </w:pPr>
          </w:p>
        </w:tc>
        <w:tc>
          <w:tcPr>
            <w:tcW w:w="2181" w:type="dxa"/>
          </w:tcPr>
          <w:p w14:paraId="45AA2CCC">
            <w:pPr>
              <w:jc w:val="center"/>
            </w:pPr>
          </w:p>
        </w:tc>
        <w:tc>
          <w:tcPr>
            <w:tcW w:w="2008" w:type="dxa"/>
            <w:vMerge w:val="continue"/>
          </w:tcPr>
          <w:p w14:paraId="47694018">
            <w:pPr>
              <w:jc w:val="center"/>
            </w:pPr>
          </w:p>
        </w:tc>
      </w:tr>
      <w:tr w14:paraId="5BCC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</w:trPr>
        <w:tc>
          <w:tcPr>
            <w:tcW w:w="2080" w:type="dxa"/>
            <w:vAlign w:val="center"/>
          </w:tcPr>
          <w:p w14:paraId="193D9AF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课后服务</w:t>
            </w:r>
          </w:p>
          <w:p w14:paraId="6AB48B3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（指导要点）</w:t>
            </w:r>
          </w:p>
        </w:tc>
        <w:tc>
          <w:tcPr>
            <w:tcW w:w="2451" w:type="dxa"/>
          </w:tcPr>
          <w:p w14:paraId="737B8328">
            <w:pPr>
              <w:jc w:val="center"/>
            </w:pPr>
          </w:p>
        </w:tc>
        <w:tc>
          <w:tcPr>
            <w:tcW w:w="2210" w:type="dxa"/>
          </w:tcPr>
          <w:p w14:paraId="1AB5B2FF">
            <w:pPr>
              <w:jc w:val="center"/>
            </w:pPr>
          </w:p>
        </w:tc>
        <w:tc>
          <w:tcPr>
            <w:tcW w:w="1962" w:type="dxa"/>
          </w:tcPr>
          <w:p w14:paraId="4E0BA75C">
            <w:pPr>
              <w:jc w:val="center"/>
            </w:pPr>
          </w:p>
        </w:tc>
        <w:tc>
          <w:tcPr>
            <w:tcW w:w="2086" w:type="dxa"/>
          </w:tcPr>
          <w:p w14:paraId="27E52CE2">
            <w:pPr>
              <w:jc w:val="center"/>
            </w:pPr>
          </w:p>
        </w:tc>
        <w:tc>
          <w:tcPr>
            <w:tcW w:w="2181" w:type="dxa"/>
          </w:tcPr>
          <w:p w14:paraId="4698892C">
            <w:pPr>
              <w:jc w:val="center"/>
            </w:pPr>
          </w:p>
        </w:tc>
        <w:tc>
          <w:tcPr>
            <w:tcW w:w="2008" w:type="dxa"/>
          </w:tcPr>
          <w:p w14:paraId="79A032B8">
            <w:pPr>
              <w:jc w:val="center"/>
            </w:pPr>
          </w:p>
        </w:tc>
      </w:tr>
    </w:tbl>
    <w:p w14:paraId="77DF6582">
      <w:pPr>
        <w:ind w:left="959" w:leftChars="228" w:hanging="480" w:hangingChars="200"/>
      </w:pPr>
      <w:r>
        <w:rPr>
          <w:rFonts w:hint="eastAsia"/>
          <w:sz w:val="24"/>
          <w:szCs w:val="24"/>
        </w:rPr>
        <w:t xml:space="preserve">      班级：                                  教师：                                                    年    月    日</w:t>
      </w:r>
    </w:p>
    <w:sectPr>
      <w:pgSz w:w="16838" w:h="11906" w:orient="landscape"/>
      <w:pgMar w:top="567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1YmUzNDZiYjI3MzZlZTg2MTVjZGNiMDZiZmQzNTMifQ=="/>
  </w:docVars>
  <w:rsids>
    <w:rsidRoot w:val="28B26FC4"/>
    <w:rsid w:val="00452951"/>
    <w:rsid w:val="00501087"/>
    <w:rsid w:val="01250796"/>
    <w:rsid w:val="087537DA"/>
    <w:rsid w:val="094D58A3"/>
    <w:rsid w:val="1F3045F3"/>
    <w:rsid w:val="23C87C9E"/>
    <w:rsid w:val="27185ACB"/>
    <w:rsid w:val="28B26FC4"/>
    <w:rsid w:val="359E41BD"/>
    <w:rsid w:val="37F5B798"/>
    <w:rsid w:val="4DC075FE"/>
    <w:rsid w:val="4FB75A51"/>
    <w:rsid w:val="50311B77"/>
    <w:rsid w:val="51E0308A"/>
    <w:rsid w:val="566F4459"/>
    <w:rsid w:val="5C09218A"/>
    <w:rsid w:val="5D4F48B8"/>
    <w:rsid w:val="618E0782"/>
    <w:rsid w:val="65170D96"/>
    <w:rsid w:val="66D76A31"/>
    <w:rsid w:val="68D04889"/>
    <w:rsid w:val="6BFF3F1F"/>
    <w:rsid w:val="70092C9E"/>
    <w:rsid w:val="70704582"/>
    <w:rsid w:val="76F62FDC"/>
    <w:rsid w:val="7754537D"/>
    <w:rsid w:val="791C0029"/>
    <w:rsid w:val="7C856218"/>
    <w:rsid w:val="7DA05945"/>
    <w:rsid w:val="DFF3D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228</Words>
  <Characters>229</Characters>
  <Lines>2</Lines>
  <Paragraphs>1</Paragraphs>
  <TotalTime>2</TotalTime>
  <ScaleCrop>false</ScaleCrop>
  <LinksUpToDate>false</LinksUpToDate>
  <CharactersWithSpaces>341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2020-05-07T02:45:00Z</dcterms:created>
  <dc:creator>tf</dc:creator>
  <cp:lastModifiedBy>Dream</cp:lastModifiedBy>
  <cp:lastPrinted>2022-05-14T06:08:00Z</cp:lastPrinted>
  <dcterms:modified xsi:type="dcterms:W3CDTF">2026-08-24T02:47:52Z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A1B0C0E0B889461FA9382EA967AC20DC_13</vt:lpwstr>
  </property>
  <property fmtid="{D5CDD505-2E9C-101B-9397-08002B2CF9AE}" pid="4" name="KSOTemplateDocerSaveRecord">
    <vt:lpwstr>eyJoZGlkIjoiYmQ3NjQxYmZmN2ZkODIxYWNiNTEzMzQyMTZmNzQ1MmMiLCJ1c2VySWQiOiI0MDI3Mjk3NTIifQ==</vt:lpwstr>
  </property>
</Properties>
</file>