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4F4DDC">
      <w:pPr>
        <w:jc w:val="center"/>
        <w:rPr>
          <w:rFonts w:hint="eastAsia"/>
          <w:b/>
          <w:bCs/>
          <w:sz w:val="36"/>
          <w:szCs w:val="36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sz w:val="36"/>
          <w:szCs w:val="36"/>
          <w:lang w:val="en-US" w:eastAsia="zh-CN"/>
        </w:rPr>
        <w:t>叙州区第三幼教集团（xx园区）观察记录表</w:t>
      </w:r>
    </w:p>
    <w:tbl>
      <w:tblPr>
        <w:tblStyle w:val="3"/>
        <w:tblW w:w="86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8"/>
        <w:gridCol w:w="2073"/>
        <w:gridCol w:w="1655"/>
        <w:gridCol w:w="2622"/>
      </w:tblGrid>
      <w:tr w14:paraId="41866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2348" w:type="dxa"/>
          </w:tcPr>
          <w:p w14:paraId="43C5298B">
            <w:pPr>
              <w:jc w:val="center"/>
              <w:rPr>
                <w:rFonts w:hint="default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szCs w:val="30"/>
                <w:vertAlign w:val="baseline"/>
                <w:lang w:val="en-US" w:eastAsia="zh-CN"/>
              </w:rPr>
              <w:t>观察时间</w:t>
            </w:r>
          </w:p>
        </w:tc>
        <w:tc>
          <w:tcPr>
            <w:tcW w:w="2073" w:type="dxa"/>
          </w:tcPr>
          <w:p w14:paraId="77902C01">
            <w:pPr>
              <w:jc w:val="center"/>
              <w:rPr>
                <w:rFonts w:hint="default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</w:p>
        </w:tc>
        <w:tc>
          <w:tcPr>
            <w:tcW w:w="1655" w:type="dxa"/>
          </w:tcPr>
          <w:p w14:paraId="293306CA">
            <w:pPr>
              <w:jc w:val="center"/>
              <w:rPr>
                <w:rFonts w:hint="default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szCs w:val="30"/>
                <w:vertAlign w:val="baseline"/>
                <w:lang w:val="en-US" w:eastAsia="zh-CN"/>
              </w:rPr>
              <w:t>观察地点</w:t>
            </w:r>
          </w:p>
        </w:tc>
        <w:tc>
          <w:tcPr>
            <w:tcW w:w="2622" w:type="dxa"/>
          </w:tcPr>
          <w:p w14:paraId="568F51BB">
            <w:pPr>
              <w:jc w:val="center"/>
              <w:rPr>
                <w:rFonts w:hint="default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</w:p>
        </w:tc>
      </w:tr>
      <w:tr w14:paraId="3E762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</w:trPr>
        <w:tc>
          <w:tcPr>
            <w:tcW w:w="2348" w:type="dxa"/>
          </w:tcPr>
          <w:p w14:paraId="5FE77BAD">
            <w:pPr>
              <w:jc w:val="center"/>
              <w:rPr>
                <w:rFonts w:hint="default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szCs w:val="30"/>
                <w:vertAlign w:val="baseline"/>
                <w:lang w:val="en-US" w:eastAsia="zh-CN"/>
              </w:rPr>
              <w:t>观察年龄</w:t>
            </w:r>
          </w:p>
        </w:tc>
        <w:tc>
          <w:tcPr>
            <w:tcW w:w="2073" w:type="dxa"/>
          </w:tcPr>
          <w:p w14:paraId="519A5F43">
            <w:pPr>
              <w:jc w:val="center"/>
              <w:rPr>
                <w:rFonts w:hint="default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</w:p>
        </w:tc>
        <w:tc>
          <w:tcPr>
            <w:tcW w:w="1655" w:type="dxa"/>
          </w:tcPr>
          <w:p w14:paraId="5872C417">
            <w:pPr>
              <w:jc w:val="center"/>
              <w:rPr>
                <w:rFonts w:hint="default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szCs w:val="30"/>
                <w:vertAlign w:val="baseline"/>
                <w:lang w:val="en-US" w:eastAsia="zh-CN"/>
              </w:rPr>
              <w:t>观察对象</w:t>
            </w:r>
          </w:p>
        </w:tc>
        <w:tc>
          <w:tcPr>
            <w:tcW w:w="2622" w:type="dxa"/>
          </w:tcPr>
          <w:p w14:paraId="3F3E16F4">
            <w:pPr>
              <w:jc w:val="center"/>
              <w:rPr>
                <w:rFonts w:hint="default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</w:p>
        </w:tc>
      </w:tr>
      <w:tr w14:paraId="27EA6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7" w:hRule="atLeast"/>
        </w:trPr>
        <w:tc>
          <w:tcPr>
            <w:tcW w:w="2348" w:type="dxa"/>
          </w:tcPr>
          <w:p w14:paraId="064773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szCs w:val="30"/>
                <w:vertAlign w:val="baseline"/>
                <w:lang w:val="en-US" w:eastAsia="zh-CN"/>
              </w:rPr>
              <w:t>观察方式</w:t>
            </w:r>
          </w:p>
          <w:p w14:paraId="7DFE60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（定点、定人、定材料）</w:t>
            </w:r>
          </w:p>
        </w:tc>
        <w:tc>
          <w:tcPr>
            <w:tcW w:w="2073" w:type="dxa"/>
          </w:tcPr>
          <w:p w14:paraId="4F5D4C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</w:p>
        </w:tc>
        <w:tc>
          <w:tcPr>
            <w:tcW w:w="1655" w:type="dxa"/>
          </w:tcPr>
          <w:p w14:paraId="1D2218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szCs w:val="30"/>
                <w:vertAlign w:val="baseline"/>
                <w:lang w:val="en-US" w:eastAsia="zh-CN"/>
              </w:rPr>
              <w:t>观察方法</w:t>
            </w:r>
          </w:p>
          <w:p w14:paraId="65EF3F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default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（连续或单次）</w:t>
            </w:r>
          </w:p>
        </w:tc>
        <w:tc>
          <w:tcPr>
            <w:tcW w:w="2622" w:type="dxa"/>
          </w:tcPr>
          <w:p w14:paraId="6E08B00E">
            <w:pPr>
              <w:jc w:val="center"/>
              <w:rPr>
                <w:rFonts w:hint="default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</w:p>
        </w:tc>
      </w:tr>
      <w:tr w14:paraId="11DAD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2348" w:type="dxa"/>
          </w:tcPr>
          <w:p w14:paraId="1B6F7DD5">
            <w:pPr>
              <w:jc w:val="center"/>
              <w:rPr>
                <w:rFonts w:hint="default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szCs w:val="30"/>
                <w:vertAlign w:val="baseline"/>
                <w:lang w:val="en-US" w:eastAsia="zh-CN"/>
              </w:rPr>
              <w:t>材料投放情况</w:t>
            </w:r>
          </w:p>
        </w:tc>
        <w:tc>
          <w:tcPr>
            <w:tcW w:w="6350" w:type="dxa"/>
            <w:gridSpan w:val="3"/>
          </w:tcPr>
          <w:p w14:paraId="316311F5">
            <w:pPr>
              <w:jc w:val="center"/>
              <w:rPr>
                <w:rFonts w:hint="default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</w:p>
        </w:tc>
      </w:tr>
      <w:tr w14:paraId="62048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</w:trPr>
        <w:tc>
          <w:tcPr>
            <w:tcW w:w="2348" w:type="dxa"/>
          </w:tcPr>
          <w:p w14:paraId="50A029B9">
            <w:pPr>
              <w:jc w:val="center"/>
              <w:rPr>
                <w:rFonts w:hint="default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szCs w:val="30"/>
                <w:vertAlign w:val="baseline"/>
                <w:lang w:val="en-US" w:eastAsia="zh-CN"/>
              </w:rPr>
              <w:t>观察目的</w:t>
            </w:r>
          </w:p>
        </w:tc>
        <w:tc>
          <w:tcPr>
            <w:tcW w:w="6350" w:type="dxa"/>
            <w:gridSpan w:val="3"/>
          </w:tcPr>
          <w:p w14:paraId="62357A8C">
            <w:pPr>
              <w:jc w:val="center"/>
              <w:rPr>
                <w:rFonts w:hint="default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</w:p>
        </w:tc>
      </w:tr>
      <w:tr w14:paraId="4FD42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37" w:hRule="atLeast"/>
        </w:trPr>
        <w:tc>
          <w:tcPr>
            <w:tcW w:w="2348" w:type="dxa"/>
          </w:tcPr>
          <w:p w14:paraId="4B9932B8">
            <w:pPr>
              <w:jc w:val="center"/>
              <w:rPr>
                <w:rFonts w:hint="eastAsia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</w:p>
          <w:p w14:paraId="4587FC0B">
            <w:pPr>
              <w:jc w:val="center"/>
              <w:rPr>
                <w:rFonts w:hint="eastAsia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</w:p>
          <w:p w14:paraId="5E6D9866">
            <w:pPr>
              <w:jc w:val="center"/>
              <w:rPr>
                <w:rFonts w:hint="eastAsia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</w:p>
          <w:p w14:paraId="62F05739">
            <w:pPr>
              <w:jc w:val="center"/>
              <w:rPr>
                <w:rFonts w:hint="eastAsia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</w:p>
          <w:p w14:paraId="7B7F03E8">
            <w:pPr>
              <w:ind w:firstLine="602" w:firstLineChars="200"/>
              <w:jc w:val="both"/>
              <w:rPr>
                <w:rFonts w:hint="eastAsia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szCs w:val="30"/>
                <w:vertAlign w:val="baseline"/>
                <w:lang w:val="en-US" w:eastAsia="zh-CN"/>
              </w:rPr>
              <w:t>观察描述</w:t>
            </w:r>
          </w:p>
          <w:p w14:paraId="7E7A601D">
            <w:pPr>
              <w:jc w:val="center"/>
              <w:rPr>
                <w:rFonts w:hint="default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szCs w:val="30"/>
                <w:vertAlign w:val="baseline"/>
                <w:lang w:val="en-US" w:eastAsia="zh-CN"/>
              </w:rPr>
              <w:t>（看到了什么）</w:t>
            </w:r>
          </w:p>
        </w:tc>
        <w:tc>
          <w:tcPr>
            <w:tcW w:w="6350" w:type="dxa"/>
            <w:gridSpan w:val="3"/>
          </w:tcPr>
          <w:p w14:paraId="42A2B664">
            <w:pPr>
              <w:rPr>
                <w:rFonts w:hint="default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FF0000"/>
                <w:sz w:val="24"/>
                <w:szCs w:val="24"/>
                <w:vertAlign w:val="baseline"/>
                <w:lang w:val="en-US" w:eastAsia="zh-CN"/>
              </w:rPr>
              <w:t>宋体小四，附照片描述</w:t>
            </w:r>
          </w:p>
        </w:tc>
      </w:tr>
      <w:tr w14:paraId="221A4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01" w:hRule="atLeast"/>
        </w:trPr>
        <w:tc>
          <w:tcPr>
            <w:tcW w:w="2348" w:type="dxa"/>
          </w:tcPr>
          <w:p w14:paraId="372F0DA9">
            <w:pPr>
              <w:jc w:val="center"/>
              <w:rPr>
                <w:rFonts w:hint="eastAsia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</w:p>
          <w:p w14:paraId="076A64B3">
            <w:pPr>
              <w:jc w:val="center"/>
              <w:rPr>
                <w:rFonts w:hint="eastAsia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</w:p>
          <w:p w14:paraId="6902C40C">
            <w:pPr>
              <w:jc w:val="center"/>
              <w:rPr>
                <w:rFonts w:hint="eastAsia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</w:p>
          <w:p w14:paraId="20019AAE">
            <w:pPr>
              <w:jc w:val="center"/>
              <w:rPr>
                <w:rFonts w:hint="eastAsia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</w:p>
          <w:p w14:paraId="79E1D0D6">
            <w:pPr>
              <w:ind w:firstLine="602" w:firstLineChars="200"/>
              <w:jc w:val="both"/>
              <w:rPr>
                <w:rFonts w:hint="eastAsia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szCs w:val="30"/>
                <w:vertAlign w:val="baseline"/>
                <w:lang w:val="en-US" w:eastAsia="zh-CN"/>
              </w:rPr>
              <w:t>观察分析</w:t>
            </w:r>
          </w:p>
          <w:p w14:paraId="6EA5AD02">
            <w:pPr>
              <w:jc w:val="center"/>
              <w:rPr>
                <w:rFonts w:hint="default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（看懂了什么）</w:t>
            </w:r>
          </w:p>
        </w:tc>
        <w:tc>
          <w:tcPr>
            <w:tcW w:w="6350" w:type="dxa"/>
            <w:gridSpan w:val="3"/>
          </w:tcPr>
          <w:p w14:paraId="0EC99AFC">
            <w:pPr>
              <w:rPr>
                <w:rFonts w:hint="default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</w:p>
        </w:tc>
      </w:tr>
      <w:tr w14:paraId="1376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6" w:hRule="atLeast"/>
        </w:trPr>
        <w:tc>
          <w:tcPr>
            <w:tcW w:w="2348" w:type="dxa"/>
          </w:tcPr>
          <w:p w14:paraId="2CA3B570">
            <w:pPr>
              <w:jc w:val="center"/>
              <w:rPr>
                <w:rFonts w:hint="eastAsia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</w:p>
          <w:p w14:paraId="1958075C">
            <w:pPr>
              <w:jc w:val="center"/>
              <w:rPr>
                <w:rFonts w:hint="eastAsia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</w:p>
          <w:p w14:paraId="43E81407">
            <w:pPr>
              <w:jc w:val="center"/>
              <w:rPr>
                <w:rFonts w:hint="eastAsia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</w:p>
          <w:p w14:paraId="689A908D">
            <w:pPr>
              <w:ind w:firstLine="602" w:firstLineChars="200"/>
              <w:jc w:val="both"/>
              <w:rPr>
                <w:rFonts w:hint="eastAsia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szCs w:val="30"/>
                <w:vertAlign w:val="baseline"/>
                <w:lang w:val="en-US" w:eastAsia="zh-CN"/>
              </w:rPr>
              <w:t>观察反思</w:t>
            </w:r>
          </w:p>
          <w:p w14:paraId="69F92724">
            <w:pPr>
              <w:jc w:val="center"/>
              <w:rPr>
                <w:rFonts w:hint="default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（应该怎样做？）</w:t>
            </w:r>
          </w:p>
        </w:tc>
        <w:tc>
          <w:tcPr>
            <w:tcW w:w="6350" w:type="dxa"/>
            <w:gridSpan w:val="3"/>
          </w:tcPr>
          <w:p w14:paraId="4CE04E88">
            <w:pPr>
              <w:rPr>
                <w:rFonts w:hint="default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</w:p>
        </w:tc>
      </w:tr>
    </w:tbl>
    <w:p w14:paraId="7AAA84B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U1YmUzNDZiYjI3MzZlZTg2MTVjZGNiMDZiZmQzNTMifQ=="/>
  </w:docVars>
  <w:rsids>
    <w:rsidRoot w:val="00000000"/>
    <w:rsid w:val="07F07097"/>
    <w:rsid w:val="08EA373B"/>
    <w:rsid w:val="11996B28"/>
    <w:rsid w:val="17FE32DF"/>
    <w:rsid w:val="1AE91EB9"/>
    <w:rsid w:val="297127D2"/>
    <w:rsid w:val="3FFD1E5B"/>
    <w:rsid w:val="5E046F9B"/>
    <w:rsid w:val="5FC93FA6"/>
    <w:rsid w:val="6DE43923"/>
    <w:rsid w:val="73652729"/>
    <w:rsid w:val="7BBE2008"/>
    <w:rsid w:val="DDFFA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115</Words>
  <Characters>116</Characters>
  <Lines>0</Lines>
  <Paragraphs>0</Paragraphs>
  <TotalTime>11</TotalTime>
  <ScaleCrop>false</ScaleCrop>
  <LinksUpToDate>false</LinksUpToDate>
  <CharactersWithSpaces>116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2021-10-27T05:24:00Z</dcterms:created>
  <dc:creator>Administrator</dc:creator>
  <cp:lastModifiedBy>Dream</cp:lastModifiedBy>
  <dcterms:modified xsi:type="dcterms:W3CDTF">2026-08-24T02:41:12Z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497AACCB3BE04D4CA1C9AB808A8C3999_13</vt:lpwstr>
  </property>
  <property fmtid="{D5CDD505-2E9C-101B-9397-08002B2CF9AE}" pid="4" name="KSOTemplateDocerSaveRecord">
    <vt:lpwstr>eyJoZGlkIjoiNzM0MGFjNjY0OGI3ZjljYmQ4ZmQyNjJjYmM2N2QyMzgiLCJ1c2VySWQiOiI0MDI3Mjk3NTIifQ==</vt:lpwstr>
  </property>
</Properties>
</file>