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1E62" w:rsidRDefault="00474138">
      <w:pPr>
        <w:pStyle w:val="1"/>
        <w:ind w:leftChars="-8" w:left="-17" w:firstLineChars="5" w:firstLine="16"/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  <w:bookmarkStart w:id="0" w:name="_Toc10745"/>
      <w:bookmarkStart w:id="1" w:name="_Toc13928"/>
      <w:bookmarkStart w:id="2" w:name="_Toc22996"/>
      <w:bookmarkStart w:id="3" w:name="_Toc24095"/>
      <w:bookmarkStart w:id="4" w:name="_Toc13553"/>
      <w:bookmarkStart w:id="5" w:name="_Toc22942"/>
      <w:bookmarkStart w:id="6" w:name="_Toc25048"/>
      <w:bookmarkStart w:id="7" w:name="_Toc24617"/>
      <w:r>
        <w:rPr>
          <w:rFonts w:asciiTheme="majorEastAsia" w:eastAsiaTheme="majorEastAsia" w:hAnsiTheme="majorEastAsia" w:cstheme="majorEastAsia" w:hint="eastAsia"/>
          <w:sz w:val="32"/>
          <w:szCs w:val="32"/>
        </w:rPr>
        <w:t>进驻商家平台需求文档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13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2263"/>
        <w:gridCol w:w="3090"/>
        <w:gridCol w:w="3092"/>
        <w:gridCol w:w="3093"/>
      </w:tblGrid>
      <w:tr w:rsidR="00D71E62">
        <w:trPr>
          <w:trHeight w:val="883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文档版本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修订日期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 xml:space="preserve">修订人          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编辑内容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标记</w:t>
            </w:r>
          </w:p>
        </w:tc>
      </w:tr>
      <w:tr w:rsidR="00D71E62">
        <w:trPr>
          <w:trHeight w:val="86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62" w:rsidRDefault="00474138">
            <w:pPr>
              <w:pStyle w:val="a3"/>
              <w:spacing w:line="360" w:lineRule="auto"/>
              <w:jc w:val="center"/>
              <w:rPr>
                <w:rFonts w:ascii="宋体" w:hAns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1.0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62" w:rsidRDefault="005D39A1">
            <w:pPr>
              <w:pStyle w:val="21"/>
              <w:jc w:val="center"/>
              <w:rPr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2018-06-15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62" w:rsidRDefault="005D39A1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张熙烨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62" w:rsidRDefault="00474138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网站前台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62" w:rsidRDefault="00474138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正常</w:t>
            </w:r>
          </w:p>
        </w:tc>
      </w:tr>
    </w:tbl>
    <w:p w:rsidR="00D71E62" w:rsidRDefault="00D71E62">
      <w:pPr>
        <w:rPr>
          <w:rFonts w:asciiTheme="majorEastAsia" w:eastAsiaTheme="majorEastAsia" w:hAnsiTheme="majorEastAsia" w:cstheme="majorEastAsia"/>
          <w:sz w:val="32"/>
          <w:szCs w:val="32"/>
        </w:rPr>
      </w:pPr>
      <w:bookmarkStart w:id="8" w:name="_GoBack"/>
      <w:bookmarkEnd w:id="8"/>
    </w:p>
    <w:p w:rsidR="00D71E62" w:rsidRDefault="00474138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目</w:t>
      </w:r>
      <w:r>
        <w:rPr>
          <w:rFonts w:hint="eastAsia"/>
          <w:b/>
          <w:bCs/>
          <w:sz w:val="30"/>
        </w:rPr>
        <w:t xml:space="preserve">     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录</w:t>
      </w:r>
    </w:p>
    <w:p w:rsidR="00D71E62" w:rsidRDefault="00474138">
      <w:pPr>
        <w:pStyle w:val="10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fldChar w:fldCharType="begin"/>
      </w:r>
      <w:r>
        <w:rPr>
          <w:rFonts w:asciiTheme="minorEastAsia" w:hAnsiTheme="minorEastAsia" w:cstheme="minorEastAsia" w:hint="eastAsia"/>
          <w:b/>
          <w:bCs/>
          <w:sz w:val="24"/>
        </w:rPr>
        <w:instrText xml:space="preserve">TOC \o "1-3" \h \u </w:instrText>
      </w:r>
      <w:r>
        <w:rPr>
          <w:rFonts w:asciiTheme="minorEastAsia" w:hAnsiTheme="minorEastAsia" w:cstheme="minorEastAsia" w:hint="eastAsia"/>
          <w:b/>
          <w:bCs/>
          <w:sz w:val="24"/>
        </w:rPr>
        <w:fldChar w:fldCharType="separate"/>
      </w:r>
      <w:hyperlink w:anchor="_Toc9681" w:history="1"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1、概述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_Toc9681 </w:instrTex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5881" w:history="1">
        <w:r w:rsidR="00474138">
          <w:rPr>
            <w:rFonts w:asciiTheme="minorEastAsia" w:hAnsiTheme="minorEastAsia" w:cstheme="minorEastAsia" w:hint="eastAsia"/>
            <w:sz w:val="24"/>
          </w:rPr>
          <w:t>1.1 产品概述及目标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_Toc25881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2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10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7780" w:history="1"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 w:rsidR="00474138">
          <w:rPr>
            <w:rFonts w:asciiTheme="minorEastAsia" w:hAnsiTheme="minorEastAsia" w:cstheme="minorEastAsia" w:hint="eastAsia"/>
            <w:b/>
            <w:bCs/>
            <w:kern w:val="44"/>
            <w:sz w:val="28"/>
            <w:szCs w:val="28"/>
          </w:rPr>
          <w:t xml:space="preserve">、 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产品描述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_Toc7780 </w:instrTex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8169" w:history="1">
        <w:r w:rsidR="00474138">
          <w:rPr>
            <w:rFonts w:asciiTheme="minorEastAsia" w:hAnsiTheme="minorEastAsia" w:cstheme="minorEastAsia" w:hint="eastAsia"/>
            <w:sz w:val="24"/>
          </w:rPr>
          <w:t>2.2 需求描述(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描述产品核心功能，解决哪些需求</w:t>
        </w:r>
        <w:r w:rsidR="00474138">
          <w:rPr>
            <w:rFonts w:asciiTheme="minorEastAsia" w:hAnsiTheme="minorEastAsia" w:cstheme="minorEastAsia" w:hint="eastAsia"/>
            <w:sz w:val="24"/>
          </w:rPr>
          <w:t>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_Toc28169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4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10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10684" w:history="1"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3、功能需求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_Toc10684 </w:instrTex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5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4372" w:history="1">
        <w:r w:rsidR="00474138">
          <w:rPr>
            <w:rFonts w:asciiTheme="minorEastAsia" w:hAnsiTheme="minorEastAsia" w:cstheme="minorEastAsia" w:hint="eastAsia"/>
            <w:sz w:val="24"/>
          </w:rPr>
          <w:t>3.1 功能总览(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展示产品功能名称、功能描述、优先级、备注</w:t>
        </w:r>
        <w:r w:rsidR="00474138">
          <w:rPr>
            <w:rFonts w:asciiTheme="minorEastAsia" w:hAnsiTheme="minorEastAsia" w:cstheme="minorEastAsia" w:hint="eastAsia"/>
            <w:sz w:val="24"/>
          </w:rPr>
          <w:t>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_Toc24372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5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014" w:history="1">
        <w:r w:rsidR="00474138">
          <w:rPr>
            <w:rFonts w:asciiTheme="minorEastAsia" w:hAnsiTheme="minorEastAsia" w:cstheme="minorEastAsia" w:hint="eastAsia"/>
            <w:sz w:val="24"/>
          </w:rPr>
          <w:t>3.2 功能详情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_Toc3014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6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9218" w:history="1">
        <w:r w:rsidR="00474138">
          <w:rPr>
            <w:rFonts w:asciiTheme="minorEastAsia" w:hAnsiTheme="minorEastAsia" w:cstheme="minorEastAsia" w:hint="eastAsia"/>
            <w:sz w:val="24"/>
          </w:rPr>
          <w:t>3.3 整合需求(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请详细说明此产品可与其它产品或公司的整合需求</w:t>
        </w:r>
        <w:r w:rsidR="00474138">
          <w:rPr>
            <w:rFonts w:asciiTheme="minorEastAsia" w:hAnsiTheme="minorEastAsia" w:cstheme="minorEastAsia" w:hint="eastAsia"/>
            <w:sz w:val="24"/>
          </w:rPr>
          <w:t>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_Toc19218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8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1322" w:history="1">
        <w:r w:rsidR="00474138">
          <w:rPr>
            <w:rFonts w:asciiTheme="minorEastAsia" w:hAnsiTheme="minorEastAsia" w:cstheme="minorEastAsia" w:hint="eastAsia"/>
            <w:sz w:val="24"/>
          </w:rPr>
          <w:t>3.4 BETA测试需求(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请说明是否需要BETA测试，BETA测试的要求及期望达到的目标</w:t>
        </w:r>
        <w:r w:rsidR="00474138">
          <w:rPr>
            <w:rFonts w:asciiTheme="minorEastAsia" w:hAnsiTheme="minorEastAsia" w:cstheme="minorEastAsia" w:hint="eastAsia"/>
            <w:sz w:val="24"/>
          </w:rPr>
          <w:t>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_Toc31322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8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10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12396" w:history="1"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4、非功能需求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_Toc12396 </w:instrTex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9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4613" w:history="1">
        <w:r w:rsidR="00474138">
          <w:rPr>
            <w:rFonts w:asciiTheme="minorEastAsia" w:hAnsiTheme="minorEastAsia" w:cstheme="minorEastAsia" w:hint="eastAsia"/>
            <w:sz w:val="24"/>
          </w:rPr>
          <w:t>4.1安全需求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(产品需符合网络安全部的相关规定)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_Toc24613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6930" w:history="1">
        <w:r w:rsidR="00474138">
          <w:rPr>
            <w:rFonts w:asciiTheme="minorEastAsia" w:hAnsiTheme="minorEastAsia" w:cstheme="minorEastAsia" w:hint="eastAsia"/>
            <w:sz w:val="24"/>
          </w:rPr>
          <w:t>4.2统计需求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(产品需要统计的数据需求)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_Toc16930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1471" w:history="1">
        <w:r w:rsidR="00474138">
          <w:rPr>
            <w:rFonts w:asciiTheme="minorEastAsia" w:hAnsiTheme="minorEastAsia" w:cstheme="minorEastAsia" w:hint="eastAsia"/>
            <w:sz w:val="24"/>
          </w:rPr>
          <w:t>4.4易用性需求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(产品在用户真实操作使用中的易用性需求)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_Toc21471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5626" w:history="1">
        <w:r w:rsidR="00474138">
          <w:rPr>
            <w:rFonts w:asciiTheme="minorEastAsia" w:hAnsiTheme="minorEastAsia" w:cstheme="minorEastAsia" w:hint="eastAsia"/>
            <w:sz w:val="24"/>
          </w:rPr>
          <w:t>4.5规则变更需求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(产品在开发过程中变更的需求)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_Toc5626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10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20070" w:history="1"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5、上/下线需求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_Toc20070 </w:instrTex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9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5071" w:history="1">
        <w:r w:rsidR="00474138">
          <w:rPr>
            <w:rFonts w:asciiTheme="minorEastAsia" w:hAnsiTheme="minorEastAsia" w:cstheme="minorEastAsia" w:hint="eastAsia"/>
            <w:sz w:val="24"/>
          </w:rPr>
          <w:t>5.1 上线需求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(产品上线需求包括上线功能，上线时间，有无特殊依据或规定)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_Toc15071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5980" w:history="1">
        <w:r w:rsidR="00474138">
          <w:rPr>
            <w:rFonts w:asciiTheme="minorEastAsia" w:hAnsiTheme="minorEastAsia" w:cstheme="minorEastAsia" w:hint="eastAsia"/>
            <w:sz w:val="24"/>
          </w:rPr>
          <w:t>5.2 验收需求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(提出验收时的验收标准，以供测试制定验收方案)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_Toc15980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F511C5">
      <w:pPr>
        <w:pStyle w:val="20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1303" w:history="1">
        <w:r w:rsidR="00474138">
          <w:rPr>
            <w:rFonts w:asciiTheme="minorEastAsia" w:hAnsiTheme="minorEastAsia" w:cstheme="minorEastAsia" w:hint="eastAsia"/>
            <w:sz w:val="24"/>
          </w:rPr>
          <w:t>5.3 下线需求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(活动类需求必须明确下线时间)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_Toc31303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  <w:sz w:val="24"/>
        </w:rPr>
        <w:lastRenderedPageBreak/>
        <w:fldChar w:fldCharType="end"/>
      </w:r>
      <w:bookmarkStart w:id="9" w:name="_Toc9681"/>
      <w:bookmarkStart w:id="10" w:name="_Toc26875"/>
      <w:bookmarkStart w:id="11" w:name="_Toc32273"/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1、概述</w:t>
      </w:r>
      <w:bookmarkEnd w:id="9"/>
      <w:bookmarkEnd w:id="10"/>
      <w:bookmarkEnd w:id="11"/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2" w:name="_Toc3938"/>
      <w:bookmarkStart w:id="13" w:name="_Toc31989"/>
      <w:bookmarkStart w:id="14" w:name="_Toc32758"/>
      <w:bookmarkStart w:id="15" w:name="_Toc25881"/>
      <w:bookmarkStart w:id="16" w:name="_Toc8323"/>
      <w:bookmarkStart w:id="17" w:name="_Toc1951"/>
      <w:r>
        <w:rPr>
          <w:rFonts w:asciiTheme="majorEastAsia" w:eastAsiaTheme="majorEastAsia" w:hAnsiTheme="majorEastAsia" w:cstheme="majorEastAsia" w:hint="eastAsia"/>
          <w:sz w:val="30"/>
          <w:szCs w:val="30"/>
        </w:rPr>
        <w:t>1.1 产品概述及目标</w:t>
      </w:r>
      <w:bookmarkEnd w:id="12"/>
      <w:bookmarkEnd w:id="13"/>
      <w:bookmarkEnd w:id="14"/>
      <w:bookmarkEnd w:id="15"/>
      <w:bookmarkEnd w:id="16"/>
      <w:bookmarkEnd w:id="17"/>
    </w:p>
    <w:p w:rsidR="00D71E62" w:rsidRDefault="00474138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这是一个B2B2C的平台，由我们网站提供给用户一个可以成为商家和消费者的平台。</w:t>
      </w:r>
    </w:p>
    <w:p w:rsidR="00D71E62" w:rsidRDefault="00474138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该平台的未来方向是针对电商，目前活动需求包括:</w:t>
      </w:r>
      <w:r w:rsidR="009F1667">
        <w:rPr>
          <w:rFonts w:asciiTheme="minorEastAsia" w:hAnsiTheme="minorEastAsia" w:cstheme="minorEastAsia" w:hint="eastAsia"/>
          <w:szCs w:val="21"/>
        </w:rPr>
        <w:t>限时折扣</w:t>
      </w:r>
      <w:r>
        <w:rPr>
          <w:rFonts w:asciiTheme="minorEastAsia" w:hAnsiTheme="minorEastAsia" w:cstheme="minorEastAsia" w:hint="eastAsia"/>
          <w:szCs w:val="21"/>
        </w:rPr>
        <w:t>，</w:t>
      </w:r>
      <w:r w:rsidR="009F1667">
        <w:rPr>
          <w:rFonts w:asciiTheme="minorEastAsia" w:hAnsiTheme="minorEastAsia" w:cstheme="minorEastAsia" w:hint="eastAsia"/>
          <w:szCs w:val="21"/>
        </w:rPr>
        <w:t>新品精选</w:t>
      </w:r>
      <w:r>
        <w:rPr>
          <w:rFonts w:asciiTheme="minorEastAsia" w:hAnsiTheme="minorEastAsia" w:cstheme="minorEastAsia" w:hint="eastAsia"/>
          <w:szCs w:val="21"/>
        </w:rPr>
        <w:t>，</w:t>
      </w:r>
      <w:r w:rsidR="009F1667">
        <w:rPr>
          <w:rFonts w:asciiTheme="minorEastAsia" w:hAnsiTheme="minorEastAsia" w:cstheme="minorEastAsia" w:hint="eastAsia"/>
          <w:szCs w:val="21"/>
        </w:rPr>
        <w:t>热门推荐</w:t>
      </w:r>
      <w:r>
        <w:rPr>
          <w:rFonts w:asciiTheme="minorEastAsia" w:hAnsiTheme="minorEastAsia" w:cstheme="minorEastAsia" w:hint="eastAsia"/>
          <w:szCs w:val="21"/>
        </w:rPr>
        <w:t>；主营类目暂时是以</w:t>
      </w:r>
      <w:r w:rsidR="00697233">
        <w:rPr>
          <w:rFonts w:asciiTheme="minorEastAsia" w:hAnsiTheme="minorEastAsia" w:cstheme="minorEastAsia" w:hint="eastAsia"/>
          <w:szCs w:val="21"/>
        </w:rPr>
        <w:t>女士鞋服</w:t>
      </w:r>
      <w:r>
        <w:rPr>
          <w:rFonts w:asciiTheme="minorEastAsia" w:hAnsiTheme="minorEastAsia" w:cstheme="minorEastAsia" w:hint="eastAsia"/>
          <w:szCs w:val="21"/>
        </w:rPr>
        <w:t>、化妆品、</w:t>
      </w:r>
      <w:r w:rsidR="00697233">
        <w:rPr>
          <w:rFonts w:asciiTheme="minorEastAsia" w:hAnsiTheme="minorEastAsia" w:cstheme="minorEastAsia" w:hint="eastAsia"/>
          <w:szCs w:val="21"/>
        </w:rPr>
        <w:t>家装小物</w:t>
      </w:r>
      <w:r>
        <w:rPr>
          <w:rFonts w:asciiTheme="minorEastAsia" w:hAnsiTheme="minorEastAsia" w:cstheme="minorEastAsia" w:hint="eastAsia"/>
          <w:szCs w:val="21"/>
        </w:rPr>
        <w:t>为主。</w:t>
      </w:r>
    </w:p>
    <w:p w:rsidR="00D71E62" w:rsidRDefault="00474138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本次产品需求文档主要先解决基本需求，可以让整体项目先进行基本运作。</w:t>
      </w:r>
    </w:p>
    <w:p w:rsidR="00D71E62" w:rsidRDefault="00474138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32"/>
          <w:szCs w:val="32"/>
        </w:rPr>
      </w:pPr>
      <w:bookmarkStart w:id="18" w:name="_Toc7780"/>
      <w:r>
        <w:rPr>
          <w:rFonts w:asciiTheme="majorEastAsia" w:eastAsiaTheme="majorEastAsia" w:hAnsiTheme="majorEastAsia" w:cstheme="majorEastAsia" w:hint="eastAsia"/>
          <w:sz w:val="32"/>
          <w:szCs w:val="32"/>
        </w:rPr>
        <w:t>产品描述</w:t>
      </w:r>
      <w:bookmarkEnd w:id="18"/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2.1 产品整体流程(</w:t>
      </w:r>
      <w:r>
        <w:rPr>
          <w:rFonts w:hint="eastAsia"/>
        </w:rPr>
        <w:t>展示产品框架图和用户流程图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)</w:t>
      </w: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4"/>
        </w:rPr>
        <w:t>注</w:t>
      </w:r>
      <w:r>
        <w:rPr>
          <w:rFonts w:asciiTheme="majorEastAsia" w:eastAsiaTheme="majorEastAsia" w:hAnsiTheme="majorEastAsia" w:cstheme="majorEastAsia" w:hint="eastAsia"/>
          <w:color w:val="FF0000"/>
          <w:szCs w:val="21"/>
        </w:rPr>
        <w:t>:图片问题请另存为到本地查看</w:t>
      </w:r>
    </w:p>
    <w:p w:rsidR="00D71E62" w:rsidRDefault="00685765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noProof/>
          <w:sz w:val="30"/>
          <w:szCs w:val="30"/>
        </w:rPr>
        <w:lastRenderedPageBreak/>
        <w:drawing>
          <wp:inline distT="0" distB="0" distL="114300" distR="114300" wp14:anchorId="7CD2F242" wp14:editId="43A4C616">
            <wp:extent cx="8853170" cy="5271770"/>
            <wp:effectExtent l="0" t="0" r="1270" b="1270"/>
            <wp:docPr id="1" name="图片 1" descr="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整体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9" w:name="_Toc17648"/>
      <w:bookmarkStart w:id="20" w:name="_Toc27228"/>
      <w:bookmarkStart w:id="21" w:name="_Toc28169"/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需求描述</w:t>
      </w:r>
      <w:bookmarkEnd w:id="19"/>
      <w:bookmarkEnd w:id="20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描述产品核心功能，解决哪些需求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21"/>
    </w:p>
    <w:tbl>
      <w:tblPr>
        <w:tblW w:w="13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4731"/>
        <w:gridCol w:w="4925"/>
        <w:gridCol w:w="2141"/>
      </w:tblGrid>
      <w:tr w:rsidR="00D71E62">
        <w:trPr>
          <w:trHeight w:val="660"/>
          <w:jc w:val="center"/>
        </w:trPr>
        <w:tc>
          <w:tcPr>
            <w:tcW w:w="1983" w:type="dxa"/>
            <w:shd w:val="clear" w:color="auto" w:fill="E7E6E6" w:themeFill="background2"/>
          </w:tcPr>
          <w:p w:rsidR="00D71E62" w:rsidRDefault="00474138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需求名称</w:t>
            </w:r>
          </w:p>
        </w:tc>
        <w:tc>
          <w:tcPr>
            <w:tcW w:w="4731" w:type="dxa"/>
            <w:shd w:val="clear" w:color="auto" w:fill="E7E6E6" w:themeFill="background2"/>
          </w:tcPr>
          <w:p w:rsidR="00D71E62" w:rsidRDefault="00474138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需求描述</w:t>
            </w:r>
          </w:p>
        </w:tc>
        <w:tc>
          <w:tcPr>
            <w:tcW w:w="4925" w:type="dxa"/>
            <w:shd w:val="clear" w:color="auto" w:fill="E7E6E6" w:themeFill="background2"/>
            <w:vAlign w:val="center"/>
          </w:tcPr>
          <w:p w:rsidR="00D71E62" w:rsidRDefault="00474138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场景描述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sz w:val="24"/>
                <w:lang w:eastAsia="zh-TW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优先级</w:t>
            </w:r>
          </w:p>
        </w:tc>
      </w:tr>
      <w:tr w:rsidR="00D71E62">
        <w:trPr>
          <w:trHeight w:val="876"/>
          <w:jc w:val="center"/>
        </w:trPr>
        <w:tc>
          <w:tcPr>
            <w:tcW w:w="1983" w:type="dxa"/>
            <w:vAlign w:val="center"/>
          </w:tcPr>
          <w:p w:rsidR="00D71E62" w:rsidRDefault="00474138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商家中心</w:t>
            </w:r>
          </w:p>
        </w:tc>
        <w:tc>
          <w:tcPr>
            <w:tcW w:w="4731" w:type="dxa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引入商家用户，提供第三方卖家商品给消费者</w:t>
            </w:r>
          </w:p>
        </w:tc>
        <w:tc>
          <w:tcPr>
            <w:tcW w:w="4925" w:type="dxa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第三方卖家可以通过接口进行注册申请，然后登录上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传商品</w:t>
            </w:r>
            <w:proofErr w:type="gramEnd"/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4</w:t>
            </w:r>
          </w:p>
        </w:tc>
      </w:tr>
      <w:tr w:rsidR="00D71E62">
        <w:trPr>
          <w:trHeight w:val="876"/>
          <w:jc w:val="center"/>
        </w:trPr>
        <w:tc>
          <w:tcPr>
            <w:tcW w:w="1983" w:type="dxa"/>
            <w:vAlign w:val="center"/>
          </w:tcPr>
          <w:p w:rsidR="00D71E62" w:rsidRDefault="00474138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lastRenderedPageBreak/>
              <w:t>活动专场</w:t>
            </w:r>
          </w:p>
        </w:tc>
        <w:tc>
          <w:tcPr>
            <w:tcW w:w="4731" w:type="dxa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通过设置不同的时间段来限制用户购买特定的优惠商品</w:t>
            </w:r>
          </w:p>
        </w:tc>
        <w:tc>
          <w:tcPr>
            <w:tcW w:w="4925" w:type="dxa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平台提</w:t>
            </w:r>
            <w:r w:rsidR="0094653A">
              <w:rPr>
                <w:rFonts w:asciiTheme="minorEastAsia" w:hAnsiTheme="minorEastAsia" w:cstheme="minorEastAsia" w:hint="eastAsia"/>
                <w:szCs w:val="21"/>
              </w:rPr>
              <w:t>供的</w:t>
            </w:r>
            <w:r>
              <w:rPr>
                <w:rFonts w:asciiTheme="minorEastAsia" w:hAnsiTheme="minorEastAsia" w:cstheme="minorEastAsia" w:hint="eastAsia"/>
                <w:szCs w:val="21"/>
              </w:rPr>
              <w:t>活动方式</w:t>
            </w:r>
            <w:r w:rsidR="0094653A">
              <w:rPr>
                <w:rFonts w:asciiTheme="minorEastAsia" w:hAnsiTheme="minorEastAsia" w:cstheme="minorEastAsia" w:hint="eastAsia"/>
                <w:szCs w:val="21"/>
              </w:rPr>
              <w:t>为限时折扣，即在规定时间内，挑选一定数量的进行折扣活动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4</w:t>
            </w:r>
          </w:p>
        </w:tc>
      </w:tr>
      <w:tr w:rsidR="0094653A">
        <w:trPr>
          <w:trHeight w:val="876"/>
          <w:jc w:val="center"/>
        </w:trPr>
        <w:tc>
          <w:tcPr>
            <w:tcW w:w="1983" w:type="dxa"/>
            <w:vAlign w:val="center"/>
          </w:tcPr>
          <w:p w:rsidR="0094653A" w:rsidRDefault="0094653A" w:rsidP="0094653A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个人中心</w:t>
            </w:r>
          </w:p>
        </w:tc>
        <w:tc>
          <w:tcPr>
            <w:tcW w:w="4731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显示用户的个人资料，包括钱包，购物车，常用地址，客服中心，帮助，关于我们，监督热线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          </w:t>
            </w:r>
          </w:p>
        </w:tc>
        <w:tc>
          <w:tcPr>
            <w:tcW w:w="4925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可以显示用户的余额，优惠券的数量，金币个数，钱包可以进行充值，购物车查看自己添加的商品，更改添加常用商品，在客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服中心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和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客服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询问沟通</w:t>
            </w:r>
            <w:r w:rsidR="00D601DB">
              <w:rPr>
                <w:rFonts w:asciiTheme="minorEastAsia" w:hAnsiTheme="minorEastAsia" w:cstheme="minorEastAsia" w:hint="eastAsia"/>
                <w:szCs w:val="21"/>
              </w:rPr>
              <w:t>。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             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653A" w:rsidRDefault="0094653A" w:rsidP="0094653A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4</w:t>
            </w:r>
          </w:p>
        </w:tc>
      </w:tr>
      <w:tr w:rsidR="0094653A">
        <w:trPr>
          <w:trHeight w:val="876"/>
          <w:jc w:val="center"/>
        </w:trPr>
        <w:tc>
          <w:tcPr>
            <w:tcW w:w="1983" w:type="dxa"/>
            <w:vAlign w:val="center"/>
          </w:tcPr>
          <w:p w:rsidR="0094653A" w:rsidRDefault="0094653A" w:rsidP="0094653A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搜索</w:t>
            </w:r>
          </w:p>
        </w:tc>
        <w:tc>
          <w:tcPr>
            <w:tcW w:w="4731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通过搜索关键字，来搜索商品</w:t>
            </w:r>
          </w:p>
        </w:tc>
        <w:tc>
          <w:tcPr>
            <w:tcW w:w="4925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提供一些关键字，对自己需要的商品进行筛选。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653A" w:rsidRDefault="0094653A" w:rsidP="0094653A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4</w:t>
            </w:r>
          </w:p>
        </w:tc>
      </w:tr>
      <w:tr w:rsidR="0094653A">
        <w:trPr>
          <w:trHeight w:val="876"/>
          <w:jc w:val="center"/>
        </w:trPr>
        <w:tc>
          <w:tcPr>
            <w:tcW w:w="1983" w:type="dxa"/>
            <w:vAlign w:val="center"/>
          </w:tcPr>
          <w:p w:rsidR="0094653A" w:rsidRDefault="0094653A" w:rsidP="0094653A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推荐</w:t>
            </w:r>
          </w:p>
        </w:tc>
        <w:tc>
          <w:tcPr>
            <w:tcW w:w="4731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对某些商品进行推荐</w:t>
            </w:r>
          </w:p>
        </w:tc>
        <w:tc>
          <w:tcPr>
            <w:tcW w:w="4925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平台的推荐方式有两种：热门推荐和新品推荐</w:t>
            </w:r>
            <w:r w:rsidR="00D601DB">
              <w:rPr>
                <w:rFonts w:asciiTheme="minorEastAsia" w:hAnsiTheme="minorEastAsia" w:cstheme="minorEastAsia" w:hint="eastAsia"/>
                <w:szCs w:val="21"/>
              </w:rPr>
              <w:t>，即对销量好的商品和商家的新品进行推荐。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653A" w:rsidRDefault="0094653A" w:rsidP="0094653A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3</w:t>
            </w:r>
          </w:p>
        </w:tc>
      </w:tr>
    </w:tbl>
    <w:p w:rsidR="00D71E62" w:rsidRDefault="00D71E62">
      <w:pPr>
        <w:ind w:firstLine="420"/>
        <w:rPr>
          <w:rFonts w:asciiTheme="minorEastAsia" w:hAnsiTheme="minorEastAsia" w:cstheme="minorEastAsia"/>
          <w:sz w:val="24"/>
        </w:rPr>
      </w:pPr>
    </w:p>
    <w:tbl>
      <w:tblPr>
        <w:tblpPr w:leftFromText="180" w:rightFromText="180" w:vertAnchor="text" w:horzAnchor="page" w:tblpXSpec="center" w:tblpY="831"/>
        <w:tblOverlap w:val="never"/>
        <w:tblW w:w="1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9345"/>
        <w:gridCol w:w="2133"/>
      </w:tblGrid>
      <w:tr w:rsidR="00D71E62">
        <w:trPr>
          <w:trHeight w:val="856"/>
          <w:jc w:val="center"/>
        </w:trPr>
        <w:tc>
          <w:tcPr>
            <w:tcW w:w="2362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产品发展阶段</w:t>
            </w:r>
          </w:p>
        </w:tc>
        <w:tc>
          <w:tcPr>
            <w:tcW w:w="9345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阶段描述</w:t>
            </w:r>
          </w:p>
        </w:tc>
        <w:tc>
          <w:tcPr>
            <w:tcW w:w="2133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计划开发时间</w:t>
            </w:r>
          </w:p>
        </w:tc>
      </w:tr>
      <w:tr w:rsidR="00D71E62">
        <w:trPr>
          <w:trHeight w:val="856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版本1.0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 w:rsidR="00D71E62" w:rsidRDefault="00474138">
            <w:pPr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按照产品需求做出基础功能</w:t>
            </w:r>
          </w:p>
          <w:p w:rsidR="00D71E62" w:rsidRDefault="00474138">
            <w:pPr>
              <w:spacing w:line="360" w:lineRule="auto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2.做好网站数据交互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201</w:t>
            </w:r>
            <w:r w:rsidR="009F1667">
              <w:rPr>
                <w:rFonts w:asciiTheme="minorEastAsia" w:hAnsiTheme="minorEastAsia" w:cstheme="minorEastAsia"/>
                <w:szCs w:val="21"/>
              </w:rPr>
              <w:t>9</w:t>
            </w:r>
            <w:r w:rsidR="00D601DB"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 w:rsidR="009F1667">
              <w:rPr>
                <w:rFonts w:asciiTheme="minorEastAsia" w:hAnsiTheme="minorEastAsia" w:cstheme="minorEastAsia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Cs w:val="21"/>
              </w:rPr>
              <w:t>~</w:t>
            </w:r>
            <w:r w:rsidR="009F1667">
              <w:rPr>
                <w:rFonts w:asciiTheme="minorEastAsia" w:hAnsiTheme="minorEastAsia" w:cstheme="minorEastAsia"/>
                <w:szCs w:val="21"/>
              </w:rPr>
              <w:t>31</w:t>
            </w:r>
          </w:p>
        </w:tc>
      </w:tr>
      <w:tr w:rsidR="00D71E62">
        <w:trPr>
          <w:trHeight w:val="856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版本1.1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 w:rsidR="00D71E62" w:rsidRDefault="00474138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添加“问题反馈”</w:t>
            </w:r>
          </w:p>
          <w:p w:rsidR="00D71E62" w:rsidRDefault="00474138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</w:t>
            </w:r>
            <w:r w:rsidR="009F1667">
              <w:rPr>
                <w:rFonts w:asciiTheme="minorEastAsia" w:hAnsiTheme="minorEastAsia" w:cstheme="minorEastAsia" w:hint="eastAsia"/>
                <w:szCs w:val="21"/>
              </w:rPr>
              <w:t>“个人展示”</w:t>
            </w:r>
            <w:r>
              <w:rPr>
                <w:rFonts w:asciiTheme="minorEastAsia" w:hAnsiTheme="minorEastAsia" w:cstheme="minorEastAsia" w:hint="eastAsia"/>
                <w:szCs w:val="21"/>
              </w:rPr>
              <w:t>功能</w:t>
            </w:r>
          </w:p>
          <w:p w:rsidR="00D71E62" w:rsidRDefault="00474138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完善网站类目分类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D71E62" w:rsidRDefault="00474138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201</w:t>
            </w:r>
            <w:r w:rsidR="00D601DB">
              <w:rPr>
                <w:rFonts w:asciiTheme="minorEastAsia" w:hAnsiTheme="minorEastAsia" w:cstheme="minorEastAsia"/>
                <w:szCs w:val="21"/>
              </w:rPr>
              <w:t>9</w:t>
            </w:r>
            <w:r>
              <w:rPr>
                <w:rFonts w:asciiTheme="minorEastAsia" w:hAnsiTheme="minorEastAsia" w:cstheme="minorEastAsia" w:hint="eastAsia"/>
                <w:szCs w:val="21"/>
              </w:rPr>
              <w:t>-08~10</w:t>
            </w:r>
          </w:p>
        </w:tc>
      </w:tr>
      <w:tr w:rsidR="00D601DB">
        <w:trPr>
          <w:trHeight w:val="856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 w:rsidR="00D601DB" w:rsidRDefault="00D601DB">
            <w:pPr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版本1.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2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 w:rsidR="00D601DB" w:rsidRDefault="00D601DB" w:rsidP="00D601DB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Cs w:val="21"/>
              </w:rPr>
              <w:t>.</w:t>
            </w:r>
            <w:r>
              <w:rPr>
                <w:rFonts w:asciiTheme="minorEastAsia" w:hAnsiTheme="minorEastAsia" w:cstheme="minorEastAsia" w:hint="eastAsia"/>
                <w:szCs w:val="21"/>
              </w:rPr>
              <w:t>完善用户的会员体制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D601DB" w:rsidRDefault="00D601DB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Cs w:val="21"/>
              </w:rPr>
              <w:t>019</w:t>
            </w:r>
            <w:r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Cs w:val="21"/>
              </w:rPr>
              <w:t>~10</w:t>
            </w:r>
          </w:p>
        </w:tc>
      </w:tr>
    </w:tbl>
    <w:p w:rsidR="00D71E62" w:rsidRDefault="00474138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2.3 产品版本规划(</w:t>
      </w:r>
      <w:r>
        <w:rPr>
          <w:rFonts w:asciiTheme="majorEastAsia" w:eastAsiaTheme="majorEastAsia" w:hAnsiTheme="majorEastAsia" w:cstheme="majorEastAsia" w:hint="eastAsia"/>
          <w:szCs w:val="21"/>
        </w:rPr>
        <w:t>产品版本迭代规划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)</w:t>
      </w:r>
    </w:p>
    <w:p w:rsidR="00D71E62" w:rsidRDefault="00474138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22" w:name="_Toc10684"/>
      <w:bookmarkStart w:id="23" w:name="_Toc2800"/>
      <w:bookmarkStart w:id="24" w:name="_Toc27736"/>
      <w:r>
        <w:rPr>
          <w:rFonts w:asciiTheme="majorEastAsia" w:eastAsiaTheme="majorEastAsia" w:hAnsiTheme="majorEastAsia" w:cstheme="majorEastAsia" w:hint="eastAsia"/>
          <w:sz w:val="32"/>
          <w:szCs w:val="32"/>
        </w:rPr>
        <w:lastRenderedPageBreak/>
        <w:t>3、功能需求</w:t>
      </w:r>
      <w:bookmarkEnd w:id="22"/>
      <w:bookmarkEnd w:id="23"/>
      <w:bookmarkEnd w:id="24"/>
    </w:p>
    <w:p w:rsidR="00D71E62" w:rsidRDefault="00474138">
      <w:pPr>
        <w:pStyle w:val="2"/>
        <w:rPr>
          <w:rFonts w:asciiTheme="minorEastAsia" w:hAnsiTheme="minorEastAsia" w:cstheme="minorEastAsia"/>
          <w:bCs/>
          <w:sz w:val="28"/>
          <w:szCs w:val="28"/>
        </w:rPr>
      </w:pPr>
      <w:bookmarkStart w:id="25" w:name="_Toc4410"/>
      <w:bookmarkStart w:id="26" w:name="_Toc18924"/>
      <w:bookmarkStart w:id="27" w:name="_Toc24372"/>
      <w:r>
        <w:rPr>
          <w:rFonts w:asciiTheme="majorEastAsia" w:eastAsiaTheme="majorEastAsia" w:hAnsiTheme="majorEastAsia" w:cstheme="majorEastAsia" w:hint="eastAsia"/>
          <w:sz w:val="30"/>
          <w:szCs w:val="30"/>
        </w:rPr>
        <w:t>3.1 功能总</w:t>
      </w:r>
      <w:proofErr w:type="gramStart"/>
      <w:r>
        <w:rPr>
          <w:rFonts w:asciiTheme="majorEastAsia" w:eastAsiaTheme="majorEastAsia" w:hAnsiTheme="majorEastAsia" w:cstheme="majorEastAsia" w:hint="eastAsia"/>
          <w:sz w:val="30"/>
          <w:szCs w:val="30"/>
        </w:rPr>
        <w:t>览</w:t>
      </w:r>
      <w:bookmarkEnd w:id="25"/>
      <w:bookmarkEnd w:id="26"/>
      <w:proofErr w:type="gramEnd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展示产品功能名称、功能描述、优先级、备注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27"/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2"/>
        <w:gridCol w:w="7245"/>
        <w:gridCol w:w="994"/>
        <w:gridCol w:w="2519"/>
      </w:tblGrid>
      <w:tr w:rsidR="00D71E62">
        <w:trPr>
          <w:trHeight w:val="1089"/>
        </w:trPr>
        <w:tc>
          <w:tcPr>
            <w:tcW w:w="3162" w:type="dxa"/>
            <w:shd w:val="clear" w:color="auto" w:fill="E7E6E6" w:themeFill="background2"/>
            <w:vAlign w:val="center"/>
          </w:tcPr>
          <w:p w:rsidR="00D71E62" w:rsidRDefault="00474138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  <w:lang w:eastAsia="zh-TW"/>
              </w:rPr>
            </w:pPr>
            <w:bookmarkStart w:id="28" w:name="_Toc22707"/>
            <w:bookmarkStart w:id="29" w:name="_Toc28163"/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7245" w:type="dxa"/>
            <w:shd w:val="clear" w:color="auto" w:fill="E7E6E6" w:themeFill="background2"/>
            <w:vAlign w:val="center"/>
          </w:tcPr>
          <w:p w:rsidR="00D71E62" w:rsidRDefault="00474138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功能描述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:rsidR="00D71E62" w:rsidRDefault="00474138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  <w:lang w:eastAsia="zh-TW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优先级</w:t>
            </w:r>
          </w:p>
        </w:tc>
        <w:tc>
          <w:tcPr>
            <w:tcW w:w="2519" w:type="dxa"/>
            <w:shd w:val="clear" w:color="auto" w:fill="E7E6E6" w:themeFill="background2"/>
            <w:vAlign w:val="center"/>
          </w:tcPr>
          <w:p w:rsidR="00D71E62" w:rsidRDefault="00474138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备注</w:t>
            </w:r>
          </w:p>
        </w:tc>
      </w:tr>
      <w:tr w:rsidR="00D71E62">
        <w:trPr>
          <w:trHeight w:val="804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1.注册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用于添加新用户，开放用户注册接口，用户只有注册成为站内用户才有权限购物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1E62">
        <w:trPr>
          <w:trHeight w:val="90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2.登录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用户可以使用第三方登录，或使用网站提供的登录接口成为站内用户，登录成功可以进入主页购物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1E62">
        <w:trPr>
          <w:trHeight w:val="90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3.找回密码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用户点击“找回密码”，可以通过该接口，找回失去的密码，并更改密码，重新登录网站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1E62">
        <w:trPr>
          <w:trHeight w:val="90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4.加入购物车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用户进入商品详情后，对喜欢的商品进行添加到购物车，等完成浏览后，再购买付款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2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1E62">
        <w:trPr>
          <w:trHeight w:val="90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5.查看购物车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为用户提供商品订单列表信息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1E62">
        <w:trPr>
          <w:trHeight w:val="90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6.订单流程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为用户提供配置收货地址信息，联系方式，身份证号等信息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7.活动专场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平台提供的活动方式为限时折扣，即在规定时间内，挑选一定数量的进行折扣活动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8.个人中心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可以显示用户的余额，优惠券的数量，金币个数，钱包可以进行充值，购物车查看自己添加的商品，更改添加常用商品，在客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服中心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和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客服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 xml:space="preserve">询问沟通。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             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9.商家中心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第三方卖家可以通过接口进行注册申请，然后登录上传商品。商家可以绑定第三方平台链接，推广自己的店铺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lastRenderedPageBreak/>
              <w:t>10.搜索商品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用户可以通过提供一些关键字，对自己需要的商品类目，品牌进行筛选。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1.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新品推荐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商家和平台进行合作，推送自己的新品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3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2.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热门推荐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平台对销量好的商品进行推荐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3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3.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个人展示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设置类似论坛的模块，用户可以把自己购买的物品进行发布展示。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3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下一版本提供</w:t>
            </w: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11.问题反馈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提供一个与用户交流产品的接口，让用户提供对产品的问题反馈给我们，方便我们做产品功能的升级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下一版本提供</w:t>
            </w:r>
          </w:p>
        </w:tc>
      </w:tr>
    </w:tbl>
    <w:p w:rsidR="00D71E62" w:rsidRDefault="00D71E62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30" w:name="_Toc3014"/>
      <w:r>
        <w:rPr>
          <w:rFonts w:asciiTheme="majorEastAsia" w:eastAsiaTheme="majorEastAsia" w:hAnsiTheme="majorEastAsia" w:cstheme="majorEastAsia" w:hint="eastAsia"/>
          <w:sz w:val="30"/>
          <w:szCs w:val="30"/>
        </w:rPr>
        <w:t>3.2 功能详情</w:t>
      </w:r>
      <w:bookmarkEnd w:id="28"/>
      <w:bookmarkEnd w:id="29"/>
      <w:bookmarkEnd w:id="30"/>
    </w:p>
    <w:p w:rsidR="00D71E62" w:rsidRDefault="00474138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全站统一条件说明:</w:t>
      </w:r>
    </w:p>
    <w:p w:rsidR="00D71E62" w:rsidRDefault="00474138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4"/>
        </w:rPr>
        <w:t>点赞、收藏、加入购物车、立即购买都进行提示用户登录/注册</w:t>
      </w:r>
    </w:p>
    <w:p w:rsidR="00D71E62" w:rsidRDefault="00D71E62">
      <w:pPr>
        <w:rPr>
          <w:rFonts w:asciiTheme="minorEastAsia" w:hAnsiTheme="minorEastAsia" w:cstheme="minorEastAsia"/>
          <w:szCs w:val="21"/>
        </w:rPr>
      </w:pP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功能概述1: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685765" w:rsidTr="00DF2F09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85765" w:rsidRDefault="00685765" w:rsidP="00DF2F09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5765" w:rsidRDefault="00685765" w:rsidP="00DF2F09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店铺</w:t>
            </w:r>
          </w:p>
        </w:tc>
      </w:tr>
      <w:tr w:rsidR="00685765" w:rsidTr="00DF2F09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85765" w:rsidRDefault="00685765" w:rsidP="00DF2F09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5765" w:rsidRPr="00CF7539" w:rsidRDefault="00685765" w:rsidP="00CF7539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CF7539">
              <w:rPr>
                <w:rFonts w:asciiTheme="majorEastAsia" w:eastAsiaTheme="majorEastAsia" w:hAnsiTheme="majorEastAsia" w:cstheme="majorEastAsia" w:hint="eastAsia"/>
                <w:sz w:val="24"/>
              </w:rPr>
              <w:t>1.</w:t>
            </w:r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首页点击商城&gt; 店铺洗</w:t>
            </w:r>
            <w:proofErr w:type="gramStart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护页 点卫</w:t>
            </w:r>
            <w:proofErr w:type="gramEnd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浴 &gt;卫浴页</w:t>
            </w:r>
          </w:p>
          <w:p w:rsidR="00685765" w:rsidRPr="00CF7539" w:rsidRDefault="00685765" w:rsidP="00CF7539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CF7539">
              <w:rPr>
                <w:rFonts w:asciiTheme="majorEastAsia" w:eastAsiaTheme="majorEastAsia" w:hAnsiTheme="majorEastAsia" w:cstheme="majorEastAsia" w:hint="eastAsia"/>
                <w:sz w:val="24"/>
              </w:rPr>
              <w:t>2.</w:t>
            </w:r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点全部服务里的图（洗护和卫浴不同）&gt; 商品详情页面（返回晋彤页面）点下方店铺&gt;店铺页面（两页）</w:t>
            </w:r>
            <w:proofErr w:type="gramStart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点用户</w:t>
            </w:r>
            <w:proofErr w:type="gramEnd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 xml:space="preserve">评价&gt;店铺评价页面 </w:t>
            </w:r>
            <w:proofErr w:type="gramStart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点加入</w:t>
            </w:r>
            <w:proofErr w:type="gramEnd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 xml:space="preserve">购物车&gt;商品服务详情 </w:t>
            </w:r>
            <w:proofErr w:type="gramStart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点立即</w:t>
            </w:r>
            <w:proofErr w:type="gramEnd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下单&gt;填写订单页面 点提交订单&gt;立即付款页面</w:t>
            </w:r>
          </w:p>
          <w:p w:rsidR="00685765" w:rsidRDefault="00685765" w:rsidP="00CF7539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CF7539">
              <w:rPr>
                <w:rFonts w:asciiTheme="majorEastAsia" w:eastAsiaTheme="majorEastAsia" w:hAnsiTheme="majorEastAsia" w:cstheme="majorEastAsia" w:hint="eastAsia"/>
                <w:sz w:val="24"/>
              </w:rPr>
              <w:t>3.</w:t>
            </w:r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商品详情页面的店铺按钮&gt;店铺</w:t>
            </w:r>
            <w:proofErr w:type="gramStart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洗护页</w:t>
            </w:r>
            <w:proofErr w:type="gramEnd"/>
          </w:p>
        </w:tc>
      </w:tr>
      <w:tr w:rsidR="00685765" w:rsidTr="00DF2F09">
        <w:trPr>
          <w:trHeight w:val="6148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85765" w:rsidRDefault="00685765" w:rsidP="00DF2F09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9A1" w:rsidRPr="005D39A1" w:rsidRDefault="00685765" w:rsidP="005D39A1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</w:t>
            </w:r>
            <w:r w:rsidR="005D39A1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983480" cy="5021522"/>
                  <wp:effectExtent l="0" t="0" r="7620" b="8255"/>
                  <wp:docPr id="3" name="图片 3" descr="C:\Users\Administrator\AppData\Roaming\Tencent\Users\895349449\QQ\WinTemp\RichOle\T4QZ[Z2M~YN`8%ZG32I{`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895349449\QQ\WinTemp\RichOle\T4QZ[Z2M~YN`8%ZG32I{`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502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765" w:rsidRDefault="00685765" w:rsidP="00DF2F09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85765" w:rsidTr="00DF2F09">
        <w:trPr>
          <w:trHeight w:val="90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85765" w:rsidRDefault="00685765" w:rsidP="00DF2F09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异常处理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5765" w:rsidRDefault="00685765" w:rsidP="00DF2F09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D71E62" w:rsidRDefault="00D71E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功能概述4: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D71E6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加入购物车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执行者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网站用户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已登录且处于商品详情中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进入到查看购物车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在商品显示页中，系统提示加入购物车</w:t>
            </w:r>
          </w:p>
          <w:p w:rsidR="00D71E62" w:rsidRDefault="00474138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确认加入购物车</w:t>
            </w:r>
          </w:p>
        </w:tc>
      </w:tr>
    </w:tbl>
    <w:p w:rsidR="00D71E62" w:rsidRDefault="00D71E62">
      <w:pPr>
        <w:rPr>
          <w:rFonts w:asciiTheme="minorEastAsia" w:hAnsiTheme="minorEastAsia" w:cstheme="minorEastAsia"/>
          <w:szCs w:val="21"/>
        </w:rPr>
      </w:pP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功能概述5: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D71E6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查看购物车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用户在点击删除或清空时，弹出提示框，以防用户的误操作行为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用户处于查看购物</w:t>
            </w:r>
            <w:proofErr w:type="gramStart"/>
            <w:r>
              <w:rPr>
                <w:rFonts w:hint="eastAsia"/>
              </w:rPr>
              <w:t>车状态</w:t>
            </w:r>
            <w:proofErr w:type="gramEnd"/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显示购物车中所有商品的编号、名称、数量、单价、金额</w:t>
            </w:r>
          </w:p>
          <w:p w:rsidR="00D71E62" w:rsidRDefault="004741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购物车中商品的数量可以更改</w:t>
            </w:r>
          </w:p>
          <w:p w:rsidR="00D71E62" w:rsidRDefault="004741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购物车中商品可以被删除</w:t>
            </w:r>
          </w:p>
          <w:p w:rsidR="00D71E62" w:rsidRDefault="004741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用户可以清空购物车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用户确认查看购物车</w:t>
            </w:r>
          </w:p>
          <w:p w:rsidR="00D71E62" w:rsidRDefault="00474138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系统显示购物车中的所有商品的编号、名称、数量、单价、金额以及合计（商品的数量可修改）</w:t>
            </w:r>
          </w:p>
          <w:p w:rsidR="00D71E62" w:rsidRDefault="00474138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系统显示用户可修改商品的数量，删除商品、清空购物车、继续购物以及</w:t>
            </w:r>
            <w:proofErr w:type="gramStart"/>
            <w:r>
              <w:rPr>
                <w:rFonts w:hint="eastAsia"/>
              </w:rPr>
              <w:t>结帐</w:t>
            </w:r>
            <w:proofErr w:type="gramEnd"/>
          </w:p>
          <w:p w:rsidR="00D71E62" w:rsidRDefault="00474138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删除商品、清空购物车时，系统弹框提示</w:t>
            </w:r>
          </w:p>
          <w:p w:rsidR="00D71E62" w:rsidRDefault="00474138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系统自动刷新购物车，更新购物</w:t>
            </w:r>
            <w:proofErr w:type="gramStart"/>
            <w:r>
              <w:rPr>
                <w:rFonts w:hint="eastAsia"/>
              </w:rPr>
              <w:t>车信息</w:t>
            </w:r>
            <w:proofErr w:type="gramEnd"/>
          </w:p>
        </w:tc>
      </w:tr>
    </w:tbl>
    <w:p w:rsidR="00D71E62" w:rsidRDefault="00D71E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功能概述6: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D71E6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订单流程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收货地址文本不限字数，提供选择“省-市-区”给用户快捷选择地址</w:t>
            </w:r>
          </w:p>
          <w:p w:rsidR="00D71E62" w:rsidRDefault="00474138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联系方式验证手机号段</w:t>
            </w:r>
          </w:p>
          <w:p w:rsidR="00D71E62" w:rsidRDefault="00474138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身份证号成功输入后，进行核对</w:t>
            </w:r>
          </w:p>
          <w:p w:rsidR="00D71E62" w:rsidRDefault="00474138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商品数量选择不能少于0</w:t>
            </w:r>
          </w:p>
          <w:p w:rsidR="00D71E62" w:rsidRDefault="00474138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提交订单后将信息保存到数据库中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用户进入下单页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配置收货人信息</w:t>
            </w:r>
          </w:p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确认身份证信息</w:t>
            </w:r>
          </w:p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确认购买数量</w:t>
            </w:r>
          </w:p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选择支付方式</w:t>
            </w:r>
          </w:p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提交订单并确认订单</w:t>
            </w:r>
          </w:p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进入第三方支付订单页(支付宝、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微信支付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、银联等)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33886">
            <w:pPr>
              <w:rPr>
                <w:rFonts w:asciiTheme="minorEastAsia" w:hAnsiTheme="minorEastAsia" w:cstheme="minorEastAsia"/>
                <w:szCs w:val="21"/>
              </w:rPr>
            </w:pPr>
            <w:r>
              <w:object w:dxaOrig="8418" w:dyaOrig="6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1.2pt;height:336pt" o:ole="">
                  <v:imagedata r:id="rId11" o:title=""/>
                </v:shape>
                <o:OLEObject Type="Embed" ProgID="Visio.Drawing.11" ShapeID="_x0000_i1025" DrawAspect="Content" ObjectID="_1622133400" r:id="rId12"/>
              </w:object>
            </w:r>
          </w:p>
        </w:tc>
      </w:tr>
    </w:tbl>
    <w:p w:rsidR="00D71E62" w:rsidRDefault="00D71E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功能概述7: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CF7539" w:rsidTr="00040150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CF7539" w:rsidRDefault="00CF7539" w:rsidP="00040150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7539" w:rsidRDefault="00CF7539" w:rsidP="00040150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个人中心</w:t>
            </w:r>
          </w:p>
        </w:tc>
      </w:tr>
      <w:tr w:rsidR="00CF7539" w:rsidRPr="002F6968" w:rsidTr="00040150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CF7539" w:rsidRDefault="00CF7539" w:rsidP="0004015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9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用户可以修改个人资料</w:t>
            </w:r>
          </w:p>
          <w:p w:rsidR="00CF7539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查看余额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并进行充值，优惠券，金币</w:t>
            </w:r>
          </w:p>
          <w:p w:rsidR="00CF7539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在购物车模块，用户查看购物车，对购物车里的商品进行修改。</w:t>
            </w:r>
          </w:p>
          <w:p w:rsidR="00CF7539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用户可以对自己的常用地址进行修改。</w:t>
            </w:r>
          </w:p>
          <w:p w:rsidR="00CF7539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在客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服中心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询问</w:t>
            </w:r>
          </w:p>
          <w:p w:rsidR="00CF7539" w:rsidRPr="002F6968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查看帮助，关于我们，监督热线</w:t>
            </w:r>
          </w:p>
        </w:tc>
      </w:tr>
      <w:tr w:rsidR="00CF7539" w:rsidTr="00040150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CF7539" w:rsidRDefault="00CF7539" w:rsidP="0004015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9" w:rsidRDefault="00CF7539" w:rsidP="0004015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用户已登录</w:t>
            </w:r>
          </w:p>
        </w:tc>
      </w:tr>
      <w:tr w:rsidR="00CF7539" w:rsidTr="00040150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CF7539" w:rsidRDefault="00CF7539" w:rsidP="0004015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9" w:rsidRDefault="00CF7539" w:rsidP="0004015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进入个人中心页面</w:t>
            </w:r>
          </w:p>
        </w:tc>
      </w:tr>
      <w:tr w:rsidR="00CF7539" w:rsidTr="00040150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CF7539" w:rsidRDefault="00CF7539" w:rsidP="0004015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9" w:rsidRDefault="00CF7539" w:rsidP="00040150">
            <w:pPr>
              <w:rPr>
                <w:rFonts w:asciiTheme="minorEastAsia" w:hAnsiTheme="minorEastAsia" w:cstheme="minorEastAsia"/>
                <w:szCs w:val="21"/>
              </w:rPr>
            </w:pPr>
            <w:r>
              <w:object w:dxaOrig="7921" w:dyaOrig="15960">
                <v:shape id="_x0000_i1026" type="#_x0000_t75" style="width:529.8pt;height:575.4pt" o:ole="">
                  <v:imagedata r:id="rId13" o:title=""/>
                </v:shape>
                <o:OLEObject Type="Embed" ProgID="Visio.Drawing.11" ShapeID="_x0000_i1026" DrawAspect="Content" ObjectID="_1622133401" r:id="rId14"/>
              </w:object>
            </w:r>
          </w:p>
        </w:tc>
      </w:tr>
    </w:tbl>
    <w:p w:rsidR="00CF7539" w:rsidRDefault="00CF7539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</w:p>
    <w:p w:rsidR="00D71E62" w:rsidRDefault="00D71E62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31" w:name="_Toc21771"/>
      <w:bookmarkStart w:id="32" w:name="_Toc2459"/>
      <w:bookmarkStart w:id="33" w:name="_Toc19218"/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3.3 整合需求</w:t>
      </w:r>
      <w:bookmarkEnd w:id="31"/>
      <w:bookmarkEnd w:id="32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请详细说明此产品可与其它产品或公司的整合需求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33"/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34" w:name="_Toc693"/>
      <w:bookmarkStart w:id="35" w:name="_Toc9176"/>
      <w:bookmarkStart w:id="36" w:name="_Toc31322"/>
      <w:r>
        <w:rPr>
          <w:rFonts w:asciiTheme="majorEastAsia" w:eastAsiaTheme="majorEastAsia" w:hAnsiTheme="majorEastAsia" w:cstheme="majorEastAsia" w:hint="eastAsia"/>
          <w:sz w:val="30"/>
          <w:szCs w:val="30"/>
        </w:rPr>
        <w:t>3.4 BETA测试需求</w:t>
      </w:r>
      <w:bookmarkEnd w:id="34"/>
      <w:bookmarkEnd w:id="35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请说明是否需要BETA测试，BETA测试的要求及期望达到的目标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36"/>
    </w:p>
    <w:tbl>
      <w:tblPr>
        <w:tblW w:w="13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5533"/>
        <w:gridCol w:w="6015"/>
      </w:tblGrid>
      <w:tr w:rsidR="00D71E62">
        <w:trPr>
          <w:trHeight w:val="700"/>
        </w:trPr>
        <w:tc>
          <w:tcPr>
            <w:tcW w:w="2392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产品</w:t>
            </w:r>
          </w:p>
        </w:tc>
        <w:tc>
          <w:tcPr>
            <w:tcW w:w="5533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测试需求</w:t>
            </w:r>
          </w:p>
        </w:tc>
        <w:tc>
          <w:tcPr>
            <w:tcW w:w="6015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结果</w:t>
            </w:r>
          </w:p>
        </w:tc>
      </w:tr>
      <w:tr w:rsidR="00D71E62">
        <w:trPr>
          <w:trHeight w:val="711"/>
        </w:trPr>
        <w:tc>
          <w:tcPr>
            <w:tcW w:w="2392" w:type="dxa"/>
            <w:vAlign w:val="center"/>
          </w:tcPr>
          <w:p w:rsidR="00D71E62" w:rsidRDefault="00474138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支付接口</w:t>
            </w:r>
          </w:p>
        </w:tc>
        <w:tc>
          <w:tcPr>
            <w:tcW w:w="5533" w:type="dxa"/>
            <w:tcBorders>
              <w:top w:val="nil"/>
              <w:bottom w:val="nil"/>
            </w:tcBorders>
            <w:vAlign w:val="center"/>
          </w:tcPr>
          <w:p w:rsidR="00D71E62" w:rsidRDefault="00474138">
            <w:pPr>
              <w:numPr>
                <w:ilvl w:val="0"/>
                <w:numId w:val="19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按照购物流程来进行支付测试</w:t>
            </w:r>
          </w:p>
        </w:tc>
        <w:tc>
          <w:tcPr>
            <w:tcW w:w="6015" w:type="dxa"/>
            <w:tcBorders>
              <w:top w:val="nil"/>
              <w:bottom w:val="nil"/>
            </w:tcBorders>
            <w:vAlign w:val="center"/>
          </w:tcPr>
          <w:p w:rsidR="00D71E62" w:rsidRDefault="004741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可以实现商品购物</w:t>
            </w:r>
          </w:p>
        </w:tc>
      </w:tr>
    </w:tbl>
    <w:p w:rsidR="00D71E62" w:rsidRDefault="00474138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37" w:name="_Toc17781"/>
      <w:bookmarkStart w:id="38" w:name="_Toc12396"/>
      <w:bookmarkStart w:id="39" w:name="_Toc31586"/>
      <w:r>
        <w:rPr>
          <w:rFonts w:asciiTheme="majorEastAsia" w:eastAsiaTheme="majorEastAsia" w:hAnsiTheme="majorEastAsia" w:cstheme="majorEastAsia" w:hint="eastAsia"/>
          <w:sz w:val="32"/>
          <w:szCs w:val="32"/>
        </w:rPr>
        <w:t>4、非功能需求</w:t>
      </w:r>
      <w:bookmarkEnd w:id="37"/>
      <w:bookmarkEnd w:id="38"/>
      <w:bookmarkEnd w:id="39"/>
    </w:p>
    <w:p w:rsidR="00D71E62" w:rsidRDefault="00474138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0" w:name="_Toc27154"/>
      <w:bookmarkStart w:id="41" w:name="_Toc20107"/>
      <w:bookmarkStart w:id="42" w:name="_Toc24613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4.1安全需求</w:t>
      </w:r>
      <w:bookmarkEnd w:id="40"/>
      <w:bookmarkEnd w:id="41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2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产品需符合网络安全部的相关规定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2"/>
    </w:p>
    <w:p w:rsidR="00D71E62" w:rsidRDefault="00474138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3" w:name="_Toc5874"/>
      <w:bookmarkStart w:id="44" w:name="_Toc4238"/>
      <w:bookmarkStart w:id="45" w:name="_Toc16930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4.2统计需求</w:t>
      </w:r>
      <w:bookmarkEnd w:id="43"/>
      <w:bookmarkEnd w:id="44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2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产品需要统计的数据需求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5"/>
    </w:p>
    <w:p w:rsidR="00D71E62" w:rsidRDefault="00474138">
      <w:pPr>
        <w:numPr>
          <w:ilvl w:val="0"/>
          <w:numId w:val="20"/>
        </w:num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统计库存剩余数量，</w:t>
      </w:r>
    </w:p>
    <w:p w:rsidR="00D71E62" w:rsidRDefault="00474138">
      <w:pPr>
        <w:numPr>
          <w:ilvl w:val="0"/>
          <w:numId w:val="20"/>
        </w:num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活动时间倒计时.</w:t>
      </w:r>
    </w:p>
    <w:p w:rsidR="00D71E62" w:rsidRDefault="00474138">
      <w:pPr>
        <w:pStyle w:val="11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4.3性能需求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Style w:val="12"/>
          <w:rFonts w:asciiTheme="minorEastAsia" w:eastAsiaTheme="minorEastAsia" w:hAnsiTheme="minorEastAsia" w:cstheme="minorEastAsia" w:hint="eastAsia"/>
          <w:i w:val="0"/>
          <w:iCs w:val="0"/>
          <w:color w:val="auto"/>
        </w:rPr>
        <w:t>产品需要的性能需求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</w:p>
    <w:p w:rsidR="00D71E62" w:rsidRDefault="00474138">
      <w:pPr>
        <w:pStyle w:val="11"/>
        <w:ind w:firstLineChars="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1.列表输出时，加载时间控制在2-4秒之间.</w:t>
      </w: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6" w:name="_Toc19402"/>
      <w:bookmarkStart w:id="47" w:name="_Toc3603"/>
      <w:bookmarkStart w:id="48" w:name="_Toc21471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4.4易用性需求</w:t>
      </w:r>
      <w:bookmarkEnd w:id="46"/>
      <w:bookmarkEnd w:id="47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2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产品在用户真实操作使用中的易用性需求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8"/>
    </w:p>
    <w:p w:rsidR="00D71E62" w:rsidRDefault="00474138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1E62" w:rsidRDefault="00474138">
      <w:pPr>
        <w:pStyle w:val="2"/>
        <w:rPr>
          <w:b w:val="0"/>
          <w:bCs/>
        </w:rPr>
      </w:pPr>
      <w:bookmarkStart w:id="49" w:name="_Toc5626"/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4.5规则变更需求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产品在开发过程中变更的需求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9"/>
    </w:p>
    <w:p w:rsidR="00D71E62" w:rsidRDefault="00474138">
      <w:pPr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1.上传作品规则:以后可能需要截图或调整图片，上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1"/>
        </w:rPr>
        <w:t>传数量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1"/>
        </w:rPr>
        <w:t>会有变化；</w:t>
      </w:r>
    </w:p>
    <w:p w:rsidR="00D71E62" w:rsidRDefault="00474138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50" w:name="_Toc20070"/>
      <w:bookmarkStart w:id="51" w:name="_Toc30923"/>
      <w:bookmarkStart w:id="52" w:name="_Toc18444"/>
      <w:r>
        <w:rPr>
          <w:rFonts w:asciiTheme="majorEastAsia" w:eastAsiaTheme="majorEastAsia" w:hAnsiTheme="majorEastAsia" w:cstheme="majorEastAsia" w:hint="eastAsia"/>
          <w:sz w:val="32"/>
          <w:szCs w:val="32"/>
        </w:rPr>
        <w:t>5、上/下线需求</w:t>
      </w:r>
      <w:bookmarkEnd w:id="50"/>
      <w:bookmarkEnd w:id="51"/>
      <w:bookmarkEnd w:id="52"/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53" w:name="_Toc29719"/>
      <w:bookmarkStart w:id="54" w:name="_Toc11322"/>
      <w:bookmarkStart w:id="55" w:name="_Toc15071"/>
      <w:r>
        <w:rPr>
          <w:rFonts w:asciiTheme="majorEastAsia" w:eastAsiaTheme="majorEastAsia" w:hAnsiTheme="majorEastAsia" w:cstheme="majorEastAsia" w:hint="eastAsia"/>
          <w:sz w:val="30"/>
          <w:szCs w:val="30"/>
        </w:rPr>
        <w:t>5.1 上线需求</w:t>
      </w:r>
      <w:bookmarkEnd w:id="53"/>
      <w:bookmarkEnd w:id="54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2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  <w:szCs w:val="21"/>
        </w:rPr>
        <w:t>产品上线需求包括上线功能，上线时间，有无特殊依据或规定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5"/>
    </w:p>
    <w:p w:rsidR="00D71E62" w:rsidRDefault="00474138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1.开发3周后，版本1.0上线</w:t>
      </w: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56" w:name="_Toc15980"/>
      <w:bookmarkStart w:id="57" w:name="_Toc31221"/>
      <w:bookmarkStart w:id="58" w:name="_Toc7898"/>
      <w:r>
        <w:rPr>
          <w:rFonts w:asciiTheme="majorEastAsia" w:eastAsiaTheme="majorEastAsia" w:hAnsiTheme="majorEastAsia" w:cstheme="majorEastAsia" w:hint="eastAsia"/>
          <w:sz w:val="30"/>
          <w:szCs w:val="30"/>
        </w:rPr>
        <w:t>5.2 验收需求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2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提出验收时的验收标准，以供测试制定验收方案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6"/>
    </w:p>
    <w:p w:rsidR="00D71E62" w:rsidRDefault="00474138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59" w:name="_Toc31303"/>
      <w:r>
        <w:rPr>
          <w:rFonts w:asciiTheme="majorEastAsia" w:eastAsiaTheme="majorEastAsia" w:hAnsiTheme="majorEastAsia" w:cstheme="majorEastAsia" w:hint="eastAsia"/>
          <w:sz w:val="30"/>
          <w:szCs w:val="30"/>
        </w:rPr>
        <w:t>5.3 下线需求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活动类需求必须明确下线时间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7"/>
      <w:bookmarkEnd w:id="58"/>
      <w:bookmarkEnd w:id="59"/>
    </w:p>
    <w:p w:rsidR="00D71E62" w:rsidRDefault="00474138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1E62" w:rsidRDefault="00D71E62">
      <w:pPr>
        <w:ind w:firstLine="420"/>
        <w:rPr>
          <w:rFonts w:asciiTheme="minorEastAsia" w:hAnsiTheme="minorEastAsia" w:cstheme="minorEastAsia"/>
          <w:sz w:val="24"/>
        </w:rPr>
      </w:pPr>
    </w:p>
    <w:p w:rsidR="00D71E62" w:rsidRDefault="00D71E62">
      <w:pPr>
        <w:ind w:firstLine="420"/>
        <w:rPr>
          <w:rFonts w:asciiTheme="minorEastAsia" w:hAnsiTheme="minorEastAsia" w:cstheme="minorEastAsia"/>
          <w:sz w:val="24"/>
        </w:rPr>
      </w:pPr>
    </w:p>
    <w:p w:rsidR="00D71E62" w:rsidRDefault="00D71E62">
      <w:pPr>
        <w:ind w:firstLine="420"/>
        <w:rPr>
          <w:rFonts w:asciiTheme="minorEastAsia" w:hAnsiTheme="minorEastAsia" w:cstheme="minorEastAsia"/>
          <w:sz w:val="24"/>
        </w:rPr>
      </w:pPr>
    </w:p>
    <w:p w:rsidR="00D71E62" w:rsidRDefault="00D71E62">
      <w:pPr>
        <w:rPr>
          <w:rFonts w:asciiTheme="minorEastAsia" w:hAnsiTheme="minorEastAsia" w:cstheme="minorEastAsia"/>
        </w:rPr>
      </w:pPr>
    </w:p>
    <w:sectPr w:rsidR="00D71E62">
      <w:pgSz w:w="16838" w:h="11906" w:orient="landscape"/>
      <w:pgMar w:top="120" w:right="1440" w:bottom="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1C5" w:rsidRDefault="00F511C5" w:rsidP="00697233">
      <w:r>
        <w:separator/>
      </w:r>
    </w:p>
  </w:endnote>
  <w:endnote w:type="continuationSeparator" w:id="0">
    <w:p w:rsidR="00F511C5" w:rsidRDefault="00F511C5" w:rsidP="0069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1C5" w:rsidRDefault="00F511C5" w:rsidP="00697233">
      <w:r>
        <w:separator/>
      </w:r>
    </w:p>
  </w:footnote>
  <w:footnote w:type="continuationSeparator" w:id="0">
    <w:p w:rsidR="00F511C5" w:rsidRDefault="00F511C5" w:rsidP="00697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553E2"/>
    <w:multiLevelType w:val="singleLevel"/>
    <w:tmpl w:val="56C553E2"/>
    <w:lvl w:ilvl="0">
      <w:start w:val="2"/>
      <w:numFmt w:val="decimal"/>
      <w:suff w:val="nothing"/>
      <w:lvlText w:val="%1、"/>
      <w:lvlJc w:val="left"/>
    </w:lvl>
  </w:abstractNum>
  <w:abstractNum w:abstractNumId="1">
    <w:nsid w:val="56C96A1A"/>
    <w:multiLevelType w:val="singleLevel"/>
    <w:tmpl w:val="56C96A1A"/>
    <w:lvl w:ilvl="0">
      <w:start w:val="1"/>
      <w:numFmt w:val="decimal"/>
      <w:suff w:val="nothing"/>
      <w:lvlText w:val="%1."/>
      <w:lvlJc w:val="left"/>
    </w:lvl>
  </w:abstractNum>
  <w:abstractNum w:abstractNumId="2">
    <w:nsid w:val="56C96AD7"/>
    <w:multiLevelType w:val="singleLevel"/>
    <w:tmpl w:val="56C96AD7"/>
    <w:lvl w:ilvl="0">
      <w:start w:val="1"/>
      <w:numFmt w:val="decimal"/>
      <w:suff w:val="nothing"/>
      <w:lvlText w:val="%1."/>
      <w:lvlJc w:val="left"/>
    </w:lvl>
  </w:abstractNum>
  <w:abstractNum w:abstractNumId="3">
    <w:nsid w:val="56C97F29"/>
    <w:multiLevelType w:val="singleLevel"/>
    <w:tmpl w:val="56C97F29"/>
    <w:lvl w:ilvl="0">
      <w:start w:val="1"/>
      <w:numFmt w:val="decimal"/>
      <w:suff w:val="nothing"/>
      <w:lvlText w:val="%1."/>
      <w:lvlJc w:val="left"/>
    </w:lvl>
  </w:abstractNum>
  <w:abstractNum w:abstractNumId="4">
    <w:nsid w:val="56C98104"/>
    <w:multiLevelType w:val="singleLevel"/>
    <w:tmpl w:val="56C98104"/>
    <w:lvl w:ilvl="0">
      <w:start w:val="1"/>
      <w:numFmt w:val="decimal"/>
      <w:suff w:val="nothing"/>
      <w:lvlText w:val="%1."/>
      <w:lvlJc w:val="left"/>
    </w:lvl>
  </w:abstractNum>
  <w:abstractNum w:abstractNumId="5">
    <w:nsid w:val="56C982AC"/>
    <w:multiLevelType w:val="singleLevel"/>
    <w:tmpl w:val="56C982AC"/>
    <w:lvl w:ilvl="0">
      <w:start w:val="1"/>
      <w:numFmt w:val="decimal"/>
      <w:suff w:val="nothing"/>
      <w:lvlText w:val="%1."/>
      <w:lvlJc w:val="left"/>
    </w:lvl>
  </w:abstractNum>
  <w:abstractNum w:abstractNumId="6">
    <w:nsid w:val="56C98544"/>
    <w:multiLevelType w:val="singleLevel"/>
    <w:tmpl w:val="56C98544"/>
    <w:lvl w:ilvl="0">
      <w:start w:val="1"/>
      <w:numFmt w:val="decimal"/>
      <w:suff w:val="nothing"/>
      <w:lvlText w:val="%1."/>
      <w:lvlJc w:val="left"/>
    </w:lvl>
  </w:abstractNum>
  <w:abstractNum w:abstractNumId="7">
    <w:nsid w:val="56C98E07"/>
    <w:multiLevelType w:val="singleLevel"/>
    <w:tmpl w:val="56C98E07"/>
    <w:lvl w:ilvl="0">
      <w:start w:val="1"/>
      <w:numFmt w:val="decimal"/>
      <w:suff w:val="nothing"/>
      <w:lvlText w:val="%1."/>
      <w:lvlJc w:val="left"/>
    </w:lvl>
  </w:abstractNum>
  <w:abstractNum w:abstractNumId="8">
    <w:nsid w:val="56D06F5B"/>
    <w:multiLevelType w:val="singleLevel"/>
    <w:tmpl w:val="56D06F5B"/>
    <w:lvl w:ilvl="0">
      <w:start w:val="1"/>
      <w:numFmt w:val="decimal"/>
      <w:suff w:val="nothing"/>
      <w:lvlText w:val="%1."/>
      <w:lvlJc w:val="left"/>
    </w:lvl>
  </w:abstractNum>
  <w:abstractNum w:abstractNumId="9">
    <w:nsid w:val="56D07F55"/>
    <w:multiLevelType w:val="singleLevel"/>
    <w:tmpl w:val="56D07F55"/>
    <w:lvl w:ilvl="0">
      <w:start w:val="1"/>
      <w:numFmt w:val="decimal"/>
      <w:suff w:val="nothing"/>
      <w:lvlText w:val="%1."/>
      <w:lvlJc w:val="left"/>
    </w:lvl>
  </w:abstractNum>
  <w:abstractNum w:abstractNumId="10">
    <w:nsid w:val="56D0830F"/>
    <w:multiLevelType w:val="singleLevel"/>
    <w:tmpl w:val="56D0830F"/>
    <w:lvl w:ilvl="0">
      <w:start w:val="1"/>
      <w:numFmt w:val="decimal"/>
      <w:suff w:val="nothing"/>
      <w:lvlText w:val="%1."/>
      <w:lvlJc w:val="left"/>
    </w:lvl>
  </w:abstractNum>
  <w:abstractNum w:abstractNumId="11">
    <w:nsid w:val="56D08B31"/>
    <w:multiLevelType w:val="singleLevel"/>
    <w:tmpl w:val="56D08B31"/>
    <w:lvl w:ilvl="0">
      <w:start w:val="1"/>
      <w:numFmt w:val="decimal"/>
      <w:suff w:val="nothing"/>
      <w:lvlText w:val="%1."/>
      <w:lvlJc w:val="left"/>
    </w:lvl>
  </w:abstractNum>
  <w:abstractNum w:abstractNumId="12">
    <w:nsid w:val="56D091B7"/>
    <w:multiLevelType w:val="singleLevel"/>
    <w:tmpl w:val="56D091B7"/>
    <w:lvl w:ilvl="0">
      <w:start w:val="1"/>
      <w:numFmt w:val="decimal"/>
      <w:suff w:val="nothing"/>
      <w:lvlText w:val="%1."/>
      <w:lvlJc w:val="left"/>
    </w:lvl>
  </w:abstractNum>
  <w:abstractNum w:abstractNumId="13">
    <w:nsid w:val="56D09223"/>
    <w:multiLevelType w:val="singleLevel"/>
    <w:tmpl w:val="56D09223"/>
    <w:lvl w:ilvl="0">
      <w:start w:val="1"/>
      <w:numFmt w:val="decimal"/>
      <w:suff w:val="nothing"/>
      <w:lvlText w:val="%1."/>
      <w:lvlJc w:val="left"/>
    </w:lvl>
  </w:abstractNum>
  <w:abstractNum w:abstractNumId="14">
    <w:nsid w:val="56D16EDF"/>
    <w:multiLevelType w:val="singleLevel"/>
    <w:tmpl w:val="56D16EDF"/>
    <w:lvl w:ilvl="0">
      <w:start w:val="1"/>
      <w:numFmt w:val="decimal"/>
      <w:suff w:val="nothing"/>
      <w:lvlText w:val="%1."/>
      <w:lvlJc w:val="left"/>
    </w:lvl>
  </w:abstractNum>
  <w:abstractNum w:abstractNumId="15">
    <w:nsid w:val="56D17AFF"/>
    <w:multiLevelType w:val="singleLevel"/>
    <w:tmpl w:val="56D17AFF"/>
    <w:lvl w:ilvl="0">
      <w:start w:val="1"/>
      <w:numFmt w:val="decimal"/>
      <w:suff w:val="nothing"/>
      <w:lvlText w:val="%1."/>
      <w:lvlJc w:val="left"/>
    </w:lvl>
  </w:abstractNum>
  <w:abstractNum w:abstractNumId="16">
    <w:nsid w:val="56DD9C28"/>
    <w:multiLevelType w:val="singleLevel"/>
    <w:tmpl w:val="56DD9C28"/>
    <w:lvl w:ilvl="0">
      <w:start w:val="1"/>
      <w:numFmt w:val="decimal"/>
      <w:suff w:val="nothing"/>
      <w:lvlText w:val="%1."/>
      <w:lvlJc w:val="left"/>
    </w:lvl>
  </w:abstractNum>
  <w:abstractNum w:abstractNumId="17">
    <w:nsid w:val="56DDB21E"/>
    <w:multiLevelType w:val="singleLevel"/>
    <w:tmpl w:val="56DDB21E"/>
    <w:lvl w:ilvl="0">
      <w:start w:val="1"/>
      <w:numFmt w:val="decimal"/>
      <w:suff w:val="nothing"/>
      <w:lvlText w:val="%1."/>
      <w:lvlJc w:val="left"/>
    </w:lvl>
  </w:abstractNum>
  <w:abstractNum w:abstractNumId="18">
    <w:nsid w:val="56DDC34F"/>
    <w:multiLevelType w:val="singleLevel"/>
    <w:tmpl w:val="56DDC34F"/>
    <w:lvl w:ilvl="0">
      <w:start w:val="1"/>
      <w:numFmt w:val="decimal"/>
      <w:suff w:val="nothing"/>
      <w:lvlText w:val="%1."/>
      <w:lvlJc w:val="left"/>
    </w:lvl>
  </w:abstractNum>
  <w:abstractNum w:abstractNumId="19">
    <w:nsid w:val="56DDCA2B"/>
    <w:multiLevelType w:val="singleLevel"/>
    <w:tmpl w:val="56DDCA2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16"/>
  </w:num>
  <w:num w:numId="8">
    <w:abstractNumId w:val="10"/>
  </w:num>
  <w:num w:numId="9">
    <w:abstractNumId w:val="4"/>
  </w:num>
  <w:num w:numId="10">
    <w:abstractNumId w:val="5"/>
  </w:num>
  <w:num w:numId="11">
    <w:abstractNumId w:val="17"/>
  </w:num>
  <w:num w:numId="12">
    <w:abstractNumId w:val="6"/>
  </w:num>
  <w:num w:numId="13">
    <w:abstractNumId w:val="11"/>
  </w:num>
  <w:num w:numId="14">
    <w:abstractNumId w:val="19"/>
  </w:num>
  <w:num w:numId="15">
    <w:abstractNumId w:val="15"/>
  </w:num>
  <w:num w:numId="16">
    <w:abstractNumId w:val="18"/>
  </w:num>
  <w:num w:numId="17">
    <w:abstractNumId w:val="12"/>
  </w:num>
  <w:num w:numId="18">
    <w:abstractNumId w:val="13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67D9F"/>
    <w:rsid w:val="002F6968"/>
    <w:rsid w:val="00433886"/>
    <w:rsid w:val="00474138"/>
    <w:rsid w:val="005D39A1"/>
    <w:rsid w:val="0064190D"/>
    <w:rsid w:val="00685765"/>
    <w:rsid w:val="00697233"/>
    <w:rsid w:val="0075300E"/>
    <w:rsid w:val="0094653A"/>
    <w:rsid w:val="009F1667"/>
    <w:rsid w:val="00AE1DF6"/>
    <w:rsid w:val="00B8129B"/>
    <w:rsid w:val="00B8686D"/>
    <w:rsid w:val="00CF7539"/>
    <w:rsid w:val="00D37E85"/>
    <w:rsid w:val="00D601DB"/>
    <w:rsid w:val="00D71E62"/>
    <w:rsid w:val="00F511C5"/>
    <w:rsid w:val="00F86DD8"/>
    <w:rsid w:val="013707CC"/>
    <w:rsid w:val="016F382A"/>
    <w:rsid w:val="02442012"/>
    <w:rsid w:val="052F7D10"/>
    <w:rsid w:val="062F195E"/>
    <w:rsid w:val="06B97816"/>
    <w:rsid w:val="06F366F7"/>
    <w:rsid w:val="08321601"/>
    <w:rsid w:val="09030AA3"/>
    <w:rsid w:val="09214ABD"/>
    <w:rsid w:val="09223108"/>
    <w:rsid w:val="09276BEB"/>
    <w:rsid w:val="0B270E40"/>
    <w:rsid w:val="0B504B3B"/>
    <w:rsid w:val="0BB856CB"/>
    <w:rsid w:val="0BBD1B53"/>
    <w:rsid w:val="0CF90255"/>
    <w:rsid w:val="0DE84E5F"/>
    <w:rsid w:val="0EB85EE4"/>
    <w:rsid w:val="0EC1672A"/>
    <w:rsid w:val="0FFA6644"/>
    <w:rsid w:val="101B5FAA"/>
    <w:rsid w:val="10667503"/>
    <w:rsid w:val="107A5C99"/>
    <w:rsid w:val="108E2E0A"/>
    <w:rsid w:val="11447DEA"/>
    <w:rsid w:val="11624912"/>
    <w:rsid w:val="11B25305"/>
    <w:rsid w:val="11E54EEB"/>
    <w:rsid w:val="12A56222"/>
    <w:rsid w:val="12C22387"/>
    <w:rsid w:val="13110DD5"/>
    <w:rsid w:val="13217E15"/>
    <w:rsid w:val="13FF6B8B"/>
    <w:rsid w:val="153D45DE"/>
    <w:rsid w:val="15656F63"/>
    <w:rsid w:val="15782848"/>
    <w:rsid w:val="15AF07A4"/>
    <w:rsid w:val="15B3274C"/>
    <w:rsid w:val="1737230F"/>
    <w:rsid w:val="1813218C"/>
    <w:rsid w:val="1856197C"/>
    <w:rsid w:val="18D86196"/>
    <w:rsid w:val="18F217FA"/>
    <w:rsid w:val="190C7274"/>
    <w:rsid w:val="193A79F0"/>
    <w:rsid w:val="19F1171D"/>
    <w:rsid w:val="1A395395"/>
    <w:rsid w:val="1B1C2EFA"/>
    <w:rsid w:val="1BFD0F41"/>
    <w:rsid w:val="1C016EFF"/>
    <w:rsid w:val="1CBB5746"/>
    <w:rsid w:val="1E646F92"/>
    <w:rsid w:val="1EAC455F"/>
    <w:rsid w:val="1ED270F3"/>
    <w:rsid w:val="1EEB78C7"/>
    <w:rsid w:val="1FF05996"/>
    <w:rsid w:val="20405E61"/>
    <w:rsid w:val="20B239AF"/>
    <w:rsid w:val="2237702E"/>
    <w:rsid w:val="22923199"/>
    <w:rsid w:val="22DA593E"/>
    <w:rsid w:val="23127C96"/>
    <w:rsid w:val="238969DB"/>
    <w:rsid w:val="23F554BC"/>
    <w:rsid w:val="243A1581"/>
    <w:rsid w:val="246D435F"/>
    <w:rsid w:val="248F3D0B"/>
    <w:rsid w:val="24A429AB"/>
    <w:rsid w:val="24AE451E"/>
    <w:rsid w:val="25171665"/>
    <w:rsid w:val="25614063"/>
    <w:rsid w:val="25751C8E"/>
    <w:rsid w:val="25AE08DF"/>
    <w:rsid w:val="25F66AD5"/>
    <w:rsid w:val="26225EC4"/>
    <w:rsid w:val="26251DFE"/>
    <w:rsid w:val="277E33D9"/>
    <w:rsid w:val="279E2C4F"/>
    <w:rsid w:val="28701007"/>
    <w:rsid w:val="28E25074"/>
    <w:rsid w:val="28E571A8"/>
    <w:rsid w:val="290413A3"/>
    <w:rsid w:val="295F1070"/>
    <w:rsid w:val="29DC643B"/>
    <w:rsid w:val="2A3C55DD"/>
    <w:rsid w:val="2A4064BF"/>
    <w:rsid w:val="2AC33BF2"/>
    <w:rsid w:val="2BCB36E8"/>
    <w:rsid w:val="2C845095"/>
    <w:rsid w:val="2E157DAA"/>
    <w:rsid w:val="2E5F36A1"/>
    <w:rsid w:val="2E6952B5"/>
    <w:rsid w:val="2F9F78B1"/>
    <w:rsid w:val="2FD8520D"/>
    <w:rsid w:val="300A3F38"/>
    <w:rsid w:val="307A4C95"/>
    <w:rsid w:val="309F51E4"/>
    <w:rsid w:val="31B76748"/>
    <w:rsid w:val="32532CBD"/>
    <w:rsid w:val="32C338D5"/>
    <w:rsid w:val="336C33E6"/>
    <w:rsid w:val="33A724E8"/>
    <w:rsid w:val="34944CFF"/>
    <w:rsid w:val="34A95CF4"/>
    <w:rsid w:val="34C80A61"/>
    <w:rsid w:val="353800A7"/>
    <w:rsid w:val="354F1D05"/>
    <w:rsid w:val="35D72EE3"/>
    <w:rsid w:val="36D24400"/>
    <w:rsid w:val="36D61CC6"/>
    <w:rsid w:val="36E47B9D"/>
    <w:rsid w:val="38A058F5"/>
    <w:rsid w:val="38FA492F"/>
    <w:rsid w:val="390E6F6E"/>
    <w:rsid w:val="3B6250F8"/>
    <w:rsid w:val="3B8443B3"/>
    <w:rsid w:val="3BEF3A63"/>
    <w:rsid w:val="3C5C4417"/>
    <w:rsid w:val="3C7F204D"/>
    <w:rsid w:val="3C942E46"/>
    <w:rsid w:val="3CAB5FCB"/>
    <w:rsid w:val="3D265915"/>
    <w:rsid w:val="3D2D6CED"/>
    <w:rsid w:val="3D667BFA"/>
    <w:rsid w:val="3EF9145C"/>
    <w:rsid w:val="3F332ED2"/>
    <w:rsid w:val="3F8B424E"/>
    <w:rsid w:val="3F9D55B2"/>
    <w:rsid w:val="402B7C21"/>
    <w:rsid w:val="40803861"/>
    <w:rsid w:val="41177258"/>
    <w:rsid w:val="41B51627"/>
    <w:rsid w:val="434268E8"/>
    <w:rsid w:val="43446D18"/>
    <w:rsid w:val="43544E35"/>
    <w:rsid w:val="43610097"/>
    <w:rsid w:val="43843D87"/>
    <w:rsid w:val="45084F4F"/>
    <w:rsid w:val="450C5305"/>
    <w:rsid w:val="45507FE1"/>
    <w:rsid w:val="45E465AE"/>
    <w:rsid w:val="461806C4"/>
    <w:rsid w:val="46474E70"/>
    <w:rsid w:val="46587B0F"/>
    <w:rsid w:val="46B62693"/>
    <w:rsid w:val="473C166C"/>
    <w:rsid w:val="47A97AA1"/>
    <w:rsid w:val="486C1D5E"/>
    <w:rsid w:val="487216E8"/>
    <w:rsid w:val="4A6076C6"/>
    <w:rsid w:val="4A7A2673"/>
    <w:rsid w:val="4AFF7D26"/>
    <w:rsid w:val="4B087D91"/>
    <w:rsid w:val="4C183F5A"/>
    <w:rsid w:val="4C4039A8"/>
    <w:rsid w:val="4CA2335E"/>
    <w:rsid w:val="4CA93E8F"/>
    <w:rsid w:val="4DA7472D"/>
    <w:rsid w:val="4DC67D9F"/>
    <w:rsid w:val="4E5F17A4"/>
    <w:rsid w:val="4E945921"/>
    <w:rsid w:val="5091713A"/>
    <w:rsid w:val="50E36F44"/>
    <w:rsid w:val="52A94D59"/>
    <w:rsid w:val="52B17159"/>
    <w:rsid w:val="52B42496"/>
    <w:rsid w:val="53D04736"/>
    <w:rsid w:val="540013E0"/>
    <w:rsid w:val="540E28F4"/>
    <w:rsid w:val="543E3443"/>
    <w:rsid w:val="544D3FFC"/>
    <w:rsid w:val="548D0C44"/>
    <w:rsid w:val="54F90A6C"/>
    <w:rsid w:val="555E131C"/>
    <w:rsid w:val="5565105E"/>
    <w:rsid w:val="55AB44A8"/>
    <w:rsid w:val="55C75567"/>
    <w:rsid w:val="56754367"/>
    <w:rsid w:val="571D6D15"/>
    <w:rsid w:val="577F481A"/>
    <w:rsid w:val="57F91F65"/>
    <w:rsid w:val="584802E7"/>
    <w:rsid w:val="58BF51A6"/>
    <w:rsid w:val="58D7178A"/>
    <w:rsid w:val="58F66CEA"/>
    <w:rsid w:val="59197145"/>
    <w:rsid w:val="592436A4"/>
    <w:rsid w:val="59AF5558"/>
    <w:rsid w:val="5A6A6A26"/>
    <w:rsid w:val="5A75584A"/>
    <w:rsid w:val="5A913C23"/>
    <w:rsid w:val="5AD37937"/>
    <w:rsid w:val="5BE20E02"/>
    <w:rsid w:val="5C281B08"/>
    <w:rsid w:val="5CF314C8"/>
    <w:rsid w:val="5D872DA5"/>
    <w:rsid w:val="5D8A1907"/>
    <w:rsid w:val="5E9268B6"/>
    <w:rsid w:val="5ED75E14"/>
    <w:rsid w:val="5F125F0A"/>
    <w:rsid w:val="5FF7281E"/>
    <w:rsid w:val="60BF406C"/>
    <w:rsid w:val="619276C8"/>
    <w:rsid w:val="61954924"/>
    <w:rsid w:val="6229135C"/>
    <w:rsid w:val="627E48A2"/>
    <w:rsid w:val="62BF3F1A"/>
    <w:rsid w:val="62DF1BA1"/>
    <w:rsid w:val="632B0871"/>
    <w:rsid w:val="644F32F8"/>
    <w:rsid w:val="64CD6E26"/>
    <w:rsid w:val="65083052"/>
    <w:rsid w:val="660F6441"/>
    <w:rsid w:val="66724050"/>
    <w:rsid w:val="67215448"/>
    <w:rsid w:val="67A049A0"/>
    <w:rsid w:val="67B344F0"/>
    <w:rsid w:val="68193F63"/>
    <w:rsid w:val="684E5541"/>
    <w:rsid w:val="68522292"/>
    <w:rsid w:val="6858593D"/>
    <w:rsid w:val="686504D6"/>
    <w:rsid w:val="6971770E"/>
    <w:rsid w:val="69A60C5F"/>
    <w:rsid w:val="6A14642C"/>
    <w:rsid w:val="6A1A4851"/>
    <w:rsid w:val="6B260059"/>
    <w:rsid w:val="6B7226D7"/>
    <w:rsid w:val="6C4F2FBF"/>
    <w:rsid w:val="6C5B6DD1"/>
    <w:rsid w:val="6C5C22D4"/>
    <w:rsid w:val="6C974A38"/>
    <w:rsid w:val="6D1E2392"/>
    <w:rsid w:val="6D382D6E"/>
    <w:rsid w:val="6E2B704C"/>
    <w:rsid w:val="6F51392F"/>
    <w:rsid w:val="6F792572"/>
    <w:rsid w:val="6F7B50CA"/>
    <w:rsid w:val="6FCF76FD"/>
    <w:rsid w:val="70714D08"/>
    <w:rsid w:val="70D302E3"/>
    <w:rsid w:val="70EB62DB"/>
    <w:rsid w:val="717436CF"/>
    <w:rsid w:val="717A24F1"/>
    <w:rsid w:val="725C1C33"/>
    <w:rsid w:val="72F53E0B"/>
    <w:rsid w:val="731876FC"/>
    <w:rsid w:val="73FD2CDB"/>
    <w:rsid w:val="741D5470"/>
    <w:rsid w:val="74501460"/>
    <w:rsid w:val="74504CE3"/>
    <w:rsid w:val="746717FC"/>
    <w:rsid w:val="74800A58"/>
    <w:rsid w:val="750D3913"/>
    <w:rsid w:val="75413050"/>
    <w:rsid w:val="756A3232"/>
    <w:rsid w:val="757C25D8"/>
    <w:rsid w:val="75CE5850"/>
    <w:rsid w:val="75E57705"/>
    <w:rsid w:val="78995DD7"/>
    <w:rsid w:val="7906242E"/>
    <w:rsid w:val="791252B1"/>
    <w:rsid w:val="799C1992"/>
    <w:rsid w:val="79C85CD9"/>
    <w:rsid w:val="7A1B7CE2"/>
    <w:rsid w:val="7ABC1438"/>
    <w:rsid w:val="7B0D0909"/>
    <w:rsid w:val="7B394B91"/>
    <w:rsid w:val="7B7A3B02"/>
    <w:rsid w:val="7BA577E9"/>
    <w:rsid w:val="7BF26CE6"/>
    <w:rsid w:val="7CC443BD"/>
    <w:rsid w:val="7E197A01"/>
    <w:rsid w:val="7EFC6072"/>
    <w:rsid w:val="7F99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a3">
    <w:name w:val="annotation text"/>
    <w:basedOn w:val="a"/>
    <w:qFormat/>
    <w:pPr>
      <w:widowControl/>
      <w:jc w:val="left"/>
    </w:pPr>
    <w:rPr>
      <w:kern w:val="0"/>
      <w:sz w:val="24"/>
    </w:r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21">
    <w:name w:val="Body Text 2"/>
    <w:basedOn w:val="a"/>
    <w:qFormat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2">
    <w:name w:val="不明显强调1"/>
    <w:basedOn w:val="a0"/>
    <w:uiPriority w:val="19"/>
    <w:qFormat/>
    <w:rPr>
      <w:rFonts w:eastAsia="微软雅黑"/>
      <w:i/>
      <w:iCs/>
      <w:color w:val="A6A6A6" w:themeColor="background1" w:themeShade="A6"/>
      <w:sz w:val="21"/>
    </w:rPr>
  </w:style>
  <w:style w:type="paragraph" w:styleId="a5">
    <w:name w:val="header"/>
    <w:basedOn w:val="a"/>
    <w:link w:val="Char"/>
    <w:rsid w:val="00697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972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697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972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qFormat/>
    <w:rsid w:val="00685765"/>
    <w:rPr>
      <w:sz w:val="24"/>
    </w:rPr>
  </w:style>
  <w:style w:type="paragraph" w:styleId="a8">
    <w:name w:val="Balloon Text"/>
    <w:basedOn w:val="a"/>
    <w:link w:val="Char1"/>
    <w:rsid w:val="005D39A1"/>
    <w:rPr>
      <w:sz w:val="18"/>
      <w:szCs w:val="18"/>
    </w:rPr>
  </w:style>
  <w:style w:type="character" w:customStyle="1" w:styleId="Char1">
    <w:name w:val="批注框文本 Char"/>
    <w:basedOn w:val="a0"/>
    <w:link w:val="a8"/>
    <w:rsid w:val="005D39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a3">
    <w:name w:val="annotation text"/>
    <w:basedOn w:val="a"/>
    <w:qFormat/>
    <w:pPr>
      <w:widowControl/>
      <w:jc w:val="left"/>
    </w:pPr>
    <w:rPr>
      <w:kern w:val="0"/>
      <w:sz w:val="24"/>
    </w:r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21">
    <w:name w:val="Body Text 2"/>
    <w:basedOn w:val="a"/>
    <w:qFormat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2">
    <w:name w:val="不明显强调1"/>
    <w:basedOn w:val="a0"/>
    <w:uiPriority w:val="19"/>
    <w:qFormat/>
    <w:rPr>
      <w:rFonts w:eastAsia="微软雅黑"/>
      <w:i/>
      <w:iCs/>
      <w:color w:val="A6A6A6" w:themeColor="background1" w:themeShade="A6"/>
      <w:sz w:val="21"/>
    </w:rPr>
  </w:style>
  <w:style w:type="paragraph" w:styleId="a5">
    <w:name w:val="header"/>
    <w:basedOn w:val="a"/>
    <w:link w:val="Char"/>
    <w:rsid w:val="00697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972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697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972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qFormat/>
    <w:rsid w:val="00685765"/>
    <w:rPr>
      <w:sz w:val="24"/>
    </w:rPr>
  </w:style>
  <w:style w:type="paragraph" w:styleId="a8">
    <w:name w:val="Balloon Text"/>
    <w:basedOn w:val="a"/>
    <w:link w:val="Char1"/>
    <w:rsid w:val="005D39A1"/>
    <w:rPr>
      <w:sz w:val="18"/>
      <w:szCs w:val="18"/>
    </w:rPr>
  </w:style>
  <w:style w:type="character" w:customStyle="1" w:styleId="Char1">
    <w:name w:val="批注框文本 Char"/>
    <w:basedOn w:val="a0"/>
    <w:link w:val="a8"/>
    <w:rsid w:val="005D39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</cp:revision>
  <dcterms:created xsi:type="dcterms:W3CDTF">2019-05-28T12:38:00Z</dcterms:created>
  <dcterms:modified xsi:type="dcterms:W3CDTF">2019-06-15T11:50:00Z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