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-17" w:leftChars="-8" w:right="0" w:rightChars="0" w:firstLine="16" w:firstLineChars="5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0" w:name="_Toc10745"/>
      <w:bookmarkStart w:id="1" w:name="_Toc22996"/>
      <w:bookmarkStart w:id="2" w:name="_Toc24095"/>
      <w:bookmarkStart w:id="3" w:name="_Toc13553"/>
      <w:bookmarkStart w:id="4" w:name="_Toc25048"/>
      <w:bookmarkStart w:id="5" w:name="_Toc22942"/>
      <w:bookmarkStart w:id="6" w:name="_Toc13928"/>
      <w:bookmarkStart w:id="7" w:name="_Toc2461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锅碗瓢盆平台需求文档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16"/>
        <w:tblW w:w="136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263"/>
        <w:gridCol w:w="3090"/>
        <w:gridCol w:w="3092"/>
        <w:gridCol w:w="3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  <w:jc w:val="center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spacing w:line="6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文档版本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spacing w:line="6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修订日期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spacing w:line="6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 xml:space="preserve">修订人           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spacing w:line="6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编辑内容</w:t>
            </w:r>
          </w:p>
        </w:tc>
        <w:tc>
          <w:tcPr>
            <w:tcW w:w="3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spacing w:line="6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  <w:jc w:val="center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1"/>
                <w:lang w:val="en-US" w:eastAsia="zh-CN"/>
              </w:rPr>
              <w:t>1.0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hint="default" w:eastAsiaTheme="minorEastAsia"/>
                <w:color w:val="auto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lang w:val="en-US" w:eastAsia="zh-CN"/>
              </w:rPr>
              <w:t>2019-05-30</w:t>
            </w:r>
          </w:p>
        </w:tc>
        <w:tc>
          <w:tcPr>
            <w:tcW w:w="3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李振龙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网站前台</w:t>
            </w:r>
          </w:p>
        </w:tc>
        <w:tc>
          <w:tcPr>
            <w:tcW w:w="3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正常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目</w:t>
      </w:r>
      <w:r>
        <w:rPr>
          <w:rFonts w:hint="eastAsia"/>
          <w:b/>
          <w:bCs/>
          <w:sz w:val="30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录</w:t>
      </w:r>
    </w:p>
    <w:p>
      <w:pPr>
        <w:pStyle w:val="9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HYPERLINK \l _Toc9681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1、概述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PAGEREF _Toc9681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_Toc25881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1.1 产品概述及目标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_Toc25881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HYPERLINK \l _Toc7780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28"/>
          <w:szCs w:val="28"/>
          <w:lang w:val="en-US" w:eastAsia="zh-CN" w:bidi="ar-SA"/>
        </w:rPr>
        <w:t xml:space="preserve">、 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产品描述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PAGEREF _Toc7780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kern w:val="44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_Toc28169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2.2 需求描述(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描述产品核心功能，解决哪些需求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_Toc28169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HYPERLINK \l _Toc10684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3、功能需求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PAGEREF _Toc10684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_Toc24372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3.1 功能总览(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展示产品功能名称、功能描述、优先级、备注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_Toc24372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_Toc3014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3.2 功能详情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_Toc3014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_Toc19218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3.3 整合需求(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请详细说明此产品可与其它产品或公司的整合需求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_Toc19218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_Toc31322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3.4 BETA测试需求(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请说明是否需要BETA测试，BETA测试的要求及期望达到的目标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_Toc31322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HYPERLINK \l _Toc12396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4、非功能需求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PAGEREF _Toc12396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_Toc24613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4.1安全需求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EastAsia" w:hAnsiTheme="minorEastAsia" w:eastAsiaTheme="minorEastAsia" w:cstheme="minorEastAsia"/>
          <w:bCs/>
          <w:i w:val="0"/>
          <w:iCs w:val="0"/>
          <w:kern w:val="2"/>
          <w:sz w:val="24"/>
          <w:szCs w:val="24"/>
          <w:lang w:val="en-US" w:eastAsia="zh-CN" w:bidi="ar-SA"/>
        </w:rPr>
        <w:t>产品需符合网络安全部的相关规定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_Toc24613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_Toc16930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4.2统计需求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EastAsia" w:hAnsiTheme="minorEastAsia" w:eastAsiaTheme="minorEastAsia" w:cstheme="minorEastAsia"/>
          <w:bCs/>
          <w:i w:val="0"/>
          <w:iCs w:val="0"/>
          <w:kern w:val="2"/>
          <w:sz w:val="24"/>
          <w:szCs w:val="24"/>
          <w:lang w:val="en-US" w:eastAsia="zh-CN" w:bidi="ar-SA"/>
        </w:rPr>
        <w:t>产品需要统计的数据需求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_Toc16930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_Toc21471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4.4易用性需求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EastAsia" w:hAnsiTheme="minorEastAsia" w:eastAsiaTheme="minorEastAsia" w:cstheme="minorEastAsia"/>
          <w:bCs/>
          <w:i w:val="0"/>
          <w:iCs w:val="0"/>
          <w:kern w:val="2"/>
          <w:sz w:val="24"/>
          <w:szCs w:val="24"/>
          <w:lang w:val="en-US" w:eastAsia="zh-CN" w:bidi="ar-SA"/>
        </w:rPr>
        <w:t>产品在用户真实操作使用中的易用性需求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_Toc21471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_Toc5626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4.5规则变更需求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(产品在开发过程中变更的需求)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_Toc5626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HYPERLINK \l _Toc20070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5、上/下线需求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instrText xml:space="preserve"> PAGEREF _Toc20070 </w:instrTex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_Toc15071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5.1 上线需求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EastAsia" w:hAnsiTheme="minorEastAsia" w:eastAsiaTheme="minorEastAsia" w:cstheme="minorEastAsia"/>
          <w:bCs/>
          <w:i w:val="0"/>
          <w:iCs w:val="0"/>
          <w:kern w:val="2"/>
          <w:sz w:val="24"/>
          <w:szCs w:val="24"/>
          <w:lang w:val="en-US" w:eastAsia="zh-CN" w:bidi="ar-SA"/>
        </w:rPr>
        <w:t>产品上线需求包括上线功能，上线时间，有无特殊依据或规定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_Toc15071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_Toc15980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5.2 验收需求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Theme="minorEastAsia" w:hAnsiTheme="minorEastAsia" w:eastAsiaTheme="minorEastAsia" w:cstheme="minorEastAsia"/>
          <w:bCs/>
          <w:i w:val="0"/>
          <w:iCs w:val="0"/>
          <w:kern w:val="2"/>
          <w:sz w:val="24"/>
          <w:szCs w:val="24"/>
          <w:lang w:val="en-US" w:eastAsia="zh-CN" w:bidi="ar-SA"/>
        </w:rPr>
        <w:t>提出验收时的验收标准，以供测试制定验收方案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_Toc15980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3958"/>
        </w:tabs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instrText xml:space="preserve"> HYPERLINK \l _Toc31303 </w:instrTex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5.3 下线需求</w:t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t>(活动类需求必须明确下线时间)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instrText xml:space="preserve"> PAGEREF _Toc31303 </w:instrTex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kern w:val="2"/>
          <w:sz w:val="24"/>
          <w:szCs w:val="24"/>
          <w:lang w:val="en-US" w:eastAsia="zh-CN" w:bidi="ar-SA"/>
        </w:rPr>
        <w:fldChar w:fldCharType="end"/>
      </w:r>
      <w:bookmarkStart w:id="8" w:name="_Toc9681"/>
      <w:bookmarkStart w:id="9" w:name="_Toc32273"/>
      <w:bookmarkStart w:id="10" w:name="_Toc26875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1、概述</w:t>
      </w:r>
      <w:bookmarkEnd w:id="8"/>
      <w:bookmarkEnd w:id="9"/>
      <w:bookmarkEnd w:id="1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11" w:name="_Toc3938"/>
      <w:bookmarkStart w:id="12" w:name="_Toc32758"/>
      <w:bookmarkStart w:id="13" w:name="_Toc31989"/>
      <w:bookmarkStart w:id="14" w:name="_Toc1951"/>
      <w:bookmarkStart w:id="15" w:name="_Toc8323"/>
      <w:bookmarkStart w:id="16" w:name="_Toc25881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1.1 产品概述及目标</w:t>
      </w:r>
      <w:bookmarkEnd w:id="11"/>
      <w:bookmarkEnd w:id="12"/>
      <w:bookmarkEnd w:id="13"/>
      <w:bookmarkEnd w:id="14"/>
      <w:bookmarkEnd w:id="15"/>
      <w:bookmarkEnd w:id="16"/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这是一个B2B2C的平台，由我们网站提供给用户一个可以成为商家和消费者的平台。</w:t>
      </w:r>
    </w:p>
    <w:p>
      <w:p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该平台的作用目前是面向有住宅的用户，我们目前的活动有在搞活动的店铺可以领优惠券。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本次产品需求文档主要先解决基本需求，可以让整体项目先进行基本运作。</w:t>
      </w:r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17" w:name="_Toc7780"/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2产品描述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的产品目前还处于初步阶段，有一些功能还不完善，我们产品目前所具备的功能是：用户在首页可以自行更改所在城市。在首页可以自行选择服务，进入列表页面浏览不同的商品服务，在浏览的同时，用户可以进入该店铺查看店铺的相关信息，例如店铺有无合格证，这样开放式的运营，可以让用户更好的选择自己心仪的服务。同时，用户可以在订单页面查看自己的订单，并对没有支付的订单进行支付操作，可以在待服务页面看到自己的所请求的服务有没有执行，还可以在已经完成的订单里对商品进行评价。用户可以在个人中心页面查看自己的信息，例如，钱包里还有多少余额，还有多少金币可以用，自己登记的常用地址，自己所拥有的优惠券，等等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2.1 产品整体流程(</w:t>
      </w:r>
      <w:r>
        <w:rPr>
          <w:rFonts w:hint="eastAsia"/>
          <w:lang w:val="en-US" w:eastAsia="zh-CN"/>
        </w:rPr>
        <w:t>展示产品框架图和用户流程图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lang w:val="en-US" w:eastAsia="zh-CN"/>
        </w:rPr>
        <w:t>注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1"/>
          <w:szCs w:val="21"/>
          <w:lang w:val="en-US" w:eastAsia="zh-CN"/>
        </w:rPr>
        <w:t>:图片问题请另存为到本地查看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8853170" cy="5271770"/>
            <wp:effectExtent l="0" t="0" r="1270" b="1270"/>
            <wp:docPr id="1" name="图片 1" descr="整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整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317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18" w:name="_Toc27228"/>
      <w:bookmarkStart w:id="19" w:name="_Toc17648"/>
      <w:bookmarkStart w:id="20" w:name="_Toc28169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2.2 需求描述</w:t>
      </w:r>
      <w:bookmarkEnd w:id="18"/>
      <w:bookmarkEnd w:id="19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描述产品核心功能，解决哪些需求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)</w:t>
      </w:r>
      <w:bookmarkEnd w:id="20"/>
    </w:p>
    <w:tbl>
      <w:tblPr>
        <w:tblStyle w:val="16"/>
        <w:tblW w:w="13780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4731"/>
        <w:gridCol w:w="4925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983" w:type="dxa"/>
            <w:shd w:val="clear" w:color="auto" w:fill="E7E6E6" w:themeFill="background2"/>
            <w:vAlign w:val="top"/>
          </w:tcPr>
          <w:p>
            <w:p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需求名称</w:t>
            </w:r>
          </w:p>
        </w:tc>
        <w:tc>
          <w:tcPr>
            <w:tcW w:w="4731" w:type="dxa"/>
            <w:shd w:val="clear" w:color="auto" w:fill="E7E6E6" w:themeFill="background2"/>
            <w:vAlign w:val="top"/>
          </w:tcPr>
          <w:p>
            <w:p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需求描述</w:t>
            </w:r>
          </w:p>
        </w:tc>
        <w:tc>
          <w:tcPr>
            <w:tcW w:w="4925" w:type="dxa"/>
            <w:shd w:val="clear" w:color="auto" w:fill="E7E6E6" w:themeFill="background2"/>
            <w:vAlign w:val="center"/>
          </w:tcPr>
          <w:p>
            <w:p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场景描述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spacing w:line="48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TW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1983" w:type="dxa"/>
            <w:vAlign w:val="center"/>
          </w:tcPr>
          <w:p>
            <w:pPr>
              <w:spacing w:line="240" w:lineRule="auto"/>
              <w:ind w:left="-199" w:leftChars="-95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店铺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中心</w:t>
            </w:r>
          </w:p>
        </w:tc>
        <w:tc>
          <w:tcPr>
            <w:tcW w:w="4731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引入商家用户，提供第三方卖家商品给消费者</w:t>
            </w:r>
          </w:p>
        </w:tc>
        <w:tc>
          <w:tcPr>
            <w:tcW w:w="4925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商家可以登记自己的信息在商铺介绍中，供用户查看。</w:t>
            </w:r>
          </w:p>
        </w:tc>
        <w:tc>
          <w:tcPr>
            <w:tcW w:w="21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1983" w:type="dxa"/>
            <w:vAlign w:val="center"/>
          </w:tcPr>
          <w:p>
            <w:pPr>
              <w:spacing w:line="240" w:lineRule="auto"/>
              <w:ind w:left="-199" w:leftChars="-95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活动专场</w:t>
            </w:r>
          </w:p>
        </w:tc>
        <w:tc>
          <w:tcPr>
            <w:tcW w:w="4731" w:type="dxa"/>
            <w:vAlign w:val="center"/>
          </w:tcPr>
          <w:p>
            <w:p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给用户提供优惠福利</w:t>
            </w:r>
          </w:p>
        </w:tc>
        <w:tc>
          <w:tcPr>
            <w:tcW w:w="4925" w:type="dxa"/>
            <w:vAlign w:val="center"/>
          </w:tcPr>
          <w:p>
            <w:p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平台提供的活动目前只有在相关店铺中领优惠券。</w:t>
            </w:r>
          </w:p>
        </w:tc>
        <w:tc>
          <w:tcPr>
            <w:tcW w:w="21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lang w:val="en-US" w:eastAsia="zh-CN"/>
              </w:rPr>
              <w:t>4</w:t>
            </w:r>
          </w:p>
        </w:tc>
      </w:tr>
    </w:tbl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tbl>
      <w:tblPr>
        <w:tblStyle w:val="16"/>
        <w:tblpPr w:leftFromText="180" w:rightFromText="180" w:vertAnchor="text" w:horzAnchor="page" w:tblpXSpec="center" w:tblpY="831"/>
        <w:tblOverlap w:val="never"/>
        <w:tblW w:w="138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9345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236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产品发展阶段</w:t>
            </w:r>
          </w:p>
        </w:tc>
        <w:tc>
          <w:tcPr>
            <w:tcW w:w="934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阶段描述</w:t>
            </w:r>
          </w:p>
        </w:tc>
        <w:tc>
          <w:tcPr>
            <w:tcW w:w="213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  <w:t>计划开发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  <w:t>版本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实现界面的布局，将简单的页面进行连接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在页面中添加各种商品等的信息</w:t>
            </w:r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ajorEastAsia" w:hAnsiTheme="majorEastAsia" w:eastAsiaTheme="minorEastAsia" w:cstheme="maj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．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05.15~05.20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236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  <w:t>版本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1.1</w:t>
            </w:r>
          </w:p>
        </w:tc>
        <w:tc>
          <w:tcPr>
            <w:tcW w:w="9345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ind w:leftChars="0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给店铺丰富商品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Chars="0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界面的优化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Chars="0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完成需求文档</w:t>
            </w:r>
            <w:bookmarkStart w:id="59" w:name="_GoBack"/>
            <w:bookmarkEnd w:id="59"/>
          </w:p>
        </w:tc>
        <w:tc>
          <w:tcPr>
            <w:tcW w:w="2133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5.20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~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05.31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2.3 产品版本规划(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产品版本迭代规划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)</w:t>
      </w:r>
      <w:bookmarkStart w:id="21" w:name="_Toc10684"/>
      <w:bookmarkStart w:id="22" w:name="_Toc27736"/>
      <w:bookmarkStart w:id="23" w:name="_Toc280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3、功能需求</w:t>
      </w:r>
      <w:bookmarkEnd w:id="21"/>
      <w:bookmarkEnd w:id="22"/>
      <w:bookmarkEnd w:id="2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24" w:name="_Toc18924"/>
      <w:bookmarkStart w:id="25" w:name="_Toc4410"/>
      <w:bookmarkStart w:id="26" w:name="_Toc24372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3.1 功能总览</w:t>
      </w:r>
      <w:bookmarkEnd w:id="24"/>
      <w:bookmarkEnd w:id="25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展示产品功能名称、功能描述、优先级、备注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)</w:t>
      </w:r>
      <w:bookmarkEnd w:id="26"/>
    </w:p>
    <w:tbl>
      <w:tblPr>
        <w:tblStyle w:val="16"/>
        <w:tblW w:w="139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7245"/>
        <w:gridCol w:w="994"/>
        <w:gridCol w:w="2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3162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TW"/>
              </w:rPr>
            </w:pPr>
            <w:bookmarkStart w:id="27" w:name="_Toc28163"/>
            <w:bookmarkStart w:id="28" w:name="_Toc22707"/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  <w:t>功能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7245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  <w:t>功能描述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优先级</w:t>
            </w:r>
          </w:p>
        </w:tc>
        <w:tc>
          <w:tcPr>
            <w:tcW w:w="2519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1.浏览店铺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用户可以自行点击进入想要浏览的店铺，查看店铺里的商品，并且可以浏览店铺商家的信息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default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2.加入购物车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用户进入商品详情后，对喜欢的商品进行添加到购物车，等完成浏览后，再购买付款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2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5.查看购物车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为用户提供商品订单列表信息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6.订单流程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为用户提供配置收货地址信息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5.订单查询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用户可以在订单页面查看自己的全部订单，以及未支付的订单，未进行服务的订单，未进行评价的订单。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default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7.活动专场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平台提供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的活动只有一个，就是在想对应的搞活动的商家店铺中领取优惠券。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8.个人中心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为用户提供个人中心后台，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用户可以在个人中心查看自己的信息，并且在个人中心可以看自己的vip等级，以及vip等级如何提升。还可以查看自己的钱包余额，优惠券，购物车，金币等。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10.搜索商品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用户可以快速搜索指定品牌的商品，指定类目的商品信息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  <w:t>下一版本提供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11.问题反馈</w:t>
            </w:r>
          </w:p>
        </w:tc>
        <w:tc>
          <w:tcPr>
            <w:tcW w:w="72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提供一个与用户交流产品的接口，让用户提供对产品的问题反馈给我们，方便我们做产品功能的升级</w:t>
            </w:r>
          </w:p>
        </w:tc>
        <w:tc>
          <w:tcPr>
            <w:tcW w:w="994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2519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  <w:t>下一版本提供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29" w:name="_Toc3014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3.2 功能详情</w:t>
      </w:r>
      <w:bookmarkEnd w:id="27"/>
      <w:bookmarkEnd w:id="28"/>
      <w:bookmarkEnd w:id="2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color w:val="0070C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  <w:t>功能概述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:</w:t>
      </w:r>
    </w:p>
    <w:tbl>
      <w:tblPr>
        <w:tblStyle w:val="16"/>
        <w:tblW w:w="139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1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2" w:hRule="atLeast"/>
        </w:trPr>
        <w:tc>
          <w:tcPr>
            <w:tcW w:w="2382" w:type="dxa"/>
            <w:tcBorders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功能名称</w:t>
            </w:r>
          </w:p>
        </w:tc>
        <w:tc>
          <w:tcPr>
            <w:tcW w:w="1153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382" w:type="dxa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业务规则</w:t>
            </w:r>
          </w:p>
        </w:tc>
        <w:tc>
          <w:tcPr>
            <w:tcW w:w="115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1.</w:t>
            </w: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首页点击商城&gt; 店铺洗护页 点卫浴 &gt;卫浴页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2.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点全部服务里的图（洗护和卫浴不同）&gt; 商品详情页面（返回晋彤页面）点下方店铺&gt;店铺页面（两页）点用户评价&gt;店铺评价页面 点加入购物车&gt;商品服务详情 点立即下单&gt;填写订单页面 点提交订单&gt;立即付款页面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3.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商品详情页面的店铺按钮&gt;店铺洗护页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8" w:hRule="atLeast"/>
        </w:trPr>
        <w:tc>
          <w:tcPr>
            <w:tcW w:w="2382" w:type="dxa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主流程</w:t>
            </w:r>
          </w:p>
        </w:tc>
        <w:tc>
          <w:tcPr>
            <w:tcW w:w="115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5849620" cy="4337050"/>
                  <wp:effectExtent l="0" t="0" r="2540" b="6350"/>
                  <wp:docPr id="2" name="图片 2" descr="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620" cy="433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2" w:type="dxa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  <w:t>异常处理</w:t>
            </w:r>
          </w:p>
        </w:tc>
        <w:tc>
          <w:tcPr>
            <w:tcW w:w="115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30" w:name="_Toc2459"/>
      <w:bookmarkStart w:id="31" w:name="_Toc21771"/>
      <w:bookmarkStart w:id="32" w:name="_Toc19218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3.3 整合需求</w:t>
      </w:r>
      <w:bookmarkEnd w:id="30"/>
      <w:bookmarkEnd w:id="31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请详细说明此产品可与其它产品或公司的整合需求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)</w:t>
      </w:r>
      <w:bookmarkEnd w:id="3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33" w:name="_Toc693"/>
      <w:bookmarkStart w:id="34" w:name="_Toc9176"/>
      <w:bookmarkStart w:id="35" w:name="_Toc31322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3.4 BETA测试需求</w:t>
      </w:r>
      <w:bookmarkEnd w:id="33"/>
      <w:bookmarkEnd w:id="34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请说明是否需要BETA测试，BETA测试的要求及期望达到的目标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)</w:t>
      </w:r>
      <w:bookmarkEnd w:id="35"/>
    </w:p>
    <w:tbl>
      <w:tblPr>
        <w:tblStyle w:val="16"/>
        <w:tblW w:w="13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5533"/>
        <w:gridCol w:w="6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0" w:hRule="atLeast"/>
        </w:trPr>
        <w:tc>
          <w:tcPr>
            <w:tcW w:w="239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产品</w:t>
            </w:r>
          </w:p>
        </w:tc>
        <w:tc>
          <w:tcPr>
            <w:tcW w:w="553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>测试需求</w:t>
            </w:r>
          </w:p>
        </w:tc>
        <w:tc>
          <w:tcPr>
            <w:tcW w:w="601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23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支付接口</w:t>
            </w:r>
          </w:p>
        </w:tc>
        <w:tc>
          <w:tcPr>
            <w:tcW w:w="5533" w:type="dxa"/>
            <w:tcBorders>
              <w:top w:val="nil"/>
              <w:bottom w:val="nil"/>
            </w:tcBorders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按照购物流程来进行支付测试</w:t>
            </w:r>
          </w:p>
        </w:tc>
        <w:tc>
          <w:tcPr>
            <w:tcW w:w="6015" w:type="dxa"/>
            <w:tcBorders>
              <w:top w:val="nil"/>
              <w:bottom w:val="nil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可以实现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商品购物</w:t>
            </w:r>
          </w:p>
        </w:tc>
      </w:tr>
    </w:tbl>
    <w:p>
      <w:pPr>
        <w:pStyle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36" w:name="_Toc31586"/>
      <w:bookmarkStart w:id="37" w:name="_Toc17781"/>
      <w:bookmarkStart w:id="38" w:name="_Toc1239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4、非功能需求</w:t>
      </w:r>
      <w:bookmarkEnd w:id="36"/>
      <w:bookmarkEnd w:id="37"/>
      <w:bookmarkEnd w:id="3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9" w:name="_Toc27154"/>
      <w:bookmarkStart w:id="40" w:name="_Toc20107"/>
      <w:bookmarkStart w:id="41" w:name="_Toc24613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4.1安全需求</w:t>
      </w:r>
      <w:bookmarkEnd w:id="39"/>
      <w:bookmarkEnd w:id="40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(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</w:rPr>
        <w:t>产品需符合网络安全部的相关规定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)</w:t>
      </w:r>
      <w:bookmarkEnd w:id="41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暂无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42" w:name="_Toc4238"/>
      <w:bookmarkStart w:id="43" w:name="_Toc5874"/>
      <w:bookmarkStart w:id="44" w:name="_Toc16930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4.2统计需求</w:t>
      </w:r>
      <w:bookmarkEnd w:id="42"/>
      <w:bookmarkEnd w:id="43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(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</w:rPr>
        <w:t>产品需要统计的数据需求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)</w:t>
      </w:r>
      <w:bookmarkEnd w:id="44"/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统计库存剩余数量，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活动时间倒计时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.</w:t>
      </w:r>
    </w:p>
    <w:p>
      <w:pPr>
        <w:pStyle w:val="19"/>
        <w:ind w:left="0" w:leftChars="0" w:firstLine="0" w:firstLineChars="0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4.3性能需求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(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  <w:t>产品需要的性能需求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)</w:t>
      </w:r>
    </w:p>
    <w:p>
      <w:pPr>
        <w:pStyle w:val="19"/>
        <w:ind w:left="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1.列表输出时，加载时间控制在2-4秒之间.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45" w:name="_Toc19402"/>
      <w:bookmarkStart w:id="46" w:name="_Toc3603"/>
      <w:bookmarkStart w:id="47" w:name="_Toc21471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4.4易用性需求</w:t>
      </w:r>
      <w:bookmarkEnd w:id="45"/>
      <w:bookmarkEnd w:id="46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(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</w:rPr>
        <w:t>产品在用户真实操作使用中的易用性需求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)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暂无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lang w:val="en-US" w:eastAsia="zh-CN"/>
        </w:rPr>
      </w:pPr>
      <w:bookmarkStart w:id="48" w:name="_Toc5626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4.5规则变更需求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产品在开发过程中变更的需求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)</w:t>
      </w:r>
      <w:bookmarkEnd w:id="48"/>
    </w:p>
    <w:p>
      <w:pP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1.上传作品规则:以后可能需要截图或调整图片，上传数量会有变化；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49" w:name="_Toc20070"/>
      <w:bookmarkStart w:id="50" w:name="_Toc30923"/>
      <w:bookmarkStart w:id="51" w:name="_Toc18444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5、上/下线需求</w:t>
      </w:r>
      <w:bookmarkEnd w:id="49"/>
      <w:bookmarkEnd w:id="50"/>
      <w:bookmarkEnd w:id="5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52" w:name="_Toc29719"/>
      <w:bookmarkStart w:id="53" w:name="_Toc11322"/>
      <w:bookmarkStart w:id="54" w:name="_Toc15071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5.1 上线需求</w:t>
      </w:r>
      <w:bookmarkEnd w:id="52"/>
      <w:bookmarkEnd w:id="53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(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  <w:sz w:val="21"/>
          <w:szCs w:val="21"/>
        </w:rPr>
        <w:t>产品上线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  <w:sz w:val="21"/>
          <w:szCs w:val="21"/>
          <w:lang w:eastAsia="zh-CN"/>
        </w:rPr>
        <w:t>需求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  <w:sz w:val="21"/>
          <w:szCs w:val="21"/>
        </w:rPr>
        <w:t>包括上线功能，上线时间，有无特殊依据或规定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)</w:t>
      </w:r>
      <w:bookmarkEnd w:id="54"/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开发3周后，版本1.0上线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55" w:name="_Toc15980"/>
      <w:bookmarkStart w:id="56" w:name="_Toc7898"/>
      <w:bookmarkStart w:id="57" w:name="_Toc31221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5.2 验收需求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(</w:t>
      </w:r>
      <w:r>
        <w:rPr>
          <w:rStyle w:val="20"/>
          <w:rFonts w:hint="eastAsia" w:asciiTheme="minorEastAsia" w:hAnsiTheme="minorEastAsia" w:eastAsiaTheme="minorEastAsia" w:cstheme="minorEastAsia"/>
          <w:b w:val="0"/>
          <w:bCs/>
          <w:i w:val="0"/>
          <w:iCs w:val="0"/>
          <w:color w:val="auto"/>
        </w:rPr>
        <w:t>提出验收时的验收标准，以供测试制定验收方案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)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暂无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58" w:name="_Toc31303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5.3 下线需求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活动类需求必须明确下线时间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)</w:t>
      </w:r>
      <w:bookmarkEnd w:id="56"/>
      <w:bookmarkEnd w:id="57"/>
      <w:bookmarkEnd w:id="58"/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暂无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6838" w:h="11906" w:orient="landscape"/>
      <w:pgMar w:top="120" w:right="1440" w:bottom="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A74BD"/>
    <w:multiLevelType w:val="singleLevel"/>
    <w:tmpl w:val="AD3A7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C96A1A"/>
    <w:multiLevelType w:val="singleLevel"/>
    <w:tmpl w:val="56C96A1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6C98E07"/>
    <w:multiLevelType w:val="singleLevel"/>
    <w:tmpl w:val="56C98E0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D16EDF"/>
    <w:multiLevelType w:val="singleLevel"/>
    <w:tmpl w:val="56D16ED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67D9F"/>
    <w:rsid w:val="00F86DD8"/>
    <w:rsid w:val="013707CC"/>
    <w:rsid w:val="016F382A"/>
    <w:rsid w:val="02442012"/>
    <w:rsid w:val="052F7D10"/>
    <w:rsid w:val="062F195E"/>
    <w:rsid w:val="06B97816"/>
    <w:rsid w:val="06F366F7"/>
    <w:rsid w:val="08321601"/>
    <w:rsid w:val="09030AA3"/>
    <w:rsid w:val="09214ABD"/>
    <w:rsid w:val="09223108"/>
    <w:rsid w:val="09276BEB"/>
    <w:rsid w:val="0B270E40"/>
    <w:rsid w:val="0B504B3B"/>
    <w:rsid w:val="0BB856CB"/>
    <w:rsid w:val="0BBD1B53"/>
    <w:rsid w:val="0CF90255"/>
    <w:rsid w:val="0DE84E5F"/>
    <w:rsid w:val="0EB85EE4"/>
    <w:rsid w:val="0EC1672A"/>
    <w:rsid w:val="0FFA6644"/>
    <w:rsid w:val="101B5FAA"/>
    <w:rsid w:val="10667503"/>
    <w:rsid w:val="107A5C99"/>
    <w:rsid w:val="108E2E0A"/>
    <w:rsid w:val="11447DEA"/>
    <w:rsid w:val="11624912"/>
    <w:rsid w:val="11B25305"/>
    <w:rsid w:val="11E54EEB"/>
    <w:rsid w:val="12A56222"/>
    <w:rsid w:val="12C22387"/>
    <w:rsid w:val="13110DD5"/>
    <w:rsid w:val="13217E15"/>
    <w:rsid w:val="13FF6B8B"/>
    <w:rsid w:val="153D45DE"/>
    <w:rsid w:val="15656F63"/>
    <w:rsid w:val="15782848"/>
    <w:rsid w:val="15AF07A4"/>
    <w:rsid w:val="15B3274C"/>
    <w:rsid w:val="1737230F"/>
    <w:rsid w:val="1813218C"/>
    <w:rsid w:val="1856197C"/>
    <w:rsid w:val="18D86196"/>
    <w:rsid w:val="18F217FA"/>
    <w:rsid w:val="190C7274"/>
    <w:rsid w:val="193A79F0"/>
    <w:rsid w:val="19F1171D"/>
    <w:rsid w:val="1A395395"/>
    <w:rsid w:val="1B1C2EFA"/>
    <w:rsid w:val="1BFD0F41"/>
    <w:rsid w:val="1C016EFF"/>
    <w:rsid w:val="1CBB5746"/>
    <w:rsid w:val="1E646F92"/>
    <w:rsid w:val="1EAC455F"/>
    <w:rsid w:val="1ED270F3"/>
    <w:rsid w:val="1EEB78C7"/>
    <w:rsid w:val="1FE05CD1"/>
    <w:rsid w:val="1FF05996"/>
    <w:rsid w:val="20405E61"/>
    <w:rsid w:val="20B239AF"/>
    <w:rsid w:val="2237702E"/>
    <w:rsid w:val="22923199"/>
    <w:rsid w:val="22DA593E"/>
    <w:rsid w:val="23127C96"/>
    <w:rsid w:val="238969DB"/>
    <w:rsid w:val="23F554BC"/>
    <w:rsid w:val="243A1581"/>
    <w:rsid w:val="246D435F"/>
    <w:rsid w:val="248F3D0B"/>
    <w:rsid w:val="24A429AB"/>
    <w:rsid w:val="24AE451E"/>
    <w:rsid w:val="25171665"/>
    <w:rsid w:val="25614063"/>
    <w:rsid w:val="25751C8E"/>
    <w:rsid w:val="25AE08DF"/>
    <w:rsid w:val="25F66AD5"/>
    <w:rsid w:val="26225EC4"/>
    <w:rsid w:val="26251DFE"/>
    <w:rsid w:val="277E33D9"/>
    <w:rsid w:val="279E2C4F"/>
    <w:rsid w:val="28701007"/>
    <w:rsid w:val="28E25074"/>
    <w:rsid w:val="28E571A8"/>
    <w:rsid w:val="290413A3"/>
    <w:rsid w:val="295F1070"/>
    <w:rsid w:val="29DC643B"/>
    <w:rsid w:val="2A3C55DD"/>
    <w:rsid w:val="2A4064BF"/>
    <w:rsid w:val="2AC33BF2"/>
    <w:rsid w:val="2BCB36E8"/>
    <w:rsid w:val="2C845095"/>
    <w:rsid w:val="2E157DAA"/>
    <w:rsid w:val="2E5F36A1"/>
    <w:rsid w:val="2E6952B5"/>
    <w:rsid w:val="2F9F78B1"/>
    <w:rsid w:val="2FD8520D"/>
    <w:rsid w:val="300A3F38"/>
    <w:rsid w:val="307A4C95"/>
    <w:rsid w:val="309F51E4"/>
    <w:rsid w:val="31B76748"/>
    <w:rsid w:val="32532CBD"/>
    <w:rsid w:val="32C338D5"/>
    <w:rsid w:val="336C33E6"/>
    <w:rsid w:val="33A724E8"/>
    <w:rsid w:val="34944CFF"/>
    <w:rsid w:val="34A95CF4"/>
    <w:rsid w:val="34C80A61"/>
    <w:rsid w:val="353800A7"/>
    <w:rsid w:val="354F1D05"/>
    <w:rsid w:val="35D72EE3"/>
    <w:rsid w:val="36D24400"/>
    <w:rsid w:val="36D61CC6"/>
    <w:rsid w:val="36E47B9D"/>
    <w:rsid w:val="38A058F5"/>
    <w:rsid w:val="38FA492F"/>
    <w:rsid w:val="390E6F6E"/>
    <w:rsid w:val="3B6250F8"/>
    <w:rsid w:val="3B8443B3"/>
    <w:rsid w:val="3BEF3A63"/>
    <w:rsid w:val="3C5C4417"/>
    <w:rsid w:val="3C7F204D"/>
    <w:rsid w:val="3C942E46"/>
    <w:rsid w:val="3CAB5FCB"/>
    <w:rsid w:val="3D265915"/>
    <w:rsid w:val="3D2D6CED"/>
    <w:rsid w:val="3D667BFA"/>
    <w:rsid w:val="3EF9145C"/>
    <w:rsid w:val="3F332ED2"/>
    <w:rsid w:val="3F8B424E"/>
    <w:rsid w:val="3F9D55B2"/>
    <w:rsid w:val="402B7C21"/>
    <w:rsid w:val="40803861"/>
    <w:rsid w:val="41177258"/>
    <w:rsid w:val="41B51627"/>
    <w:rsid w:val="434268E8"/>
    <w:rsid w:val="43446D18"/>
    <w:rsid w:val="43544E35"/>
    <w:rsid w:val="43610097"/>
    <w:rsid w:val="43843D87"/>
    <w:rsid w:val="45084F4F"/>
    <w:rsid w:val="450C5305"/>
    <w:rsid w:val="45507FE1"/>
    <w:rsid w:val="45E465AE"/>
    <w:rsid w:val="461806C4"/>
    <w:rsid w:val="46474E70"/>
    <w:rsid w:val="46587B0F"/>
    <w:rsid w:val="46B62693"/>
    <w:rsid w:val="473C166C"/>
    <w:rsid w:val="47A97AA1"/>
    <w:rsid w:val="486C1D5E"/>
    <w:rsid w:val="487216E8"/>
    <w:rsid w:val="4A6076C6"/>
    <w:rsid w:val="4A7A2673"/>
    <w:rsid w:val="4AFF7D26"/>
    <w:rsid w:val="4B087D91"/>
    <w:rsid w:val="4C183F5A"/>
    <w:rsid w:val="4C4039A8"/>
    <w:rsid w:val="4CA2335E"/>
    <w:rsid w:val="4CA93E8F"/>
    <w:rsid w:val="4DA7472D"/>
    <w:rsid w:val="4DB15121"/>
    <w:rsid w:val="4DC67D9F"/>
    <w:rsid w:val="4E5F17A4"/>
    <w:rsid w:val="4E945921"/>
    <w:rsid w:val="5091713A"/>
    <w:rsid w:val="50E36F44"/>
    <w:rsid w:val="52A94D59"/>
    <w:rsid w:val="52B17159"/>
    <w:rsid w:val="52B42496"/>
    <w:rsid w:val="53D04736"/>
    <w:rsid w:val="540013E0"/>
    <w:rsid w:val="540E28F4"/>
    <w:rsid w:val="543E3443"/>
    <w:rsid w:val="544D3FFC"/>
    <w:rsid w:val="548D0C44"/>
    <w:rsid w:val="54F90A6C"/>
    <w:rsid w:val="555E131C"/>
    <w:rsid w:val="5565105E"/>
    <w:rsid w:val="55AB44A8"/>
    <w:rsid w:val="55C75567"/>
    <w:rsid w:val="56754367"/>
    <w:rsid w:val="571D6D15"/>
    <w:rsid w:val="577F481A"/>
    <w:rsid w:val="57F91F65"/>
    <w:rsid w:val="584802E7"/>
    <w:rsid w:val="58BF51A6"/>
    <w:rsid w:val="58D7178A"/>
    <w:rsid w:val="58F66CEA"/>
    <w:rsid w:val="59197145"/>
    <w:rsid w:val="592436A4"/>
    <w:rsid w:val="59AF5558"/>
    <w:rsid w:val="5A6A6A26"/>
    <w:rsid w:val="5A75584A"/>
    <w:rsid w:val="5A913C23"/>
    <w:rsid w:val="5AD37937"/>
    <w:rsid w:val="5BE20E02"/>
    <w:rsid w:val="5C281B08"/>
    <w:rsid w:val="5CF314C8"/>
    <w:rsid w:val="5D872DA5"/>
    <w:rsid w:val="5D8A1907"/>
    <w:rsid w:val="5E9268B6"/>
    <w:rsid w:val="5ED75E14"/>
    <w:rsid w:val="5F125F0A"/>
    <w:rsid w:val="5FF7281E"/>
    <w:rsid w:val="60BF406C"/>
    <w:rsid w:val="619276C8"/>
    <w:rsid w:val="61954924"/>
    <w:rsid w:val="6229135C"/>
    <w:rsid w:val="627E48A2"/>
    <w:rsid w:val="62BF3F1A"/>
    <w:rsid w:val="62DF1BA1"/>
    <w:rsid w:val="632B0871"/>
    <w:rsid w:val="644F32F8"/>
    <w:rsid w:val="64CD6E26"/>
    <w:rsid w:val="65083052"/>
    <w:rsid w:val="660F6441"/>
    <w:rsid w:val="66724050"/>
    <w:rsid w:val="67215448"/>
    <w:rsid w:val="67A049A0"/>
    <w:rsid w:val="67B344F0"/>
    <w:rsid w:val="68193F63"/>
    <w:rsid w:val="684E5541"/>
    <w:rsid w:val="68522292"/>
    <w:rsid w:val="6858593D"/>
    <w:rsid w:val="686504D6"/>
    <w:rsid w:val="6971770E"/>
    <w:rsid w:val="69A60C5F"/>
    <w:rsid w:val="6A14642C"/>
    <w:rsid w:val="6A1A4851"/>
    <w:rsid w:val="6B260059"/>
    <w:rsid w:val="6B7226D7"/>
    <w:rsid w:val="6C4F2FBF"/>
    <w:rsid w:val="6C5B6DD1"/>
    <w:rsid w:val="6C5C22D4"/>
    <w:rsid w:val="6C974A38"/>
    <w:rsid w:val="6D1E2392"/>
    <w:rsid w:val="6D382D6E"/>
    <w:rsid w:val="6E2B704C"/>
    <w:rsid w:val="6F51392F"/>
    <w:rsid w:val="6F792572"/>
    <w:rsid w:val="6F7B50CA"/>
    <w:rsid w:val="6FCF76FD"/>
    <w:rsid w:val="70714D08"/>
    <w:rsid w:val="70D302E3"/>
    <w:rsid w:val="70EB62DB"/>
    <w:rsid w:val="717436CF"/>
    <w:rsid w:val="717A24F1"/>
    <w:rsid w:val="725C1C33"/>
    <w:rsid w:val="72F53E0B"/>
    <w:rsid w:val="731876FC"/>
    <w:rsid w:val="73FD2CDB"/>
    <w:rsid w:val="741D5470"/>
    <w:rsid w:val="74501460"/>
    <w:rsid w:val="74504CE3"/>
    <w:rsid w:val="746717FC"/>
    <w:rsid w:val="74800A58"/>
    <w:rsid w:val="74B3245A"/>
    <w:rsid w:val="750D3913"/>
    <w:rsid w:val="75413050"/>
    <w:rsid w:val="756A3232"/>
    <w:rsid w:val="757C25D8"/>
    <w:rsid w:val="75CE5850"/>
    <w:rsid w:val="75E57705"/>
    <w:rsid w:val="78995DD7"/>
    <w:rsid w:val="7906242E"/>
    <w:rsid w:val="791252B1"/>
    <w:rsid w:val="799C1992"/>
    <w:rsid w:val="79C85CD9"/>
    <w:rsid w:val="7A1B7CE2"/>
    <w:rsid w:val="7ABC1438"/>
    <w:rsid w:val="7B0D0909"/>
    <w:rsid w:val="7B394B91"/>
    <w:rsid w:val="7B7A3B02"/>
    <w:rsid w:val="7BA577E9"/>
    <w:rsid w:val="7BF26CE6"/>
    <w:rsid w:val="7C930531"/>
    <w:rsid w:val="7CC443BD"/>
    <w:rsid w:val="7E197A01"/>
    <w:rsid w:val="7EFC6072"/>
    <w:rsid w:val="7F990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annotation text"/>
    <w:basedOn w:val="1"/>
    <w:qFormat/>
    <w:uiPriority w:val="0"/>
    <w:pPr>
      <w:widowControl/>
      <w:jc w:val="left"/>
    </w:pPr>
    <w:rPr>
      <w:kern w:val="0"/>
      <w:sz w:val="24"/>
    </w:r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Body Text 2"/>
    <w:basedOn w:val="1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15">
    <w:name w:val="Normal (Web)"/>
    <w:basedOn w:val="1"/>
    <w:qFormat/>
    <w:uiPriority w:val="0"/>
    <w:rPr>
      <w:sz w:val="24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Subtle Emphasis"/>
    <w:basedOn w:val="17"/>
    <w:qFormat/>
    <w:uiPriority w:val="19"/>
    <w:rPr>
      <w:rFonts w:eastAsia="微软雅黑"/>
      <w:i/>
      <w:iCs/>
      <w:color w:val="A6A6A6" w:themeColor="background1" w:themeShade="A6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2016-01-12T07:31:00Z</dcterms:created>
  <dc:creator>Administrator</dc:creator>
  <cp:lastModifiedBy>，.。o</cp:lastModifiedBy>
  <dcterms:modified xsi:type="dcterms:W3CDTF">2019-05-30T11:58:19Z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