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D192" w14:textId="38D7A56A" w:rsidR="000E0D67" w:rsidRPr="000E0D67" w:rsidRDefault="000E0D67" w:rsidP="000E0D67">
      <w:pPr>
        <w:widowControl/>
        <w:shd w:val="clear" w:color="auto" w:fill="FFFFFF"/>
        <w:spacing w:after="100" w:afterAutospacing="1" w:line="660" w:lineRule="atLeast"/>
        <w:outlineLvl w:val="1"/>
        <w:rPr>
          <w:rFonts w:ascii="Lato" w:eastAsia="新細明體" w:hAnsi="Lato" w:cs="新細明體"/>
          <w:b/>
          <w:bCs/>
          <w:color w:val="009999"/>
          <w:spacing w:val="-9"/>
          <w:kern w:val="0"/>
          <w:sz w:val="54"/>
          <w:szCs w:val="54"/>
        </w:rPr>
      </w:pPr>
      <w:r>
        <w:rPr>
          <w:rFonts w:ascii="Lato" w:eastAsia="新細明體" w:hAnsi="Lato" w:cs="新細明體"/>
          <w:b/>
          <w:bCs/>
          <w:color w:val="009999"/>
          <w:spacing w:val="-9"/>
          <w:kern w:val="0"/>
          <w:sz w:val="54"/>
          <w:szCs w:val="54"/>
        </w:rPr>
        <w:t xml:space="preserve">FIDO </w:t>
      </w:r>
      <w:r>
        <w:rPr>
          <w:rFonts w:ascii="Lato" w:eastAsia="新細明體" w:hAnsi="Lato" w:cs="新細明體" w:hint="eastAsia"/>
          <w:b/>
          <w:bCs/>
          <w:color w:val="009999"/>
          <w:spacing w:val="-9"/>
          <w:kern w:val="0"/>
          <w:sz w:val="54"/>
          <w:szCs w:val="54"/>
        </w:rPr>
        <w:t>T</w:t>
      </w:r>
      <w:r w:rsidRPr="000E0D67">
        <w:rPr>
          <w:rFonts w:ascii="Lato" w:eastAsia="新細明體" w:hAnsi="Lato" w:cs="新細明體"/>
          <w:b/>
          <w:bCs/>
          <w:color w:val="009999"/>
          <w:spacing w:val="-9"/>
          <w:kern w:val="0"/>
          <w:sz w:val="54"/>
          <w:szCs w:val="54"/>
        </w:rPr>
        <w:t>esting Procedures</w:t>
      </w:r>
    </w:p>
    <w:p w14:paraId="7F26B80F" w14:textId="77777777" w:rsidR="000E0D67" w:rsidRPr="000E0D67" w:rsidRDefault="000E0D67" w:rsidP="000E0D67">
      <w:pPr>
        <w:widowControl/>
        <w:shd w:val="clear" w:color="auto" w:fill="FFFFFF"/>
        <w:spacing w:after="100" w:afterAutospacing="1"/>
        <w:outlineLvl w:val="2"/>
        <w:rPr>
          <w:rFonts w:ascii="Lato" w:eastAsia="新細明體" w:hAnsi="Lato" w:cs="新細明體"/>
          <w:b/>
          <w:bCs/>
          <w:color w:val="212529"/>
          <w:kern w:val="0"/>
          <w:sz w:val="36"/>
          <w:szCs w:val="36"/>
        </w:rPr>
      </w:pPr>
      <w:r w:rsidRPr="000E0D67">
        <w:rPr>
          <w:rFonts w:ascii="Lato" w:eastAsia="新細明體" w:hAnsi="Lato" w:cs="新細明體"/>
          <w:b/>
          <w:bCs/>
          <w:color w:val="212529"/>
          <w:kern w:val="0"/>
          <w:sz w:val="36"/>
          <w:szCs w:val="36"/>
        </w:rPr>
        <w:t>UAF Interoperability Testing Procedures</w:t>
      </w:r>
    </w:p>
    <w:p w14:paraId="0B70187B" w14:textId="3E291846" w:rsidR="000E0D67" w:rsidRDefault="000E0D67" w:rsidP="000E0D67">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Following the policies above, UAF testing will iterate through the prescribed combination of Authenticators / ASMs, Clients and Servers. This will require the following configuration for each set of tests:</w:t>
      </w:r>
    </w:p>
    <w:p w14:paraId="4995047B" w14:textId="30F652D3"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Pr>
          <w:rFonts w:ascii="Lato" w:eastAsia="新細明體" w:hAnsi="Lato" w:cs="新細明體" w:hint="eastAsia"/>
          <w:color w:val="212529"/>
          <w:spacing w:val="-4"/>
          <w:kern w:val="0"/>
          <w:sz w:val="27"/>
          <w:szCs w:val="27"/>
        </w:rPr>
        <w:t>按照上述策略，</w:t>
      </w:r>
      <w:r>
        <w:rPr>
          <w:rFonts w:ascii="Lato" w:eastAsia="新細明體" w:hAnsi="Lato" w:cs="新細明體" w:hint="eastAsia"/>
          <w:color w:val="212529"/>
          <w:spacing w:val="-4"/>
          <w:kern w:val="0"/>
          <w:sz w:val="27"/>
          <w:szCs w:val="27"/>
        </w:rPr>
        <w:t xml:space="preserve">UAF </w:t>
      </w:r>
      <w:r>
        <w:rPr>
          <w:rFonts w:ascii="Lato" w:eastAsia="新細明體" w:hAnsi="Lato" w:cs="新細明體" w:hint="eastAsia"/>
          <w:color w:val="212529"/>
          <w:spacing w:val="-4"/>
          <w:kern w:val="0"/>
          <w:sz w:val="27"/>
          <w:szCs w:val="27"/>
        </w:rPr>
        <w:t>測試將反覆運算身份驗證器</w:t>
      </w:r>
      <w:r>
        <w:rPr>
          <w:rFonts w:ascii="Lato" w:eastAsia="新細明體" w:hAnsi="Lato" w:cs="新細明體" w:hint="eastAsia"/>
          <w:color w:val="212529"/>
          <w:spacing w:val="-4"/>
          <w:kern w:val="0"/>
          <w:sz w:val="27"/>
          <w:szCs w:val="27"/>
        </w:rPr>
        <w:t>/ASM</w:t>
      </w:r>
      <w:r>
        <w:rPr>
          <w:rFonts w:ascii="Lato" w:eastAsia="新細明體" w:hAnsi="Lato" w:cs="新細明體" w:hint="eastAsia"/>
          <w:color w:val="212529"/>
          <w:spacing w:val="-4"/>
          <w:kern w:val="0"/>
          <w:sz w:val="27"/>
          <w:szCs w:val="27"/>
        </w:rPr>
        <w:t>、用戶端和伺服器的規定組合。這將需要對每組測試進行以下配置：</w:t>
      </w:r>
    </w:p>
    <w:p w14:paraId="6667D211" w14:textId="77777777" w:rsidR="000E0D67" w:rsidRPr="000E0D67" w:rsidRDefault="000E0D67" w:rsidP="000E0D67">
      <w:pPr>
        <w:widowControl/>
        <w:numPr>
          <w:ilvl w:val="0"/>
          <w:numId w:val="1"/>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 xml:space="preserve">The </w:t>
      </w:r>
      <w:proofErr w:type="spellStart"/>
      <w:r w:rsidRPr="000E0D67">
        <w:rPr>
          <w:rFonts w:ascii="Lato" w:eastAsia="新細明體" w:hAnsi="Lato" w:cs="新細明體"/>
          <w:color w:val="212529"/>
          <w:kern w:val="0"/>
          <w:szCs w:val="24"/>
        </w:rPr>
        <w:t>Client+Authr</w:t>
      </w:r>
      <w:proofErr w:type="spellEnd"/>
      <w:r w:rsidRPr="000E0D67">
        <w:rPr>
          <w:rFonts w:ascii="Lato" w:eastAsia="新細明體" w:hAnsi="Lato" w:cs="新細明體"/>
          <w:color w:val="212529"/>
          <w:kern w:val="0"/>
          <w:szCs w:val="24"/>
        </w:rPr>
        <w:t xml:space="preserve"> combo, or Client and </w:t>
      </w:r>
      <w:proofErr w:type="spellStart"/>
      <w:r w:rsidRPr="000E0D67">
        <w:rPr>
          <w:rFonts w:ascii="Lato" w:eastAsia="新細明體" w:hAnsi="Lato" w:cs="新細明體"/>
          <w:color w:val="212529"/>
          <w:kern w:val="0"/>
          <w:szCs w:val="24"/>
        </w:rPr>
        <w:t>ASM+Authr</w:t>
      </w:r>
      <w:proofErr w:type="spellEnd"/>
      <w:r w:rsidRPr="000E0D67">
        <w:rPr>
          <w:rFonts w:ascii="Lato" w:eastAsia="新細明體" w:hAnsi="Lato" w:cs="新細明體"/>
          <w:color w:val="212529"/>
          <w:kern w:val="0"/>
          <w:szCs w:val="24"/>
        </w:rPr>
        <w:t xml:space="preserve"> combo will be loaded on to a single implementation</w:t>
      </w:r>
    </w:p>
    <w:p w14:paraId="37F2B689" w14:textId="6D520ED8" w:rsidR="000E0D67" w:rsidRDefault="000E0D67" w:rsidP="000E0D67">
      <w:pPr>
        <w:widowControl/>
        <w:numPr>
          <w:ilvl w:val="0"/>
          <w:numId w:val="1"/>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The Server will install the metadata for the Authenticator with corresponding policies and permissions</w:t>
      </w:r>
    </w:p>
    <w:p w14:paraId="5309B16A" w14:textId="77777777" w:rsidR="000E0D67" w:rsidRPr="000E0D67" w:rsidRDefault="000E0D67" w:rsidP="000E0D67">
      <w:pPr>
        <w:widowControl/>
        <w:numPr>
          <w:ilvl w:val="0"/>
          <w:numId w:val="10"/>
        </w:numPr>
        <w:shd w:val="clear" w:color="auto" w:fill="FFFFFF"/>
        <w:spacing w:before="100" w:beforeAutospacing="1" w:after="100" w:afterAutospacing="1"/>
        <w:rPr>
          <w:rFonts w:ascii="Lato" w:eastAsia="新細明體" w:hAnsi="Lato" w:cs="新細明體"/>
          <w:color w:val="212529"/>
          <w:kern w:val="0"/>
          <w:szCs w:val="24"/>
        </w:rPr>
      </w:pPr>
      <w:r w:rsidRPr="000E0D67">
        <w:rPr>
          <w:color w:val="212529"/>
          <w:kern w:val="0"/>
          <w:szCs w:val="24"/>
          <w:lang w:val="zh-Hant"/>
        </w:rPr>
        <w:t>用戶端</w:t>
      </w:r>
      <w:r w:rsidRPr="000E0D67">
        <w:rPr>
          <w:color w:val="212529"/>
          <w:kern w:val="0"/>
          <w:szCs w:val="24"/>
          <w:lang w:val="zh-Hant"/>
        </w:rPr>
        <w:t>+Authr</w:t>
      </w:r>
      <w:r w:rsidRPr="000E0D67">
        <w:rPr>
          <w:color w:val="212529"/>
          <w:kern w:val="0"/>
          <w:szCs w:val="24"/>
          <w:lang w:val="zh-Hant"/>
        </w:rPr>
        <w:t>組合，或用戶端和</w:t>
      </w:r>
      <w:r w:rsidRPr="000E0D67">
        <w:rPr>
          <w:color w:val="212529"/>
          <w:kern w:val="0"/>
          <w:szCs w:val="24"/>
          <w:lang w:val="zh-Hant"/>
        </w:rPr>
        <w:t>ASM+Authr</w:t>
      </w:r>
      <w:r w:rsidRPr="000E0D67">
        <w:rPr>
          <w:color w:val="212529"/>
          <w:kern w:val="0"/>
          <w:szCs w:val="24"/>
          <w:lang w:val="zh-Hant"/>
        </w:rPr>
        <w:t>組合將被載入到單</w:t>
      </w:r>
      <w:proofErr w:type="gramStart"/>
      <w:r w:rsidRPr="000E0D67">
        <w:rPr>
          <w:color w:val="212529"/>
          <w:kern w:val="0"/>
          <w:szCs w:val="24"/>
          <w:lang w:val="zh-Hant"/>
        </w:rPr>
        <w:t>個</w:t>
      </w:r>
      <w:proofErr w:type="gramEnd"/>
      <w:r w:rsidRPr="000E0D67">
        <w:rPr>
          <w:color w:val="212529"/>
          <w:kern w:val="0"/>
          <w:szCs w:val="24"/>
          <w:lang w:val="zh-Hant"/>
        </w:rPr>
        <w:t>實現中</w:t>
      </w:r>
    </w:p>
    <w:p w14:paraId="00106AC9" w14:textId="1C820E8F" w:rsidR="000E0D67" w:rsidRPr="000E0D67" w:rsidRDefault="000E0D67" w:rsidP="000E0D67">
      <w:pPr>
        <w:widowControl/>
        <w:numPr>
          <w:ilvl w:val="0"/>
          <w:numId w:val="10"/>
        </w:numPr>
        <w:shd w:val="clear" w:color="auto" w:fill="FFFFFF"/>
        <w:spacing w:before="100" w:beforeAutospacing="1" w:after="100" w:afterAutospacing="1"/>
        <w:rPr>
          <w:rFonts w:ascii="Lato" w:eastAsia="新細明體" w:hAnsi="Lato" w:cs="新細明體" w:hint="eastAsia"/>
          <w:color w:val="212529"/>
          <w:kern w:val="0"/>
          <w:szCs w:val="24"/>
        </w:rPr>
      </w:pPr>
      <w:r w:rsidRPr="000E0D67">
        <w:rPr>
          <w:color w:val="212529"/>
          <w:kern w:val="0"/>
          <w:szCs w:val="24"/>
          <w:lang w:val="zh-Hant"/>
        </w:rPr>
        <w:t>伺服器將使用相應的策略和許可權安裝身份驗證器的元數據</w:t>
      </w:r>
    </w:p>
    <w:p w14:paraId="208FF162" w14:textId="77777777" w:rsidR="000E0D67" w:rsidRDefault="000E0D67" w:rsidP="000E0D67">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For each prescribed combination, the following tests will be performed in front of a facilitator:</w:t>
      </w:r>
    </w:p>
    <w:p w14:paraId="75516FDF" w14:textId="3DFCA698"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color w:val="212529"/>
          <w:spacing w:val="-4"/>
          <w:kern w:val="0"/>
          <w:sz w:val="27"/>
          <w:szCs w:val="27"/>
          <w:lang w:val="zh-Hant"/>
        </w:rPr>
        <w:t>對於每</w:t>
      </w:r>
      <w:proofErr w:type="gramStart"/>
      <w:r w:rsidRPr="000E0D67">
        <w:rPr>
          <w:color w:val="212529"/>
          <w:spacing w:val="-4"/>
          <w:kern w:val="0"/>
          <w:sz w:val="27"/>
          <w:szCs w:val="27"/>
          <w:lang w:val="zh-Hant"/>
        </w:rPr>
        <w:t>個</w:t>
      </w:r>
      <w:proofErr w:type="gramEnd"/>
      <w:r w:rsidRPr="000E0D67">
        <w:rPr>
          <w:color w:val="212529"/>
          <w:spacing w:val="-4"/>
          <w:kern w:val="0"/>
          <w:sz w:val="27"/>
          <w:szCs w:val="27"/>
          <w:lang w:val="zh-Hant"/>
        </w:rPr>
        <w:t>規定的組合，將在主持人面前進行以下測試：</w:t>
      </w:r>
    </w:p>
    <w:p w14:paraId="503DB080" w14:textId="77777777" w:rsidR="000E0D67" w:rsidRPr="000E0D67" w:rsidRDefault="000E0D67" w:rsidP="000E0D67">
      <w:pPr>
        <w:widowControl/>
        <w:numPr>
          <w:ilvl w:val="0"/>
          <w:numId w:val="2"/>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Register:</w:t>
      </w:r>
      <w:r w:rsidRPr="000E0D67">
        <w:rPr>
          <w:rFonts w:ascii="Cambria" w:eastAsia="新細明體" w:hAnsi="Cambria" w:cs="Cambria"/>
          <w:color w:val="212529"/>
          <w:kern w:val="0"/>
          <w:szCs w:val="24"/>
        </w:rPr>
        <w:t> </w:t>
      </w:r>
      <w:r w:rsidRPr="000E0D67">
        <w:rPr>
          <w:rFonts w:ascii="Lato" w:eastAsia="新細明體" w:hAnsi="Lato" w:cs="新細明體"/>
          <w:color w:val="212529"/>
          <w:kern w:val="0"/>
          <w:szCs w:val="24"/>
        </w:rPr>
        <w:t>perform valid registration with the server.</w:t>
      </w:r>
    </w:p>
    <w:p w14:paraId="69A90D51" w14:textId="77777777" w:rsidR="000E0D67" w:rsidRPr="000E0D67" w:rsidRDefault="000E0D67" w:rsidP="000E0D67">
      <w:pPr>
        <w:widowControl/>
        <w:numPr>
          <w:ilvl w:val="0"/>
          <w:numId w:val="2"/>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Authenticate:</w:t>
      </w:r>
      <w:r w:rsidRPr="000E0D67">
        <w:rPr>
          <w:rFonts w:ascii="Cambria" w:eastAsia="新細明體" w:hAnsi="Cambria" w:cs="Cambria"/>
          <w:b/>
          <w:bCs/>
          <w:color w:val="212529"/>
          <w:kern w:val="0"/>
          <w:szCs w:val="24"/>
        </w:rPr>
        <w:t> </w:t>
      </w:r>
      <w:r w:rsidRPr="000E0D67">
        <w:rPr>
          <w:rFonts w:ascii="Lato" w:eastAsia="新細明體" w:hAnsi="Lato" w:cs="新細明體"/>
          <w:color w:val="212529"/>
          <w:kern w:val="0"/>
          <w:szCs w:val="24"/>
        </w:rPr>
        <w:t>perform valid authentication with the server.</w:t>
      </w:r>
    </w:p>
    <w:p w14:paraId="1570CF12" w14:textId="77777777" w:rsidR="000E0D67" w:rsidRPr="000E0D67" w:rsidRDefault="000E0D67" w:rsidP="000E0D67">
      <w:pPr>
        <w:widowControl/>
        <w:numPr>
          <w:ilvl w:val="0"/>
          <w:numId w:val="2"/>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Transaction:</w:t>
      </w:r>
      <w:r w:rsidRPr="000E0D67">
        <w:rPr>
          <w:rFonts w:ascii="Cambria" w:eastAsia="新細明體" w:hAnsi="Cambria" w:cs="Cambria"/>
          <w:color w:val="212529"/>
          <w:kern w:val="0"/>
          <w:szCs w:val="24"/>
        </w:rPr>
        <w:t> </w:t>
      </w:r>
      <w:r w:rsidRPr="000E0D67">
        <w:rPr>
          <w:rFonts w:ascii="Lato" w:eastAsia="新細明體" w:hAnsi="Lato" w:cs="新細明體"/>
          <w:color w:val="212529"/>
          <w:kern w:val="0"/>
          <w:szCs w:val="24"/>
        </w:rPr>
        <w:t>perform a transaction with the server. The test must show a text or image indicator of the transaction that is being performed and confirmation that the transaction was successful.</w:t>
      </w:r>
    </w:p>
    <w:p w14:paraId="23C49592" w14:textId="78A50268" w:rsidR="000E0D67" w:rsidRDefault="000E0D67" w:rsidP="000E0D67">
      <w:pPr>
        <w:widowControl/>
        <w:numPr>
          <w:ilvl w:val="0"/>
          <w:numId w:val="2"/>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De-Register</w:t>
      </w:r>
      <w:r w:rsidRPr="000E0D67">
        <w:rPr>
          <w:rFonts w:ascii="Lato" w:eastAsia="新細明體" w:hAnsi="Lato" w:cs="新細明體"/>
          <w:color w:val="212529"/>
          <w:kern w:val="0"/>
          <w:szCs w:val="24"/>
        </w:rPr>
        <w:t>: remove the registration from the device. Confirm that de-registration was successful by attempting an authentication with the server and confirming that it fails.</w:t>
      </w:r>
    </w:p>
    <w:p w14:paraId="6082DC5D" w14:textId="77777777" w:rsidR="000E0D67" w:rsidRPr="000E0D67" w:rsidRDefault="000E0D67" w:rsidP="000E0D67">
      <w:pPr>
        <w:widowControl/>
        <w:numPr>
          <w:ilvl w:val="0"/>
          <w:numId w:val="11"/>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註冊：</w:t>
      </w:r>
      <w:r w:rsidRPr="000E0D67">
        <w:rPr>
          <w:color w:val="212529"/>
          <w:kern w:val="0"/>
          <w:szCs w:val="24"/>
          <w:lang w:val="zh-Hant"/>
        </w:rPr>
        <w:t>向伺服器執行有效註冊。</w:t>
      </w:r>
    </w:p>
    <w:p w14:paraId="174CC31D" w14:textId="77777777" w:rsidR="000E0D67" w:rsidRPr="000E0D67" w:rsidRDefault="000E0D67" w:rsidP="000E0D67">
      <w:pPr>
        <w:widowControl/>
        <w:numPr>
          <w:ilvl w:val="0"/>
          <w:numId w:val="11"/>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身份驗證：</w:t>
      </w:r>
      <w:r w:rsidRPr="000E0D67">
        <w:rPr>
          <w:color w:val="212529"/>
          <w:kern w:val="0"/>
          <w:szCs w:val="24"/>
          <w:lang w:val="zh-Hant"/>
        </w:rPr>
        <w:t>對伺服器執行有效的身份驗證。</w:t>
      </w:r>
    </w:p>
    <w:p w14:paraId="76E5F584" w14:textId="77777777" w:rsidR="000E0D67" w:rsidRPr="000E0D67" w:rsidRDefault="000E0D67" w:rsidP="000E0D67">
      <w:pPr>
        <w:widowControl/>
        <w:numPr>
          <w:ilvl w:val="0"/>
          <w:numId w:val="11"/>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事務：</w:t>
      </w:r>
      <w:r w:rsidRPr="000E0D67">
        <w:rPr>
          <w:color w:val="212529"/>
          <w:kern w:val="0"/>
          <w:szCs w:val="24"/>
          <w:lang w:val="zh-Hant"/>
        </w:rPr>
        <w:t>與伺服器執行事務。測試必須顯示正在執行的交易的文本或圖像指示器，並確認交易成功。</w:t>
      </w:r>
    </w:p>
    <w:p w14:paraId="6F08BBD1" w14:textId="77777777" w:rsidR="000E0D67" w:rsidRPr="000E0D67" w:rsidRDefault="000E0D67" w:rsidP="000E0D67">
      <w:pPr>
        <w:widowControl/>
        <w:numPr>
          <w:ilvl w:val="0"/>
          <w:numId w:val="11"/>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lastRenderedPageBreak/>
        <w:t>取消註冊</w:t>
      </w:r>
      <w:r w:rsidRPr="000E0D67">
        <w:rPr>
          <w:color w:val="212529"/>
          <w:kern w:val="0"/>
          <w:szCs w:val="24"/>
          <w:lang w:val="zh-Hant"/>
        </w:rPr>
        <w:t>：從設備中刪除註冊。通過嘗試向伺服器進行身份驗證並確認失敗，確認取消註冊成功。</w:t>
      </w:r>
    </w:p>
    <w:p w14:paraId="6D5A3934" w14:textId="77777777" w:rsidR="000E0D67" w:rsidRPr="000E0D67" w:rsidRDefault="000E0D67" w:rsidP="000E0D67">
      <w:pPr>
        <w:widowControl/>
        <w:shd w:val="clear" w:color="auto" w:fill="FFFFFF"/>
        <w:spacing w:before="100" w:beforeAutospacing="1" w:after="100" w:afterAutospacing="1"/>
        <w:ind w:left="720"/>
        <w:rPr>
          <w:rFonts w:ascii="Lato" w:eastAsia="新細明體" w:hAnsi="Lato" w:cs="新細明體"/>
          <w:color w:val="212529"/>
          <w:kern w:val="0"/>
          <w:szCs w:val="24"/>
        </w:rPr>
      </w:pPr>
    </w:p>
    <w:p w14:paraId="47AAC613" w14:textId="08393E43" w:rsidR="000E0D67" w:rsidRDefault="000E0D67" w:rsidP="000E0D67">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 xml:space="preserve">Note that due to the time required for configuration of each test and the potential number of combinations for UAF interoperability testing, each test event will span three days. Implementers are expected to attend each day, even if their implementations have already passed </w:t>
      </w:r>
      <w:proofErr w:type="gramStart"/>
      <w:r w:rsidRPr="000E0D67">
        <w:rPr>
          <w:rFonts w:ascii="Lato" w:eastAsia="新細明體" w:hAnsi="Lato" w:cs="新細明體"/>
          <w:color w:val="212529"/>
          <w:spacing w:val="-4"/>
          <w:kern w:val="0"/>
          <w:sz w:val="27"/>
          <w:szCs w:val="27"/>
        </w:rPr>
        <w:t>all of</w:t>
      </w:r>
      <w:proofErr w:type="gramEnd"/>
      <w:r w:rsidRPr="000E0D67">
        <w:rPr>
          <w:rFonts w:ascii="Lato" w:eastAsia="新細明體" w:hAnsi="Lato" w:cs="新細明體"/>
          <w:color w:val="212529"/>
          <w:spacing w:val="-4"/>
          <w:kern w:val="0"/>
          <w:sz w:val="27"/>
          <w:szCs w:val="27"/>
        </w:rPr>
        <w:t xml:space="preserve"> their designated tests, to facilitate any necessary re-testing. If it is determined that fewer days of testing are required for the interoperability test, participants will be notified at minimum 7 days prior to the event or as soon as reasonably possible.</w:t>
      </w:r>
    </w:p>
    <w:p w14:paraId="2601D101" w14:textId="77777777" w:rsidR="000E0D67" w:rsidRPr="000E0D67" w:rsidRDefault="000E0D67" w:rsidP="0043725F">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color w:val="212529"/>
          <w:spacing w:val="-4"/>
          <w:kern w:val="0"/>
          <w:sz w:val="27"/>
          <w:szCs w:val="27"/>
          <w:lang w:val="zh-Hant"/>
        </w:rPr>
        <w:t>請注意，由於配置每</w:t>
      </w:r>
      <w:proofErr w:type="gramStart"/>
      <w:r w:rsidRPr="000E0D67">
        <w:rPr>
          <w:color w:val="212529"/>
          <w:spacing w:val="-4"/>
          <w:kern w:val="0"/>
          <w:sz w:val="27"/>
          <w:szCs w:val="27"/>
          <w:lang w:val="zh-Hant"/>
        </w:rPr>
        <w:t>個</w:t>
      </w:r>
      <w:proofErr w:type="gramEnd"/>
      <w:r w:rsidRPr="000E0D67">
        <w:rPr>
          <w:color w:val="212529"/>
          <w:spacing w:val="-4"/>
          <w:kern w:val="0"/>
          <w:sz w:val="27"/>
          <w:szCs w:val="27"/>
          <w:lang w:val="zh-Hant"/>
        </w:rPr>
        <w:t>測試所需的時間以及</w:t>
      </w:r>
      <w:r w:rsidRPr="000E0D67">
        <w:rPr>
          <w:color w:val="212529"/>
          <w:spacing w:val="-4"/>
          <w:kern w:val="0"/>
          <w:sz w:val="27"/>
          <w:szCs w:val="27"/>
          <w:lang w:val="zh-Hant"/>
        </w:rPr>
        <w:t>UAF</w:t>
      </w:r>
      <w:r w:rsidRPr="000E0D67">
        <w:rPr>
          <w:color w:val="212529"/>
          <w:spacing w:val="-4"/>
          <w:kern w:val="0"/>
          <w:sz w:val="27"/>
          <w:szCs w:val="27"/>
          <w:lang w:val="zh-Hant"/>
        </w:rPr>
        <w:t>互操作性測試的潛在組合數量，每</w:t>
      </w:r>
      <w:proofErr w:type="gramStart"/>
      <w:r w:rsidRPr="000E0D67">
        <w:rPr>
          <w:color w:val="212529"/>
          <w:spacing w:val="-4"/>
          <w:kern w:val="0"/>
          <w:sz w:val="27"/>
          <w:szCs w:val="27"/>
          <w:lang w:val="zh-Hant"/>
        </w:rPr>
        <w:t>個</w:t>
      </w:r>
      <w:proofErr w:type="gramEnd"/>
      <w:r w:rsidRPr="000E0D67">
        <w:rPr>
          <w:color w:val="212529"/>
          <w:spacing w:val="-4"/>
          <w:kern w:val="0"/>
          <w:sz w:val="27"/>
          <w:szCs w:val="27"/>
          <w:lang w:val="zh-Hant"/>
        </w:rPr>
        <w:t>測試事件將持續三天。即使他們的實施已經通過了所有指定的測試，也應每天參加，以促進任何必要的重新測試。如果確定互操作性測試所需的測試天數較少，則將在活動開始前至少</w:t>
      </w:r>
      <w:r w:rsidRPr="000E0D67">
        <w:rPr>
          <w:color w:val="212529"/>
          <w:spacing w:val="-4"/>
          <w:kern w:val="0"/>
          <w:sz w:val="27"/>
          <w:szCs w:val="27"/>
          <w:lang w:val="zh-Hant"/>
        </w:rPr>
        <w:t xml:space="preserve"> 7 </w:t>
      </w:r>
      <w:r w:rsidRPr="000E0D67">
        <w:rPr>
          <w:color w:val="212529"/>
          <w:spacing w:val="-4"/>
          <w:kern w:val="0"/>
          <w:sz w:val="27"/>
          <w:szCs w:val="27"/>
          <w:lang w:val="zh-Hant"/>
        </w:rPr>
        <w:t>天或儘快通知參與者。</w:t>
      </w:r>
    </w:p>
    <w:p w14:paraId="171634E8" w14:textId="77777777" w:rsidR="000E0D67" w:rsidRPr="000E0D67" w:rsidRDefault="000E0D67" w:rsidP="000E0D67">
      <w:pPr>
        <w:widowControl/>
        <w:shd w:val="clear" w:color="auto" w:fill="FFFFFF"/>
        <w:spacing w:after="100" w:afterAutospacing="1" w:line="390" w:lineRule="atLeast"/>
        <w:rPr>
          <w:rFonts w:ascii="Lato" w:eastAsia="新細明體" w:hAnsi="Lato" w:cs="新細明體"/>
          <w:color w:val="212529"/>
          <w:spacing w:val="-4"/>
          <w:kern w:val="0"/>
          <w:sz w:val="27"/>
          <w:szCs w:val="27"/>
        </w:rPr>
      </w:pPr>
    </w:p>
    <w:p w14:paraId="7D7D9E0A" w14:textId="77777777" w:rsidR="000E0D67" w:rsidRPr="000E0D67" w:rsidRDefault="000E0D67" w:rsidP="000E0D67">
      <w:pPr>
        <w:widowControl/>
        <w:shd w:val="clear" w:color="auto" w:fill="FFFFFF"/>
        <w:spacing w:after="100" w:afterAutospacing="1"/>
        <w:outlineLvl w:val="2"/>
        <w:rPr>
          <w:rFonts w:ascii="Lato" w:eastAsia="新細明體" w:hAnsi="Lato" w:cs="新細明體"/>
          <w:b/>
          <w:bCs/>
          <w:color w:val="212529"/>
          <w:kern w:val="0"/>
          <w:sz w:val="40"/>
          <w:szCs w:val="40"/>
        </w:rPr>
      </w:pPr>
      <w:r w:rsidRPr="000E0D67">
        <w:rPr>
          <w:rFonts w:ascii="Lato" w:eastAsia="新細明體" w:hAnsi="Lato" w:cs="新細明體"/>
          <w:b/>
          <w:bCs/>
          <w:color w:val="212529"/>
          <w:kern w:val="0"/>
          <w:sz w:val="40"/>
          <w:szCs w:val="40"/>
        </w:rPr>
        <w:t>U2F Interoperability Testing Procedures</w:t>
      </w:r>
    </w:p>
    <w:p w14:paraId="34F0318D" w14:textId="77777777" w:rsidR="000E0D67" w:rsidRDefault="000E0D67" w:rsidP="00D73154">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 xml:space="preserve">Following the policies above, U2F testing will iterate through the prescribed combination of Authenticators and Server. Interoperability testing is performed with the Chrome browser as the U2F Client. Testing is performed with the native U2F functionality of the </w:t>
      </w:r>
      <w:proofErr w:type="gramStart"/>
      <w:r w:rsidRPr="000E0D67">
        <w:rPr>
          <w:rFonts w:ascii="Lato" w:eastAsia="新細明體" w:hAnsi="Lato" w:cs="新細明體"/>
          <w:color w:val="212529"/>
          <w:spacing w:val="-4"/>
          <w:kern w:val="0"/>
          <w:sz w:val="27"/>
          <w:szCs w:val="27"/>
        </w:rPr>
        <w:t>browser</w:t>
      </w:r>
      <w:proofErr w:type="gramEnd"/>
      <w:r w:rsidRPr="000E0D67">
        <w:rPr>
          <w:rFonts w:ascii="Lato" w:eastAsia="新細明體" w:hAnsi="Lato" w:cs="新細明體"/>
          <w:color w:val="212529"/>
          <w:spacing w:val="-4"/>
          <w:kern w:val="0"/>
          <w:sz w:val="27"/>
          <w:szCs w:val="27"/>
        </w:rPr>
        <w:t xml:space="preserve"> and the U2F Chrome Extension will not be allowed in testing. This policy may be changed when other U2F Clients become available. Each combination of Authenticator and Server will be required to perform the following tests for a facilitator:</w:t>
      </w:r>
    </w:p>
    <w:p w14:paraId="28D23CC6" w14:textId="50B7C43D" w:rsidR="000E0D67" w:rsidRPr="000E0D67" w:rsidRDefault="000E0D67" w:rsidP="00D73154">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color w:val="212529"/>
          <w:spacing w:val="-4"/>
          <w:kern w:val="0"/>
          <w:sz w:val="27"/>
          <w:szCs w:val="27"/>
          <w:lang w:val="zh-Hant"/>
        </w:rPr>
        <w:t>按照上述策略，</w:t>
      </w:r>
      <w:r w:rsidRPr="000E0D67">
        <w:rPr>
          <w:color w:val="212529"/>
          <w:spacing w:val="-4"/>
          <w:kern w:val="0"/>
          <w:sz w:val="27"/>
          <w:szCs w:val="27"/>
          <w:lang w:val="zh-Hant"/>
        </w:rPr>
        <w:t xml:space="preserve">U2F </w:t>
      </w:r>
      <w:r w:rsidRPr="000E0D67">
        <w:rPr>
          <w:color w:val="212529"/>
          <w:spacing w:val="-4"/>
          <w:kern w:val="0"/>
          <w:sz w:val="27"/>
          <w:szCs w:val="27"/>
          <w:lang w:val="zh-Hant"/>
        </w:rPr>
        <w:t>測試將反覆運算身份驗證器和伺服器的規定組合。互操作性測試使用</w:t>
      </w:r>
      <w:r w:rsidRPr="000E0D67">
        <w:rPr>
          <w:color w:val="212529"/>
          <w:spacing w:val="-4"/>
          <w:kern w:val="0"/>
          <w:sz w:val="27"/>
          <w:szCs w:val="27"/>
          <w:lang w:val="zh-Hant"/>
        </w:rPr>
        <w:t xml:space="preserve"> Chrome </w:t>
      </w:r>
      <w:r w:rsidRPr="000E0D67">
        <w:rPr>
          <w:color w:val="212529"/>
          <w:spacing w:val="-4"/>
          <w:kern w:val="0"/>
          <w:sz w:val="27"/>
          <w:szCs w:val="27"/>
          <w:lang w:val="zh-Hant"/>
        </w:rPr>
        <w:t>瀏覽器作為</w:t>
      </w:r>
      <w:r w:rsidRPr="000E0D67">
        <w:rPr>
          <w:color w:val="212529"/>
          <w:spacing w:val="-4"/>
          <w:kern w:val="0"/>
          <w:sz w:val="27"/>
          <w:szCs w:val="27"/>
          <w:lang w:val="zh-Hant"/>
        </w:rPr>
        <w:t xml:space="preserve"> U2F </w:t>
      </w:r>
      <w:r w:rsidRPr="000E0D67">
        <w:rPr>
          <w:color w:val="212529"/>
          <w:spacing w:val="-4"/>
          <w:kern w:val="0"/>
          <w:sz w:val="27"/>
          <w:szCs w:val="27"/>
          <w:lang w:val="zh-Hant"/>
        </w:rPr>
        <w:t>用戶端執行。測試是使用瀏覽器的本機</w:t>
      </w:r>
      <w:r w:rsidRPr="000E0D67">
        <w:rPr>
          <w:color w:val="212529"/>
          <w:spacing w:val="-4"/>
          <w:kern w:val="0"/>
          <w:sz w:val="27"/>
          <w:szCs w:val="27"/>
          <w:lang w:val="zh-Hant"/>
        </w:rPr>
        <w:t xml:space="preserve"> U2F </w:t>
      </w:r>
      <w:r w:rsidRPr="000E0D67">
        <w:rPr>
          <w:color w:val="212529"/>
          <w:spacing w:val="-4"/>
          <w:kern w:val="0"/>
          <w:sz w:val="27"/>
          <w:szCs w:val="27"/>
          <w:lang w:val="zh-Hant"/>
        </w:rPr>
        <w:t>功能執行的，並且不允許在測試中使用</w:t>
      </w:r>
      <w:r w:rsidRPr="000E0D67">
        <w:rPr>
          <w:color w:val="212529"/>
          <w:spacing w:val="-4"/>
          <w:kern w:val="0"/>
          <w:sz w:val="27"/>
          <w:szCs w:val="27"/>
          <w:lang w:val="zh-Hant"/>
        </w:rPr>
        <w:t xml:space="preserve"> U2F Chrome </w:t>
      </w:r>
      <w:r w:rsidRPr="000E0D67">
        <w:rPr>
          <w:color w:val="212529"/>
          <w:spacing w:val="-4"/>
          <w:kern w:val="0"/>
          <w:sz w:val="27"/>
          <w:szCs w:val="27"/>
          <w:lang w:val="zh-Hant"/>
        </w:rPr>
        <w:lastRenderedPageBreak/>
        <w:t>擴展程式。當其他</w:t>
      </w:r>
      <w:r w:rsidRPr="000E0D67">
        <w:rPr>
          <w:color w:val="212529"/>
          <w:spacing w:val="-4"/>
          <w:kern w:val="0"/>
          <w:sz w:val="27"/>
          <w:szCs w:val="27"/>
          <w:lang w:val="zh-Hant"/>
        </w:rPr>
        <w:t>U2F</w:t>
      </w:r>
      <w:r w:rsidRPr="000E0D67">
        <w:rPr>
          <w:color w:val="212529"/>
          <w:spacing w:val="-4"/>
          <w:kern w:val="0"/>
          <w:sz w:val="27"/>
          <w:szCs w:val="27"/>
          <w:lang w:val="zh-Hant"/>
        </w:rPr>
        <w:t>用戶端可用時，此政策可能會更改。身份驗證器和伺服器的每</w:t>
      </w:r>
      <w:proofErr w:type="gramStart"/>
      <w:r w:rsidRPr="000E0D67">
        <w:rPr>
          <w:color w:val="212529"/>
          <w:spacing w:val="-4"/>
          <w:kern w:val="0"/>
          <w:sz w:val="27"/>
          <w:szCs w:val="27"/>
          <w:lang w:val="zh-Hant"/>
        </w:rPr>
        <w:t>個</w:t>
      </w:r>
      <w:proofErr w:type="gramEnd"/>
      <w:r w:rsidRPr="000E0D67">
        <w:rPr>
          <w:color w:val="212529"/>
          <w:spacing w:val="-4"/>
          <w:kern w:val="0"/>
          <w:sz w:val="27"/>
          <w:szCs w:val="27"/>
          <w:lang w:val="zh-Hant"/>
        </w:rPr>
        <w:t>組合都需要為促進者執行以下測試：</w:t>
      </w:r>
    </w:p>
    <w:p w14:paraId="5724EF5A" w14:textId="247251C5" w:rsidR="000E0D67" w:rsidRPr="000E0D67" w:rsidRDefault="000E0D67" w:rsidP="000E0D67">
      <w:pPr>
        <w:widowControl/>
        <w:shd w:val="clear" w:color="auto" w:fill="FFFFFF"/>
        <w:spacing w:after="100" w:afterAutospacing="1" w:line="390" w:lineRule="atLeast"/>
        <w:rPr>
          <w:rFonts w:ascii="Lato" w:eastAsia="新細明體" w:hAnsi="Lato" w:cs="新細明體"/>
          <w:color w:val="212529"/>
          <w:spacing w:val="-4"/>
          <w:kern w:val="0"/>
          <w:sz w:val="27"/>
          <w:szCs w:val="27"/>
        </w:rPr>
      </w:pPr>
    </w:p>
    <w:p w14:paraId="3EFF2424" w14:textId="77777777" w:rsidR="000E0D67" w:rsidRPr="000E0D67" w:rsidRDefault="000E0D67" w:rsidP="000E0D67">
      <w:pPr>
        <w:widowControl/>
        <w:numPr>
          <w:ilvl w:val="0"/>
          <w:numId w:val="3"/>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Register</w:t>
      </w:r>
      <w:r w:rsidRPr="000E0D67">
        <w:rPr>
          <w:rFonts w:ascii="Lato" w:eastAsia="新細明體" w:hAnsi="Lato" w:cs="新細明體"/>
          <w:color w:val="212529"/>
          <w:kern w:val="0"/>
          <w:szCs w:val="24"/>
        </w:rPr>
        <w:t>: The U2F Authenticator will be required to register itself with the U2F Server.</w:t>
      </w:r>
    </w:p>
    <w:p w14:paraId="5D1A47C0" w14:textId="1717F927" w:rsidR="000E0D67" w:rsidRDefault="000E0D67" w:rsidP="000E0D67">
      <w:pPr>
        <w:widowControl/>
        <w:numPr>
          <w:ilvl w:val="0"/>
          <w:numId w:val="3"/>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Authenticate</w:t>
      </w:r>
      <w:r w:rsidRPr="000E0D67">
        <w:rPr>
          <w:rFonts w:ascii="Lato" w:eastAsia="新細明體" w:hAnsi="Lato" w:cs="新細明體"/>
          <w:color w:val="212529"/>
          <w:kern w:val="0"/>
          <w:szCs w:val="24"/>
        </w:rPr>
        <w:t>: The U2F Authenticator, after being registered with the server, will be required to demonstrate that it can authenticate with the server.</w:t>
      </w:r>
    </w:p>
    <w:p w14:paraId="30FD55CE" w14:textId="77777777" w:rsidR="000E0D67" w:rsidRPr="000E0D67" w:rsidRDefault="000E0D67" w:rsidP="000E0D67">
      <w:pPr>
        <w:widowControl/>
        <w:numPr>
          <w:ilvl w:val="0"/>
          <w:numId w:val="12"/>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註冊</w:t>
      </w:r>
      <w:r w:rsidRPr="000E0D67">
        <w:rPr>
          <w:color w:val="212529"/>
          <w:kern w:val="0"/>
          <w:szCs w:val="24"/>
          <w:lang w:val="zh-Hant"/>
        </w:rPr>
        <w:t>：</w:t>
      </w:r>
      <w:r w:rsidRPr="000E0D67">
        <w:rPr>
          <w:color w:val="212529"/>
          <w:kern w:val="0"/>
          <w:szCs w:val="24"/>
          <w:lang w:val="zh-Hant"/>
        </w:rPr>
        <w:t xml:space="preserve">U2F </w:t>
      </w:r>
      <w:r w:rsidRPr="000E0D67">
        <w:rPr>
          <w:color w:val="212529"/>
          <w:kern w:val="0"/>
          <w:szCs w:val="24"/>
          <w:lang w:val="zh-Hant"/>
        </w:rPr>
        <w:t>身份驗證器將需要向</w:t>
      </w:r>
      <w:r w:rsidRPr="000E0D67">
        <w:rPr>
          <w:color w:val="212529"/>
          <w:kern w:val="0"/>
          <w:szCs w:val="24"/>
          <w:lang w:val="zh-Hant"/>
        </w:rPr>
        <w:t xml:space="preserve"> U2F </w:t>
      </w:r>
      <w:r w:rsidRPr="000E0D67">
        <w:rPr>
          <w:color w:val="212529"/>
          <w:kern w:val="0"/>
          <w:szCs w:val="24"/>
          <w:lang w:val="zh-Hant"/>
        </w:rPr>
        <w:t>伺服器註冊自身。</w:t>
      </w:r>
    </w:p>
    <w:p w14:paraId="01D18839" w14:textId="77777777" w:rsidR="000E0D67" w:rsidRPr="000E0D67" w:rsidRDefault="000E0D67" w:rsidP="000E0D67">
      <w:pPr>
        <w:widowControl/>
        <w:numPr>
          <w:ilvl w:val="0"/>
          <w:numId w:val="12"/>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身份驗證</w:t>
      </w:r>
      <w:r w:rsidRPr="000E0D67">
        <w:rPr>
          <w:color w:val="212529"/>
          <w:kern w:val="0"/>
          <w:szCs w:val="24"/>
          <w:lang w:val="zh-Hant"/>
        </w:rPr>
        <w:t>：</w:t>
      </w:r>
      <w:r w:rsidRPr="000E0D67">
        <w:rPr>
          <w:color w:val="212529"/>
          <w:kern w:val="0"/>
          <w:szCs w:val="24"/>
          <w:lang w:val="zh-Hant"/>
        </w:rPr>
        <w:t xml:space="preserve">U2F </w:t>
      </w:r>
      <w:r w:rsidRPr="000E0D67">
        <w:rPr>
          <w:color w:val="212529"/>
          <w:kern w:val="0"/>
          <w:szCs w:val="24"/>
          <w:lang w:val="zh-Hant"/>
        </w:rPr>
        <w:t>身份驗證器在向伺服器註冊后，將需要證明它可以向伺服器進行身份驗證。</w:t>
      </w:r>
    </w:p>
    <w:p w14:paraId="0DBDFC9A" w14:textId="77777777" w:rsidR="000E0D67" w:rsidRPr="000E0D67" w:rsidRDefault="000E0D67" w:rsidP="000E0D67">
      <w:pPr>
        <w:widowControl/>
        <w:shd w:val="clear" w:color="auto" w:fill="FFFFFF"/>
        <w:spacing w:before="100" w:beforeAutospacing="1" w:after="100" w:afterAutospacing="1"/>
        <w:ind w:left="720"/>
        <w:rPr>
          <w:rFonts w:ascii="Lato" w:eastAsia="新細明體" w:hAnsi="Lato" w:cs="新細明體" w:hint="eastAsia"/>
          <w:color w:val="212529"/>
          <w:kern w:val="0"/>
          <w:szCs w:val="24"/>
        </w:rPr>
      </w:pPr>
    </w:p>
    <w:p w14:paraId="5E7841C1" w14:textId="77777777" w:rsidR="000E0D67" w:rsidRDefault="000E0D67" w:rsidP="00E339AB">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Per the specifications, human interaction is required for each of these steps, such as the touch of a button; the insertion or removal of a device; etc. If the insertion of a device is being used as the form of human interaction, it should require being re-inserted each time a test step is performed.</w:t>
      </w:r>
    </w:p>
    <w:p w14:paraId="543F8650" w14:textId="467F78C2"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color w:val="212529"/>
          <w:spacing w:val="-4"/>
          <w:kern w:val="0"/>
          <w:sz w:val="27"/>
          <w:szCs w:val="27"/>
          <w:lang w:val="zh-Hant"/>
        </w:rPr>
        <w:t>根據規範，每</w:t>
      </w:r>
      <w:proofErr w:type="gramStart"/>
      <w:r w:rsidRPr="000E0D67">
        <w:rPr>
          <w:color w:val="212529"/>
          <w:spacing w:val="-4"/>
          <w:kern w:val="0"/>
          <w:sz w:val="27"/>
          <w:szCs w:val="27"/>
          <w:lang w:val="zh-Hant"/>
        </w:rPr>
        <w:t>個</w:t>
      </w:r>
      <w:proofErr w:type="gramEnd"/>
      <w:r w:rsidRPr="000E0D67">
        <w:rPr>
          <w:color w:val="212529"/>
          <w:spacing w:val="-4"/>
          <w:kern w:val="0"/>
          <w:sz w:val="27"/>
          <w:szCs w:val="27"/>
          <w:lang w:val="zh-Hant"/>
        </w:rPr>
        <w:t>步驟都需要人工交互，例如觸摸按鈕</w:t>
      </w:r>
      <w:r w:rsidRPr="000E0D67">
        <w:rPr>
          <w:color w:val="212529"/>
          <w:spacing w:val="-4"/>
          <w:kern w:val="0"/>
          <w:sz w:val="27"/>
          <w:szCs w:val="27"/>
          <w:lang w:val="zh-Hant"/>
        </w:rPr>
        <w:t>;</w:t>
      </w:r>
      <w:r w:rsidRPr="000E0D67">
        <w:rPr>
          <w:color w:val="212529"/>
          <w:spacing w:val="-4"/>
          <w:kern w:val="0"/>
          <w:sz w:val="27"/>
          <w:szCs w:val="27"/>
          <w:lang w:val="zh-Hant"/>
        </w:rPr>
        <w:t>插入或移除設備</w:t>
      </w:r>
      <w:r w:rsidRPr="000E0D67">
        <w:rPr>
          <w:color w:val="212529"/>
          <w:spacing w:val="-4"/>
          <w:kern w:val="0"/>
          <w:sz w:val="27"/>
          <w:szCs w:val="27"/>
          <w:lang w:val="zh-Hant"/>
        </w:rPr>
        <w:t>;</w:t>
      </w:r>
      <w:r w:rsidRPr="000E0D67">
        <w:rPr>
          <w:color w:val="212529"/>
          <w:spacing w:val="-4"/>
          <w:kern w:val="0"/>
          <w:sz w:val="27"/>
          <w:szCs w:val="27"/>
          <w:lang w:val="zh-Hant"/>
        </w:rPr>
        <w:t>等。如果設備的插入被用作人機交互的形式，則應要求在每次執行測試步驟時重新插入。</w:t>
      </w:r>
    </w:p>
    <w:p w14:paraId="29BAC482" w14:textId="77777777" w:rsidR="000E0D67" w:rsidRDefault="000E0D67" w:rsidP="00F4635C">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Implementations may also perform the following test steps:</w:t>
      </w:r>
    </w:p>
    <w:p w14:paraId="241084AE" w14:textId="7D118311"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color w:val="212529"/>
          <w:spacing w:val="-4"/>
          <w:kern w:val="0"/>
          <w:sz w:val="27"/>
          <w:szCs w:val="27"/>
          <w:lang w:val="zh-Hant"/>
        </w:rPr>
        <w:t>實現還可以執行以下測試步驟：</w:t>
      </w:r>
    </w:p>
    <w:p w14:paraId="28BEC3FB" w14:textId="77777777" w:rsidR="000E0D67" w:rsidRPr="000E0D67" w:rsidRDefault="000E0D67" w:rsidP="000E0D67">
      <w:pPr>
        <w:widowControl/>
        <w:numPr>
          <w:ilvl w:val="0"/>
          <w:numId w:val="4"/>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Negative Register</w:t>
      </w:r>
      <w:r w:rsidRPr="000E0D67">
        <w:rPr>
          <w:rFonts w:ascii="Lato" w:eastAsia="新細明體" w:hAnsi="Lato" w:cs="新細明體"/>
          <w:color w:val="212529"/>
          <w:kern w:val="0"/>
          <w:szCs w:val="24"/>
        </w:rPr>
        <w:t>: Register with an invalid certificate in a way that should be rejected by the server.</w:t>
      </w:r>
    </w:p>
    <w:p w14:paraId="39713393" w14:textId="493CE87A" w:rsidR="000E0D67" w:rsidRDefault="000E0D67" w:rsidP="000E0D67">
      <w:pPr>
        <w:widowControl/>
        <w:numPr>
          <w:ilvl w:val="0"/>
          <w:numId w:val="4"/>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Negative Authentication</w:t>
      </w:r>
      <w:r w:rsidRPr="000E0D67">
        <w:rPr>
          <w:rFonts w:ascii="Lato" w:eastAsia="新細明體" w:hAnsi="Lato" w:cs="新細明體"/>
          <w:color w:val="212529"/>
          <w:kern w:val="0"/>
          <w:szCs w:val="24"/>
        </w:rPr>
        <w:t>: After valid registration, authenticate with invalid credentials in a way that may be rejected by the server.</w:t>
      </w:r>
    </w:p>
    <w:p w14:paraId="7999E793" w14:textId="77777777" w:rsidR="000E0D67" w:rsidRPr="000E0D67" w:rsidRDefault="000E0D67" w:rsidP="000E0D67">
      <w:pPr>
        <w:widowControl/>
        <w:numPr>
          <w:ilvl w:val="0"/>
          <w:numId w:val="13"/>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負寄存器</w:t>
      </w:r>
      <w:r w:rsidRPr="000E0D67">
        <w:rPr>
          <w:color w:val="212529"/>
          <w:kern w:val="0"/>
          <w:szCs w:val="24"/>
          <w:lang w:val="zh-Hant"/>
        </w:rPr>
        <w:t>：以伺服器應拒絕的方式使用無效證書進行註冊。</w:t>
      </w:r>
    </w:p>
    <w:p w14:paraId="2055D90E" w14:textId="77777777" w:rsidR="000E0D67" w:rsidRPr="000E0D67" w:rsidRDefault="000E0D67" w:rsidP="000E0D67">
      <w:pPr>
        <w:widowControl/>
        <w:numPr>
          <w:ilvl w:val="0"/>
          <w:numId w:val="13"/>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否定身份驗證</w:t>
      </w:r>
      <w:r w:rsidRPr="000E0D67">
        <w:rPr>
          <w:color w:val="212529"/>
          <w:kern w:val="0"/>
          <w:szCs w:val="24"/>
          <w:lang w:val="zh-Hant"/>
        </w:rPr>
        <w:t>：有效註冊</w:t>
      </w:r>
      <w:proofErr w:type="gramStart"/>
      <w:r w:rsidRPr="000E0D67">
        <w:rPr>
          <w:color w:val="212529"/>
          <w:kern w:val="0"/>
          <w:szCs w:val="24"/>
          <w:lang w:val="zh-Hant"/>
        </w:rPr>
        <w:t>后</w:t>
      </w:r>
      <w:proofErr w:type="gramEnd"/>
      <w:r w:rsidRPr="000E0D67">
        <w:rPr>
          <w:color w:val="212529"/>
          <w:kern w:val="0"/>
          <w:szCs w:val="24"/>
          <w:lang w:val="zh-Hant"/>
        </w:rPr>
        <w:t>，以伺服器可能拒絕的方式使用無效憑據進行身份驗證。</w:t>
      </w:r>
    </w:p>
    <w:p w14:paraId="40AF625E" w14:textId="77777777" w:rsidR="000E0D67" w:rsidRPr="000E0D67" w:rsidRDefault="000E0D67" w:rsidP="000E0D67">
      <w:pPr>
        <w:widowControl/>
        <w:shd w:val="clear" w:color="auto" w:fill="FFFFFF"/>
        <w:spacing w:before="100" w:beforeAutospacing="1" w:after="100" w:afterAutospacing="1"/>
        <w:ind w:left="720"/>
        <w:rPr>
          <w:rFonts w:ascii="Lato" w:eastAsia="新細明體" w:hAnsi="Lato" w:cs="新細明體"/>
          <w:color w:val="212529"/>
          <w:kern w:val="0"/>
          <w:szCs w:val="24"/>
        </w:rPr>
      </w:pPr>
    </w:p>
    <w:p w14:paraId="0D75E36C" w14:textId="77777777" w:rsidR="000E0D67" w:rsidRDefault="000E0D67" w:rsidP="00074FCE">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These optional steps are optional for a client to implement, since some implementations may have difficulty implementing invalid certificates or the other mechanisms required for performing these test steps. However, for clients that do perform these optional steps, servers are required to pass the interoperability testing.</w:t>
      </w:r>
    </w:p>
    <w:p w14:paraId="638C9E0F" w14:textId="0B74733F" w:rsidR="000E0D67" w:rsidRPr="000E0D67" w:rsidRDefault="000E0D67" w:rsidP="00074FCE">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color w:val="212529"/>
          <w:spacing w:val="-4"/>
          <w:kern w:val="0"/>
          <w:sz w:val="27"/>
          <w:szCs w:val="27"/>
          <w:lang w:val="zh-Hant"/>
        </w:rPr>
        <w:t>這些可選步驟對於客戶端</w:t>
      </w:r>
      <w:proofErr w:type="gramStart"/>
      <w:r w:rsidRPr="000E0D67">
        <w:rPr>
          <w:color w:val="212529"/>
          <w:spacing w:val="-4"/>
          <w:kern w:val="0"/>
          <w:sz w:val="27"/>
          <w:szCs w:val="27"/>
          <w:lang w:val="zh-Hant"/>
        </w:rPr>
        <w:t>來說是可</w:t>
      </w:r>
      <w:proofErr w:type="gramEnd"/>
      <w:r w:rsidRPr="000E0D67">
        <w:rPr>
          <w:color w:val="212529"/>
          <w:spacing w:val="-4"/>
          <w:kern w:val="0"/>
          <w:sz w:val="27"/>
          <w:szCs w:val="27"/>
          <w:lang w:val="zh-Hant"/>
        </w:rPr>
        <w:t>選的，因為某些實現可能難以實現無效證書或執行這些測試步驟所需的其他機制。但是，對於執行這些可選步驟的客戶端，伺服器需要通過互操作性測試。</w:t>
      </w:r>
    </w:p>
    <w:p w14:paraId="46D45B81" w14:textId="24988D60" w:rsidR="000E0D67" w:rsidRPr="000E0D67" w:rsidRDefault="000E0D67" w:rsidP="000E0D67">
      <w:pPr>
        <w:widowControl/>
        <w:shd w:val="clear" w:color="auto" w:fill="FFFFFF"/>
        <w:spacing w:after="100" w:afterAutospacing="1" w:line="390" w:lineRule="atLeast"/>
        <w:rPr>
          <w:rFonts w:ascii="Lato" w:eastAsia="新細明體" w:hAnsi="Lato" w:cs="新細明體"/>
          <w:color w:val="212529"/>
          <w:spacing w:val="-4"/>
          <w:kern w:val="0"/>
          <w:sz w:val="27"/>
          <w:szCs w:val="27"/>
        </w:rPr>
      </w:pPr>
    </w:p>
    <w:p w14:paraId="5BC73A2E" w14:textId="77777777" w:rsidR="000E0D67" w:rsidRPr="000E0D67" w:rsidRDefault="000E0D67" w:rsidP="000E0D67">
      <w:pPr>
        <w:widowControl/>
        <w:shd w:val="clear" w:color="auto" w:fill="FFFFFF"/>
        <w:spacing w:after="100" w:afterAutospacing="1"/>
        <w:outlineLvl w:val="2"/>
        <w:rPr>
          <w:rFonts w:ascii="Lato" w:eastAsia="新細明體" w:hAnsi="Lato" w:cs="新細明體"/>
          <w:b/>
          <w:bCs/>
          <w:color w:val="212529"/>
          <w:kern w:val="0"/>
          <w:sz w:val="32"/>
          <w:szCs w:val="32"/>
        </w:rPr>
      </w:pPr>
      <w:r w:rsidRPr="000E0D67">
        <w:rPr>
          <w:rFonts w:ascii="Lato" w:eastAsia="新細明體" w:hAnsi="Lato" w:cs="新細明體"/>
          <w:b/>
          <w:bCs/>
          <w:color w:val="212529"/>
          <w:kern w:val="0"/>
          <w:sz w:val="32"/>
          <w:szCs w:val="32"/>
        </w:rPr>
        <w:t>FIDO2 Interoperability Testing Procedures</w:t>
      </w:r>
    </w:p>
    <w:p w14:paraId="050FDA25" w14:textId="13B2D317"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rFonts w:ascii="Lato" w:eastAsia="新細明體" w:hAnsi="Lato" w:cs="新細明體"/>
          <w:color w:val="212529"/>
          <w:spacing w:val="-4"/>
          <w:kern w:val="0"/>
          <w:sz w:val="27"/>
          <w:szCs w:val="27"/>
        </w:rPr>
        <w:t>FIDO2 testing will iterate through the prescribed combination of Authenticators, Browsers, and Servers.</w:t>
      </w:r>
      <w:r w:rsidRPr="000E0D67">
        <w:rPr>
          <w:color w:val="212529"/>
          <w:spacing w:val="-4"/>
          <w:kern w:val="0"/>
          <w:sz w:val="27"/>
          <w:szCs w:val="27"/>
          <w:lang w:val="zh-Hant"/>
        </w:rPr>
        <w:t xml:space="preserve">FIDO2 </w:t>
      </w:r>
      <w:r w:rsidRPr="000E0D67">
        <w:rPr>
          <w:color w:val="212529"/>
          <w:spacing w:val="-4"/>
          <w:kern w:val="0"/>
          <w:sz w:val="27"/>
          <w:szCs w:val="27"/>
          <w:lang w:val="zh-Hant"/>
        </w:rPr>
        <w:t>測試將遍歷身份驗證器、瀏覽器和伺服器的規定組合。</w:t>
      </w:r>
    </w:p>
    <w:p w14:paraId="4C307257" w14:textId="35F78F2F"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rFonts w:ascii="Lato" w:eastAsia="新細明體" w:hAnsi="Lato" w:cs="新細明體"/>
          <w:color w:val="212529"/>
          <w:spacing w:val="-4"/>
          <w:kern w:val="0"/>
          <w:sz w:val="27"/>
          <w:szCs w:val="27"/>
        </w:rPr>
        <w:t>This will require the following configuration for each set of tests:</w:t>
      </w:r>
      <w:r w:rsidRPr="000E0D67">
        <w:rPr>
          <w:color w:val="212529"/>
          <w:spacing w:val="-4"/>
          <w:kern w:val="0"/>
          <w:sz w:val="27"/>
          <w:szCs w:val="27"/>
          <w:lang w:val="zh-Hant"/>
        </w:rPr>
        <w:t>這將需要對每組測試進行以下配置：</w:t>
      </w:r>
    </w:p>
    <w:p w14:paraId="216CD416" w14:textId="77777777" w:rsidR="000E0D67" w:rsidRDefault="000E0D67" w:rsidP="00A27C0E">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Required for all Servers and Authenticators</w:t>
      </w:r>
    </w:p>
    <w:p w14:paraId="799F5695" w14:textId="671116DF"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color w:val="212529"/>
          <w:spacing w:val="-4"/>
          <w:kern w:val="0"/>
          <w:sz w:val="27"/>
          <w:szCs w:val="27"/>
          <w:lang w:val="zh-Hant"/>
        </w:rPr>
        <w:t>所有伺服器和身份驗證器都需要</w:t>
      </w:r>
    </w:p>
    <w:p w14:paraId="70C9904E" w14:textId="77777777" w:rsidR="000E0D67" w:rsidRPr="000E0D67" w:rsidRDefault="000E0D67" w:rsidP="000E0D67">
      <w:pPr>
        <w:widowControl/>
        <w:numPr>
          <w:ilvl w:val="0"/>
          <w:numId w:val="5"/>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Register</w:t>
      </w:r>
      <w:r w:rsidRPr="000E0D67">
        <w:rPr>
          <w:rFonts w:ascii="Lato" w:eastAsia="新細明體" w:hAnsi="Lato" w:cs="新細明體"/>
          <w:color w:val="212529"/>
          <w:kern w:val="0"/>
          <w:szCs w:val="24"/>
        </w:rPr>
        <w:t>: The FIDO2 Authenticator will be required to register itself with the FIDO2 Server.</w:t>
      </w:r>
    </w:p>
    <w:p w14:paraId="7FB1FC0A" w14:textId="77777777" w:rsidR="000E0D67" w:rsidRPr="000E0D67" w:rsidRDefault="000E0D67" w:rsidP="000E0D67">
      <w:pPr>
        <w:widowControl/>
        <w:numPr>
          <w:ilvl w:val="0"/>
          <w:numId w:val="5"/>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Authenticate</w:t>
      </w:r>
      <w:r w:rsidRPr="000E0D67">
        <w:rPr>
          <w:rFonts w:ascii="Lato" w:eastAsia="新細明體" w:hAnsi="Lato" w:cs="新細明體"/>
          <w:color w:val="212529"/>
          <w:kern w:val="0"/>
          <w:szCs w:val="24"/>
        </w:rPr>
        <w:t>: The FIDO2 Authenticator, after being registered with the server, will be required to demonstrate that it can authenticate with the server.</w:t>
      </w:r>
    </w:p>
    <w:p w14:paraId="6A1F07A3" w14:textId="1E988810" w:rsidR="000E0D67" w:rsidRDefault="000E0D67" w:rsidP="000E0D67">
      <w:pPr>
        <w:widowControl/>
        <w:numPr>
          <w:ilvl w:val="0"/>
          <w:numId w:val="5"/>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Reset:</w:t>
      </w:r>
      <w:r w:rsidRPr="000E0D67">
        <w:rPr>
          <w:rFonts w:ascii="Cambria" w:eastAsia="新細明體" w:hAnsi="Cambria" w:cs="Cambria"/>
          <w:b/>
          <w:bCs/>
          <w:color w:val="212529"/>
          <w:kern w:val="0"/>
          <w:szCs w:val="24"/>
        </w:rPr>
        <w:t> </w:t>
      </w:r>
      <w:r w:rsidRPr="000E0D67">
        <w:rPr>
          <w:rFonts w:ascii="Lato" w:eastAsia="新細明體" w:hAnsi="Lato" w:cs="新細明體"/>
          <w:color w:val="212529"/>
          <w:kern w:val="0"/>
          <w:szCs w:val="24"/>
        </w:rPr>
        <w:t xml:space="preserve">erase and </w:t>
      </w:r>
      <w:proofErr w:type="gramStart"/>
      <w:r w:rsidRPr="000E0D67">
        <w:rPr>
          <w:rFonts w:ascii="Lato" w:eastAsia="新細明體" w:hAnsi="Lato" w:cs="新細明體"/>
          <w:color w:val="212529"/>
          <w:kern w:val="0"/>
          <w:szCs w:val="24"/>
        </w:rPr>
        <w:t>revert back</w:t>
      </w:r>
      <w:proofErr w:type="gramEnd"/>
      <w:r w:rsidRPr="000E0D67">
        <w:rPr>
          <w:rFonts w:ascii="Lato" w:eastAsia="新細明體" w:hAnsi="Lato" w:cs="新細明體"/>
          <w:color w:val="212529"/>
          <w:kern w:val="0"/>
          <w:szCs w:val="24"/>
        </w:rPr>
        <w:t xml:space="preserve"> to factory settings and reauthenticate</w:t>
      </w:r>
    </w:p>
    <w:p w14:paraId="2014CD31" w14:textId="77777777" w:rsidR="000E0D67" w:rsidRPr="000E0D67" w:rsidRDefault="000E0D67" w:rsidP="000E0D67">
      <w:pPr>
        <w:widowControl/>
        <w:numPr>
          <w:ilvl w:val="0"/>
          <w:numId w:val="14"/>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註冊</w:t>
      </w:r>
      <w:r w:rsidRPr="000E0D67">
        <w:rPr>
          <w:color w:val="212529"/>
          <w:kern w:val="0"/>
          <w:szCs w:val="24"/>
          <w:lang w:val="zh-Hant"/>
        </w:rPr>
        <w:t>：</w:t>
      </w:r>
      <w:r w:rsidRPr="000E0D67">
        <w:rPr>
          <w:color w:val="212529"/>
          <w:kern w:val="0"/>
          <w:szCs w:val="24"/>
          <w:lang w:val="zh-Hant"/>
        </w:rPr>
        <w:t xml:space="preserve">FIDO2 </w:t>
      </w:r>
      <w:r w:rsidRPr="000E0D67">
        <w:rPr>
          <w:color w:val="212529"/>
          <w:kern w:val="0"/>
          <w:szCs w:val="24"/>
          <w:lang w:val="zh-Hant"/>
        </w:rPr>
        <w:t>身份驗證器將需要向</w:t>
      </w:r>
      <w:r w:rsidRPr="000E0D67">
        <w:rPr>
          <w:color w:val="212529"/>
          <w:kern w:val="0"/>
          <w:szCs w:val="24"/>
          <w:lang w:val="zh-Hant"/>
        </w:rPr>
        <w:t xml:space="preserve"> FIDO2 </w:t>
      </w:r>
      <w:r w:rsidRPr="000E0D67">
        <w:rPr>
          <w:color w:val="212529"/>
          <w:kern w:val="0"/>
          <w:szCs w:val="24"/>
          <w:lang w:val="zh-Hant"/>
        </w:rPr>
        <w:t>伺服器註冊自身。</w:t>
      </w:r>
    </w:p>
    <w:p w14:paraId="59108EC4" w14:textId="77777777" w:rsidR="000E0D67" w:rsidRPr="000E0D67" w:rsidRDefault="000E0D67" w:rsidP="000E0D67">
      <w:pPr>
        <w:widowControl/>
        <w:numPr>
          <w:ilvl w:val="0"/>
          <w:numId w:val="14"/>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lastRenderedPageBreak/>
        <w:t>身份驗證</w:t>
      </w:r>
      <w:r w:rsidRPr="000E0D67">
        <w:rPr>
          <w:color w:val="212529"/>
          <w:kern w:val="0"/>
          <w:szCs w:val="24"/>
          <w:lang w:val="zh-Hant"/>
        </w:rPr>
        <w:t>：</w:t>
      </w:r>
      <w:r w:rsidRPr="000E0D67">
        <w:rPr>
          <w:color w:val="212529"/>
          <w:kern w:val="0"/>
          <w:szCs w:val="24"/>
          <w:lang w:val="zh-Hant"/>
        </w:rPr>
        <w:t xml:space="preserve">FIDO2 </w:t>
      </w:r>
      <w:r w:rsidRPr="000E0D67">
        <w:rPr>
          <w:color w:val="212529"/>
          <w:kern w:val="0"/>
          <w:szCs w:val="24"/>
          <w:lang w:val="zh-Hant"/>
        </w:rPr>
        <w:t>身份驗證器在向伺服器註冊后，將需要證明它可以向伺服器進行身份驗證。</w:t>
      </w:r>
    </w:p>
    <w:p w14:paraId="6B41D75B" w14:textId="77777777" w:rsidR="000E0D67" w:rsidRPr="000E0D67" w:rsidRDefault="000E0D67" w:rsidP="000E0D67">
      <w:pPr>
        <w:widowControl/>
        <w:numPr>
          <w:ilvl w:val="0"/>
          <w:numId w:val="14"/>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重置：</w:t>
      </w:r>
      <w:r w:rsidRPr="000E0D67">
        <w:rPr>
          <w:color w:val="212529"/>
          <w:kern w:val="0"/>
          <w:szCs w:val="24"/>
          <w:lang w:val="zh-Hant"/>
        </w:rPr>
        <w:t>抹掉並恢復為出廠設置並重新進行身份驗證</w:t>
      </w:r>
    </w:p>
    <w:p w14:paraId="5CA8A16E" w14:textId="77777777" w:rsidR="000E0D67" w:rsidRPr="000E0D67" w:rsidRDefault="000E0D67" w:rsidP="000E0D67">
      <w:pPr>
        <w:widowControl/>
        <w:shd w:val="clear" w:color="auto" w:fill="FFFFFF"/>
        <w:spacing w:before="100" w:beforeAutospacing="1" w:after="100" w:afterAutospacing="1"/>
        <w:ind w:left="720"/>
        <w:rPr>
          <w:rFonts w:ascii="Lato" w:eastAsia="新細明體" w:hAnsi="Lato" w:cs="新細明體"/>
          <w:color w:val="212529"/>
          <w:kern w:val="0"/>
          <w:szCs w:val="24"/>
        </w:rPr>
      </w:pPr>
    </w:p>
    <w:p w14:paraId="4374E9BB" w14:textId="6F4E76B6"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rFonts w:ascii="Lato" w:eastAsia="新細明體" w:hAnsi="Lato" w:cs="新細明體"/>
          <w:color w:val="212529"/>
          <w:spacing w:val="-4"/>
          <w:kern w:val="0"/>
          <w:sz w:val="27"/>
          <w:szCs w:val="27"/>
        </w:rPr>
        <w:t>Optional Authenticator Functionality</w:t>
      </w:r>
      <w:r w:rsidRPr="000E0D67">
        <w:rPr>
          <w:color w:val="212529"/>
          <w:spacing w:val="-4"/>
          <w:kern w:val="0"/>
          <w:sz w:val="27"/>
          <w:szCs w:val="27"/>
          <w:lang w:val="zh-Hant"/>
        </w:rPr>
        <w:t>可選身份驗證器功能</w:t>
      </w:r>
    </w:p>
    <w:p w14:paraId="77378BE3" w14:textId="77777777" w:rsidR="000E0D67" w:rsidRPr="000E0D67" w:rsidRDefault="000E0D67" w:rsidP="000E0D67">
      <w:pPr>
        <w:widowControl/>
        <w:numPr>
          <w:ilvl w:val="0"/>
          <w:numId w:val="6"/>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Client PIN:</w:t>
      </w:r>
      <w:r w:rsidRPr="000E0D67">
        <w:rPr>
          <w:rFonts w:ascii="Cambria" w:eastAsia="新細明體" w:hAnsi="Cambria" w:cs="Cambria"/>
          <w:b/>
          <w:bCs/>
          <w:color w:val="212529"/>
          <w:kern w:val="0"/>
          <w:szCs w:val="24"/>
        </w:rPr>
        <w:t> </w:t>
      </w:r>
      <w:r w:rsidRPr="000E0D67">
        <w:rPr>
          <w:rFonts w:ascii="Lato" w:eastAsia="新細明體" w:hAnsi="Lato" w:cs="新細明體"/>
          <w:color w:val="212529"/>
          <w:kern w:val="0"/>
          <w:szCs w:val="24"/>
        </w:rPr>
        <w:t>demonstrate PIN-based user verification (if applicable)</w:t>
      </w:r>
    </w:p>
    <w:p w14:paraId="28FE8551" w14:textId="77777777" w:rsidR="000E0D67" w:rsidRPr="000E0D67" w:rsidRDefault="000E0D67" w:rsidP="000E0D67">
      <w:pPr>
        <w:widowControl/>
        <w:numPr>
          <w:ilvl w:val="1"/>
          <w:numId w:val="6"/>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Set PIN</w:t>
      </w:r>
    </w:p>
    <w:p w14:paraId="474D4606" w14:textId="77777777" w:rsidR="000E0D67" w:rsidRPr="000E0D67" w:rsidRDefault="000E0D67" w:rsidP="000E0D67">
      <w:pPr>
        <w:widowControl/>
        <w:numPr>
          <w:ilvl w:val="1"/>
          <w:numId w:val="6"/>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Register with PIN</w:t>
      </w:r>
    </w:p>
    <w:p w14:paraId="7A842699" w14:textId="77777777" w:rsidR="000E0D67" w:rsidRPr="000E0D67" w:rsidRDefault="000E0D67" w:rsidP="000E0D67">
      <w:pPr>
        <w:widowControl/>
        <w:numPr>
          <w:ilvl w:val="1"/>
          <w:numId w:val="6"/>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Authenticate with PIN</w:t>
      </w:r>
    </w:p>
    <w:p w14:paraId="3AC9B44B" w14:textId="77777777" w:rsidR="000E0D67" w:rsidRPr="000E0D67" w:rsidRDefault="000E0D67" w:rsidP="000E0D67">
      <w:pPr>
        <w:widowControl/>
        <w:numPr>
          <w:ilvl w:val="1"/>
          <w:numId w:val="6"/>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Change PIN</w:t>
      </w:r>
    </w:p>
    <w:p w14:paraId="67166CB2" w14:textId="77777777" w:rsidR="000E0D67" w:rsidRPr="000E0D67" w:rsidRDefault="000E0D67" w:rsidP="000E0D67">
      <w:pPr>
        <w:widowControl/>
        <w:numPr>
          <w:ilvl w:val="1"/>
          <w:numId w:val="6"/>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Authenticate with new PIN</w:t>
      </w:r>
    </w:p>
    <w:p w14:paraId="6254E57E" w14:textId="77777777" w:rsidR="000E0D67" w:rsidRPr="000E0D67" w:rsidRDefault="000E0D67" w:rsidP="000E0D67">
      <w:pPr>
        <w:widowControl/>
        <w:numPr>
          <w:ilvl w:val="0"/>
          <w:numId w:val="6"/>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Resident Key:</w:t>
      </w:r>
      <w:r w:rsidRPr="000E0D67">
        <w:rPr>
          <w:rFonts w:ascii="Cambria" w:eastAsia="新細明體" w:hAnsi="Cambria" w:cs="Cambria"/>
          <w:b/>
          <w:bCs/>
          <w:color w:val="212529"/>
          <w:kern w:val="0"/>
          <w:szCs w:val="24"/>
        </w:rPr>
        <w:t> </w:t>
      </w:r>
      <w:r w:rsidRPr="000E0D67">
        <w:rPr>
          <w:rFonts w:ascii="Lato" w:eastAsia="新細明體" w:hAnsi="Lato" w:cs="新細明體"/>
          <w:color w:val="212529"/>
          <w:kern w:val="0"/>
          <w:szCs w:val="24"/>
        </w:rPr>
        <w:t>demonstrate that authenticator can create a resident key (if applicable)</w:t>
      </w:r>
    </w:p>
    <w:p w14:paraId="6DF50423" w14:textId="77777777" w:rsidR="000E0D67" w:rsidRPr="000E0D67" w:rsidRDefault="000E0D67" w:rsidP="000E0D67">
      <w:pPr>
        <w:widowControl/>
        <w:numPr>
          <w:ilvl w:val="0"/>
          <w:numId w:val="6"/>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Multi-Account:</w:t>
      </w:r>
      <w:r w:rsidRPr="000E0D67">
        <w:rPr>
          <w:rFonts w:ascii="Cambria" w:eastAsia="新細明體" w:hAnsi="Cambria" w:cs="Cambria"/>
          <w:b/>
          <w:bCs/>
          <w:color w:val="212529"/>
          <w:kern w:val="0"/>
          <w:szCs w:val="24"/>
        </w:rPr>
        <w:t> </w:t>
      </w:r>
      <w:r w:rsidRPr="000E0D67">
        <w:rPr>
          <w:rFonts w:ascii="Lato" w:eastAsia="新細明體" w:hAnsi="Lato" w:cs="新細明體"/>
          <w:color w:val="212529"/>
          <w:kern w:val="0"/>
          <w:szCs w:val="24"/>
        </w:rPr>
        <w:t>demonstrate that the authenticator can support multiple users at the same service (if applicable)</w:t>
      </w:r>
    </w:p>
    <w:p w14:paraId="6BACAC19" w14:textId="6BC69623" w:rsidR="000E0D67" w:rsidRDefault="000E0D67" w:rsidP="000E0D67">
      <w:pPr>
        <w:widowControl/>
        <w:numPr>
          <w:ilvl w:val="0"/>
          <w:numId w:val="6"/>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HMAC extension</w:t>
      </w:r>
    </w:p>
    <w:p w14:paraId="37465C63" w14:textId="77777777" w:rsidR="000E0D67" w:rsidRPr="000E0D67" w:rsidRDefault="000E0D67" w:rsidP="000E0D67">
      <w:pPr>
        <w:widowControl/>
        <w:numPr>
          <w:ilvl w:val="0"/>
          <w:numId w:val="15"/>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用戶端</w:t>
      </w:r>
      <w:r w:rsidRPr="000E0D67">
        <w:rPr>
          <w:b/>
          <w:bCs/>
          <w:color w:val="212529"/>
          <w:kern w:val="0"/>
          <w:szCs w:val="24"/>
          <w:lang w:val="zh-Hant"/>
        </w:rPr>
        <w:t xml:space="preserve"> PIN</w:t>
      </w:r>
      <w:r w:rsidRPr="000E0D67">
        <w:rPr>
          <w:b/>
          <w:bCs/>
          <w:color w:val="212529"/>
          <w:kern w:val="0"/>
          <w:szCs w:val="24"/>
          <w:lang w:val="zh-Hant"/>
        </w:rPr>
        <w:t>：</w:t>
      </w:r>
      <w:r w:rsidRPr="000E0D67">
        <w:rPr>
          <w:color w:val="212529"/>
          <w:kern w:val="0"/>
          <w:szCs w:val="24"/>
          <w:lang w:val="zh-Hant"/>
        </w:rPr>
        <w:t>演示基於</w:t>
      </w:r>
      <w:r w:rsidRPr="000E0D67">
        <w:rPr>
          <w:color w:val="212529"/>
          <w:kern w:val="0"/>
          <w:szCs w:val="24"/>
          <w:lang w:val="zh-Hant"/>
        </w:rPr>
        <w:t xml:space="preserve"> PIN </w:t>
      </w:r>
      <w:r w:rsidRPr="000E0D67">
        <w:rPr>
          <w:color w:val="212529"/>
          <w:kern w:val="0"/>
          <w:szCs w:val="24"/>
          <w:lang w:val="zh-Hant"/>
        </w:rPr>
        <w:t>的使用者驗證（如果適用）</w:t>
      </w:r>
    </w:p>
    <w:p w14:paraId="215321E0" w14:textId="77777777" w:rsidR="000E0D67" w:rsidRPr="000E0D67" w:rsidRDefault="000E0D67" w:rsidP="000E0D67">
      <w:pPr>
        <w:widowControl/>
        <w:numPr>
          <w:ilvl w:val="1"/>
          <w:numId w:val="15"/>
        </w:numPr>
        <w:shd w:val="clear" w:color="auto" w:fill="FFFFFF"/>
        <w:spacing w:before="100" w:beforeAutospacing="1" w:after="100" w:afterAutospacing="1"/>
        <w:rPr>
          <w:rFonts w:ascii="Lato" w:eastAsia="新細明體" w:hAnsi="Lato" w:cs="新細明體"/>
          <w:color w:val="212529"/>
          <w:kern w:val="0"/>
          <w:szCs w:val="24"/>
        </w:rPr>
      </w:pPr>
      <w:r w:rsidRPr="000E0D67">
        <w:rPr>
          <w:color w:val="212529"/>
          <w:kern w:val="0"/>
          <w:szCs w:val="24"/>
          <w:lang w:val="zh-Hant"/>
        </w:rPr>
        <w:t>設置密碼</w:t>
      </w:r>
    </w:p>
    <w:p w14:paraId="0D475509" w14:textId="77777777" w:rsidR="000E0D67" w:rsidRPr="000E0D67" w:rsidRDefault="000E0D67" w:rsidP="000E0D67">
      <w:pPr>
        <w:widowControl/>
        <w:numPr>
          <w:ilvl w:val="1"/>
          <w:numId w:val="15"/>
        </w:numPr>
        <w:shd w:val="clear" w:color="auto" w:fill="FFFFFF"/>
        <w:spacing w:before="100" w:beforeAutospacing="1" w:after="100" w:afterAutospacing="1"/>
        <w:rPr>
          <w:rFonts w:ascii="Lato" w:eastAsia="新細明體" w:hAnsi="Lato" w:cs="新細明體"/>
          <w:color w:val="212529"/>
          <w:kern w:val="0"/>
          <w:szCs w:val="24"/>
        </w:rPr>
      </w:pPr>
      <w:r w:rsidRPr="000E0D67">
        <w:rPr>
          <w:color w:val="212529"/>
          <w:kern w:val="0"/>
          <w:szCs w:val="24"/>
          <w:lang w:val="zh-Hant"/>
        </w:rPr>
        <w:t>使用密碼註冊</w:t>
      </w:r>
    </w:p>
    <w:p w14:paraId="0495F8C4" w14:textId="77777777" w:rsidR="000E0D67" w:rsidRPr="000E0D67" w:rsidRDefault="000E0D67" w:rsidP="000E0D67">
      <w:pPr>
        <w:widowControl/>
        <w:numPr>
          <w:ilvl w:val="1"/>
          <w:numId w:val="15"/>
        </w:numPr>
        <w:shd w:val="clear" w:color="auto" w:fill="FFFFFF"/>
        <w:spacing w:before="100" w:beforeAutospacing="1" w:after="100" w:afterAutospacing="1"/>
        <w:rPr>
          <w:rFonts w:ascii="Lato" w:eastAsia="新細明體" w:hAnsi="Lato" w:cs="新細明體"/>
          <w:color w:val="212529"/>
          <w:kern w:val="0"/>
          <w:szCs w:val="24"/>
        </w:rPr>
      </w:pPr>
      <w:r w:rsidRPr="000E0D67">
        <w:rPr>
          <w:color w:val="212529"/>
          <w:kern w:val="0"/>
          <w:szCs w:val="24"/>
          <w:lang w:val="zh-Hant"/>
        </w:rPr>
        <w:t>使用</w:t>
      </w:r>
      <w:r w:rsidRPr="000E0D67">
        <w:rPr>
          <w:color w:val="212529"/>
          <w:kern w:val="0"/>
          <w:szCs w:val="24"/>
          <w:lang w:val="zh-Hant"/>
        </w:rPr>
        <w:t xml:space="preserve"> PIN </w:t>
      </w:r>
      <w:r w:rsidRPr="000E0D67">
        <w:rPr>
          <w:color w:val="212529"/>
          <w:kern w:val="0"/>
          <w:szCs w:val="24"/>
          <w:lang w:val="zh-Hant"/>
        </w:rPr>
        <w:t>進行身份驗證</w:t>
      </w:r>
    </w:p>
    <w:p w14:paraId="0875170D" w14:textId="77777777" w:rsidR="000E0D67" w:rsidRPr="000E0D67" w:rsidRDefault="000E0D67" w:rsidP="000E0D67">
      <w:pPr>
        <w:widowControl/>
        <w:numPr>
          <w:ilvl w:val="1"/>
          <w:numId w:val="15"/>
        </w:numPr>
        <w:shd w:val="clear" w:color="auto" w:fill="FFFFFF"/>
        <w:spacing w:before="100" w:beforeAutospacing="1" w:after="100" w:afterAutospacing="1"/>
        <w:rPr>
          <w:rFonts w:ascii="Lato" w:eastAsia="新細明體" w:hAnsi="Lato" w:cs="新細明體"/>
          <w:color w:val="212529"/>
          <w:kern w:val="0"/>
          <w:szCs w:val="24"/>
        </w:rPr>
      </w:pPr>
      <w:r w:rsidRPr="000E0D67">
        <w:rPr>
          <w:color w:val="212529"/>
          <w:kern w:val="0"/>
          <w:szCs w:val="24"/>
          <w:lang w:val="zh-Hant"/>
        </w:rPr>
        <w:t>更改密碼</w:t>
      </w:r>
    </w:p>
    <w:p w14:paraId="0F0208C5" w14:textId="77777777" w:rsidR="000E0D67" w:rsidRPr="000E0D67" w:rsidRDefault="000E0D67" w:rsidP="000E0D67">
      <w:pPr>
        <w:widowControl/>
        <w:numPr>
          <w:ilvl w:val="1"/>
          <w:numId w:val="15"/>
        </w:numPr>
        <w:shd w:val="clear" w:color="auto" w:fill="FFFFFF"/>
        <w:spacing w:before="100" w:beforeAutospacing="1" w:after="100" w:afterAutospacing="1"/>
        <w:rPr>
          <w:rFonts w:ascii="Lato" w:eastAsia="新細明體" w:hAnsi="Lato" w:cs="新細明體"/>
          <w:color w:val="212529"/>
          <w:kern w:val="0"/>
          <w:szCs w:val="24"/>
        </w:rPr>
      </w:pPr>
      <w:r w:rsidRPr="000E0D67">
        <w:rPr>
          <w:color w:val="212529"/>
          <w:kern w:val="0"/>
          <w:szCs w:val="24"/>
          <w:lang w:val="zh-Hant"/>
        </w:rPr>
        <w:t>使用新</w:t>
      </w:r>
      <w:r w:rsidRPr="000E0D67">
        <w:rPr>
          <w:color w:val="212529"/>
          <w:kern w:val="0"/>
          <w:szCs w:val="24"/>
          <w:lang w:val="zh-Hant"/>
        </w:rPr>
        <w:t xml:space="preserve"> PIN </w:t>
      </w:r>
      <w:r w:rsidRPr="000E0D67">
        <w:rPr>
          <w:color w:val="212529"/>
          <w:kern w:val="0"/>
          <w:szCs w:val="24"/>
          <w:lang w:val="zh-Hant"/>
        </w:rPr>
        <w:t>進行身份驗證</w:t>
      </w:r>
    </w:p>
    <w:p w14:paraId="5C172623" w14:textId="77777777" w:rsidR="000E0D67" w:rsidRPr="000E0D67" w:rsidRDefault="000E0D67" w:rsidP="000E0D67">
      <w:pPr>
        <w:widowControl/>
        <w:numPr>
          <w:ilvl w:val="0"/>
          <w:numId w:val="15"/>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駐留金</w:t>
      </w:r>
      <w:proofErr w:type="gramStart"/>
      <w:r w:rsidRPr="000E0D67">
        <w:rPr>
          <w:b/>
          <w:bCs/>
          <w:color w:val="212529"/>
          <w:kern w:val="0"/>
          <w:szCs w:val="24"/>
          <w:lang w:val="zh-Hant"/>
        </w:rPr>
        <w:t>鑰</w:t>
      </w:r>
      <w:proofErr w:type="gramEnd"/>
      <w:r w:rsidRPr="000E0D67">
        <w:rPr>
          <w:b/>
          <w:bCs/>
          <w:color w:val="212529"/>
          <w:kern w:val="0"/>
          <w:szCs w:val="24"/>
          <w:lang w:val="zh-Hant"/>
        </w:rPr>
        <w:t>：</w:t>
      </w:r>
      <w:r w:rsidRPr="000E0D67">
        <w:rPr>
          <w:color w:val="212529"/>
          <w:kern w:val="0"/>
          <w:szCs w:val="24"/>
          <w:lang w:val="zh-Hant"/>
        </w:rPr>
        <w:t>演示身份驗證器可以創建駐留金</w:t>
      </w:r>
      <w:proofErr w:type="gramStart"/>
      <w:r w:rsidRPr="000E0D67">
        <w:rPr>
          <w:color w:val="212529"/>
          <w:kern w:val="0"/>
          <w:szCs w:val="24"/>
          <w:lang w:val="zh-Hant"/>
        </w:rPr>
        <w:t>鑰</w:t>
      </w:r>
      <w:proofErr w:type="gramEnd"/>
      <w:r w:rsidRPr="000E0D67">
        <w:rPr>
          <w:color w:val="212529"/>
          <w:kern w:val="0"/>
          <w:szCs w:val="24"/>
          <w:lang w:val="zh-Hant"/>
        </w:rPr>
        <w:t>（如果適用）</w:t>
      </w:r>
    </w:p>
    <w:p w14:paraId="7F1EEBDF" w14:textId="77777777" w:rsidR="000E0D67" w:rsidRPr="000E0D67" w:rsidRDefault="000E0D67" w:rsidP="000E0D67">
      <w:pPr>
        <w:widowControl/>
        <w:numPr>
          <w:ilvl w:val="0"/>
          <w:numId w:val="15"/>
        </w:numPr>
        <w:shd w:val="clear" w:color="auto" w:fill="FFFFFF"/>
        <w:spacing w:before="100" w:beforeAutospacing="1" w:after="100" w:afterAutospacing="1"/>
        <w:rPr>
          <w:rFonts w:ascii="Lato" w:eastAsia="新細明體" w:hAnsi="Lato" w:cs="新細明體"/>
          <w:color w:val="212529"/>
          <w:kern w:val="0"/>
          <w:szCs w:val="24"/>
        </w:rPr>
      </w:pPr>
      <w:r w:rsidRPr="000E0D67">
        <w:rPr>
          <w:b/>
          <w:bCs/>
          <w:color w:val="212529"/>
          <w:kern w:val="0"/>
          <w:szCs w:val="24"/>
          <w:lang w:val="zh-Hant"/>
        </w:rPr>
        <w:t>多帳戶：</w:t>
      </w:r>
      <w:r w:rsidRPr="000E0D67">
        <w:rPr>
          <w:color w:val="212529"/>
          <w:kern w:val="0"/>
          <w:szCs w:val="24"/>
          <w:lang w:val="zh-Hant"/>
        </w:rPr>
        <w:t>證明身份驗證器可以支援同一服務的多個使用者（如果適用）</w:t>
      </w:r>
    </w:p>
    <w:p w14:paraId="604BBE13" w14:textId="77777777" w:rsidR="000E0D67" w:rsidRPr="000E0D67" w:rsidRDefault="000E0D67" w:rsidP="000E0D67">
      <w:pPr>
        <w:widowControl/>
        <w:numPr>
          <w:ilvl w:val="0"/>
          <w:numId w:val="15"/>
        </w:numPr>
        <w:shd w:val="clear" w:color="auto" w:fill="FFFFFF"/>
        <w:spacing w:before="100" w:beforeAutospacing="1" w:after="100" w:afterAutospacing="1"/>
        <w:rPr>
          <w:rFonts w:ascii="Lato" w:eastAsia="新細明體" w:hAnsi="Lato" w:cs="新細明體"/>
          <w:color w:val="212529"/>
          <w:kern w:val="0"/>
          <w:szCs w:val="24"/>
        </w:rPr>
      </w:pPr>
      <w:r w:rsidRPr="000E0D67">
        <w:rPr>
          <w:color w:val="212529"/>
          <w:kern w:val="0"/>
          <w:szCs w:val="24"/>
          <w:lang w:val="zh-Hant"/>
        </w:rPr>
        <w:t xml:space="preserve">HMAC </w:t>
      </w:r>
      <w:r w:rsidRPr="000E0D67">
        <w:rPr>
          <w:color w:val="212529"/>
          <w:kern w:val="0"/>
          <w:szCs w:val="24"/>
          <w:lang w:val="zh-Hant"/>
        </w:rPr>
        <w:t>擴展</w:t>
      </w:r>
    </w:p>
    <w:p w14:paraId="3C7A9E1F" w14:textId="77777777" w:rsidR="000E0D67" w:rsidRPr="000E0D67" w:rsidRDefault="000E0D67" w:rsidP="000E0D67">
      <w:pPr>
        <w:widowControl/>
        <w:shd w:val="clear" w:color="auto" w:fill="FFFFFF"/>
        <w:spacing w:before="100" w:beforeAutospacing="1" w:after="100" w:afterAutospacing="1"/>
        <w:ind w:left="720"/>
        <w:rPr>
          <w:rFonts w:ascii="Lato" w:eastAsia="新細明體" w:hAnsi="Lato" w:cs="新細明體" w:hint="eastAsia"/>
          <w:color w:val="212529"/>
          <w:kern w:val="0"/>
          <w:szCs w:val="24"/>
        </w:rPr>
      </w:pPr>
    </w:p>
    <w:p w14:paraId="5A531ECF" w14:textId="64BE5D1B"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rFonts w:ascii="Lato" w:eastAsia="新細明體" w:hAnsi="Lato" w:cs="新細明體"/>
          <w:color w:val="212529"/>
          <w:spacing w:val="-4"/>
          <w:kern w:val="0"/>
          <w:sz w:val="27"/>
          <w:szCs w:val="27"/>
        </w:rPr>
        <w:t>Required Browser Interoperability</w:t>
      </w:r>
      <w:r w:rsidRPr="000E0D67">
        <w:rPr>
          <w:color w:val="212529"/>
          <w:spacing w:val="-4"/>
          <w:kern w:val="0"/>
          <w:sz w:val="27"/>
          <w:szCs w:val="27"/>
          <w:lang w:val="zh-Hant"/>
        </w:rPr>
        <w:t>所需的瀏覽器互操作性</w:t>
      </w:r>
    </w:p>
    <w:p w14:paraId="41D1E269" w14:textId="77777777" w:rsidR="000E0D67" w:rsidRPr="000E0D67" w:rsidRDefault="000E0D67" w:rsidP="000E0D67">
      <w:pPr>
        <w:widowControl/>
        <w:numPr>
          <w:ilvl w:val="0"/>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Servers</w:t>
      </w:r>
    </w:p>
    <w:p w14:paraId="2BE7AF9C" w14:textId="77777777" w:rsidR="000E0D67" w:rsidRPr="000E0D67" w:rsidRDefault="000E0D67" w:rsidP="000E0D67">
      <w:pPr>
        <w:widowControl/>
        <w:numPr>
          <w:ilvl w:val="1"/>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Firefox 61 or later with a reference U2F token</w:t>
      </w:r>
    </w:p>
    <w:p w14:paraId="7248C8DD" w14:textId="77777777" w:rsidR="000E0D67" w:rsidRPr="000E0D67" w:rsidRDefault="000E0D67" w:rsidP="000E0D67">
      <w:pPr>
        <w:widowControl/>
        <w:numPr>
          <w:ilvl w:val="1"/>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 xml:space="preserve">Edge </w:t>
      </w:r>
      <w:proofErr w:type="spellStart"/>
      <w:r w:rsidRPr="000E0D67">
        <w:rPr>
          <w:rFonts w:ascii="Lato" w:eastAsia="新細明體" w:hAnsi="Lato" w:cs="新細明體"/>
          <w:color w:val="212529"/>
          <w:kern w:val="0"/>
          <w:szCs w:val="24"/>
        </w:rPr>
        <w:t>Edge</w:t>
      </w:r>
      <w:proofErr w:type="spellEnd"/>
      <w:r w:rsidRPr="000E0D67">
        <w:rPr>
          <w:rFonts w:ascii="Lato" w:eastAsia="新細明體" w:hAnsi="Lato" w:cs="新細明體"/>
          <w:color w:val="212529"/>
          <w:kern w:val="0"/>
          <w:szCs w:val="24"/>
        </w:rPr>
        <w:t xml:space="preserve"> </w:t>
      </w:r>
      <w:proofErr w:type="spellStart"/>
      <w:r w:rsidRPr="000E0D67">
        <w:rPr>
          <w:rFonts w:ascii="Lato" w:eastAsia="新細明體" w:hAnsi="Lato" w:cs="新細明體"/>
          <w:color w:val="212529"/>
          <w:kern w:val="0"/>
          <w:szCs w:val="24"/>
        </w:rPr>
        <w:t>Edge</w:t>
      </w:r>
      <w:proofErr w:type="spellEnd"/>
      <w:r w:rsidRPr="000E0D67">
        <w:rPr>
          <w:rFonts w:ascii="Lato" w:eastAsia="新細明體" w:hAnsi="Lato" w:cs="新細明體"/>
          <w:color w:val="212529"/>
          <w:kern w:val="0"/>
          <w:szCs w:val="24"/>
        </w:rPr>
        <w:t xml:space="preserve"> 44.17723.1000.0 with all eligible participating authenticators</w:t>
      </w:r>
    </w:p>
    <w:p w14:paraId="6D4EB447" w14:textId="77777777" w:rsidR="000E0D67" w:rsidRPr="000E0D67" w:rsidRDefault="000E0D67" w:rsidP="000E0D67">
      <w:pPr>
        <w:widowControl/>
        <w:numPr>
          <w:ilvl w:val="1"/>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lastRenderedPageBreak/>
        <w:t>Chrome 69 or later with all eligible participating authenticators</w:t>
      </w:r>
    </w:p>
    <w:p w14:paraId="7F66FA81" w14:textId="77777777" w:rsidR="000E0D67" w:rsidRPr="000E0D67" w:rsidRDefault="000E0D67" w:rsidP="000E0D67">
      <w:pPr>
        <w:widowControl/>
        <w:numPr>
          <w:ilvl w:val="0"/>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Authenticators</w:t>
      </w:r>
      <w:r w:rsidRPr="000E0D67">
        <w:rPr>
          <w:rFonts w:ascii="Lato" w:eastAsia="新細明體" w:hAnsi="Lato" w:cs="新細明體"/>
          <w:color w:val="212529"/>
          <w:kern w:val="0"/>
          <w:szCs w:val="24"/>
        </w:rPr>
        <w:t>:</w:t>
      </w:r>
    </w:p>
    <w:p w14:paraId="2CA52AAA" w14:textId="77777777" w:rsidR="000E0D67" w:rsidRPr="000E0D67" w:rsidRDefault="000E0D67" w:rsidP="000E0D67">
      <w:pPr>
        <w:widowControl/>
        <w:numPr>
          <w:ilvl w:val="1"/>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USB CTAP2 Authenticators</w:t>
      </w:r>
    </w:p>
    <w:p w14:paraId="576282B7" w14:textId="77777777" w:rsidR="000E0D67" w:rsidRPr="000E0D67" w:rsidRDefault="000E0D67" w:rsidP="000E0D67">
      <w:pPr>
        <w:widowControl/>
        <w:numPr>
          <w:ilvl w:val="2"/>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 xml:space="preserve">Edge </w:t>
      </w:r>
      <w:proofErr w:type="spellStart"/>
      <w:r w:rsidRPr="000E0D67">
        <w:rPr>
          <w:rFonts w:ascii="Lato" w:eastAsia="新細明體" w:hAnsi="Lato" w:cs="新細明體"/>
          <w:color w:val="212529"/>
          <w:kern w:val="0"/>
          <w:szCs w:val="24"/>
        </w:rPr>
        <w:t>Edge</w:t>
      </w:r>
      <w:proofErr w:type="spellEnd"/>
      <w:r w:rsidRPr="000E0D67">
        <w:rPr>
          <w:rFonts w:ascii="Lato" w:eastAsia="新細明體" w:hAnsi="Lato" w:cs="新細明體"/>
          <w:color w:val="212529"/>
          <w:kern w:val="0"/>
          <w:szCs w:val="24"/>
        </w:rPr>
        <w:t xml:space="preserve"> </w:t>
      </w:r>
      <w:proofErr w:type="spellStart"/>
      <w:r w:rsidRPr="000E0D67">
        <w:rPr>
          <w:rFonts w:ascii="Lato" w:eastAsia="新細明體" w:hAnsi="Lato" w:cs="新細明體"/>
          <w:color w:val="212529"/>
          <w:kern w:val="0"/>
          <w:szCs w:val="24"/>
        </w:rPr>
        <w:t>Edge</w:t>
      </w:r>
      <w:proofErr w:type="spellEnd"/>
      <w:r w:rsidRPr="000E0D67">
        <w:rPr>
          <w:rFonts w:ascii="Lato" w:eastAsia="新細明體" w:hAnsi="Lato" w:cs="新細明體"/>
          <w:color w:val="212529"/>
          <w:kern w:val="0"/>
          <w:szCs w:val="24"/>
        </w:rPr>
        <w:t xml:space="preserve"> 44.17723.1000.0 with all participating servers</w:t>
      </w:r>
    </w:p>
    <w:p w14:paraId="793D80D7" w14:textId="77777777" w:rsidR="000E0D67" w:rsidRPr="000E0D67" w:rsidRDefault="000E0D67" w:rsidP="000E0D67">
      <w:pPr>
        <w:widowControl/>
        <w:numPr>
          <w:ilvl w:val="2"/>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Chrome 69 or later with all participating servers</w:t>
      </w:r>
    </w:p>
    <w:p w14:paraId="4784BA8E" w14:textId="77777777" w:rsidR="000E0D67" w:rsidRPr="000E0D67" w:rsidRDefault="000E0D67" w:rsidP="000E0D67">
      <w:pPr>
        <w:widowControl/>
        <w:numPr>
          <w:ilvl w:val="1"/>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NFC CTAP2 Authenticators</w:t>
      </w:r>
    </w:p>
    <w:p w14:paraId="49F5BC91" w14:textId="77777777" w:rsidR="000E0D67" w:rsidRPr="000E0D67" w:rsidRDefault="000E0D67" w:rsidP="000E0D67">
      <w:pPr>
        <w:widowControl/>
        <w:numPr>
          <w:ilvl w:val="2"/>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 xml:space="preserve">Edge </w:t>
      </w:r>
      <w:proofErr w:type="spellStart"/>
      <w:r w:rsidRPr="000E0D67">
        <w:rPr>
          <w:rFonts w:ascii="Lato" w:eastAsia="新細明體" w:hAnsi="Lato" w:cs="新細明體"/>
          <w:color w:val="212529"/>
          <w:kern w:val="0"/>
          <w:szCs w:val="24"/>
        </w:rPr>
        <w:t>Edge</w:t>
      </w:r>
      <w:proofErr w:type="spellEnd"/>
      <w:r w:rsidRPr="000E0D67">
        <w:rPr>
          <w:rFonts w:ascii="Lato" w:eastAsia="新細明體" w:hAnsi="Lato" w:cs="新細明體"/>
          <w:color w:val="212529"/>
          <w:kern w:val="0"/>
          <w:szCs w:val="24"/>
        </w:rPr>
        <w:t xml:space="preserve"> </w:t>
      </w:r>
      <w:proofErr w:type="spellStart"/>
      <w:r w:rsidRPr="000E0D67">
        <w:rPr>
          <w:rFonts w:ascii="Lato" w:eastAsia="新細明體" w:hAnsi="Lato" w:cs="新細明體"/>
          <w:color w:val="212529"/>
          <w:kern w:val="0"/>
          <w:szCs w:val="24"/>
        </w:rPr>
        <w:t>Edge</w:t>
      </w:r>
      <w:proofErr w:type="spellEnd"/>
      <w:r w:rsidRPr="000E0D67">
        <w:rPr>
          <w:rFonts w:ascii="Lato" w:eastAsia="新細明體" w:hAnsi="Lato" w:cs="新細明體"/>
          <w:color w:val="212529"/>
          <w:kern w:val="0"/>
          <w:szCs w:val="24"/>
        </w:rPr>
        <w:t xml:space="preserve"> 44.17723.1000.0 with all participating servers</w:t>
      </w:r>
    </w:p>
    <w:p w14:paraId="734FDE7D" w14:textId="77777777" w:rsidR="000E0D67" w:rsidRPr="000E0D67" w:rsidRDefault="000E0D67" w:rsidP="000E0D67">
      <w:pPr>
        <w:widowControl/>
        <w:numPr>
          <w:ilvl w:val="1"/>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b/>
          <w:bCs/>
          <w:color w:val="212529"/>
          <w:kern w:val="0"/>
          <w:szCs w:val="24"/>
        </w:rPr>
        <w:t>BLE CTAP2 Authenticators</w:t>
      </w:r>
    </w:p>
    <w:p w14:paraId="5A175D1E" w14:textId="77777777" w:rsidR="000E0D67" w:rsidRPr="000E0D67" w:rsidRDefault="000E0D67" w:rsidP="000E0D67">
      <w:pPr>
        <w:widowControl/>
        <w:numPr>
          <w:ilvl w:val="2"/>
          <w:numId w:val="7"/>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Chrome 69 or later with all participating servers</w:t>
      </w:r>
    </w:p>
    <w:p w14:paraId="70BECCC3" w14:textId="77777777" w:rsidR="000E0D67" w:rsidRDefault="000E0D67" w:rsidP="00FF4AF1">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 xml:space="preserve">Level 1 Authenticator Certification is a required component for FIDO Certification. All implementations must complete and pass the testing procedures for Level 1 Authenticator Certification (Section 5.4.4) </w:t>
      </w:r>
      <w:proofErr w:type="gramStart"/>
      <w:r w:rsidRPr="000E0D67">
        <w:rPr>
          <w:rFonts w:ascii="Lato" w:eastAsia="新細明體" w:hAnsi="Lato" w:cs="新細明體"/>
          <w:color w:val="212529"/>
          <w:spacing w:val="-4"/>
          <w:kern w:val="0"/>
          <w:sz w:val="27"/>
          <w:szCs w:val="27"/>
        </w:rPr>
        <w:t>in order to</w:t>
      </w:r>
      <w:proofErr w:type="gramEnd"/>
      <w:r w:rsidRPr="000E0D67">
        <w:rPr>
          <w:rFonts w:ascii="Lato" w:eastAsia="新細明體" w:hAnsi="Lato" w:cs="新細明體"/>
          <w:color w:val="212529"/>
          <w:spacing w:val="-4"/>
          <w:kern w:val="0"/>
          <w:sz w:val="27"/>
          <w:szCs w:val="27"/>
        </w:rPr>
        <w:t xml:space="preserve"> achieve FIDO Certification.</w:t>
      </w:r>
    </w:p>
    <w:p w14:paraId="4D5C1D8A" w14:textId="62C24B26"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color w:val="212529"/>
          <w:spacing w:val="-4"/>
          <w:kern w:val="0"/>
          <w:sz w:val="27"/>
          <w:szCs w:val="27"/>
          <w:lang w:val="zh-Hant"/>
        </w:rPr>
        <w:t xml:space="preserve">1 </w:t>
      </w:r>
      <w:r w:rsidRPr="000E0D67">
        <w:rPr>
          <w:color w:val="212529"/>
          <w:spacing w:val="-4"/>
          <w:kern w:val="0"/>
          <w:sz w:val="27"/>
          <w:szCs w:val="27"/>
          <w:lang w:val="zh-Hant"/>
        </w:rPr>
        <w:t>級身份驗證器認證是</w:t>
      </w:r>
      <w:r w:rsidRPr="000E0D67">
        <w:rPr>
          <w:color w:val="212529"/>
          <w:spacing w:val="-4"/>
          <w:kern w:val="0"/>
          <w:sz w:val="27"/>
          <w:szCs w:val="27"/>
          <w:lang w:val="zh-Hant"/>
        </w:rPr>
        <w:t xml:space="preserve"> FIDO </w:t>
      </w:r>
      <w:r w:rsidRPr="000E0D67">
        <w:rPr>
          <w:color w:val="212529"/>
          <w:spacing w:val="-4"/>
          <w:kern w:val="0"/>
          <w:sz w:val="27"/>
          <w:szCs w:val="27"/>
          <w:lang w:val="zh-Hant"/>
        </w:rPr>
        <w:t>認證的必需元件。所有實施必須完成並通過</w:t>
      </w:r>
      <w:r w:rsidRPr="000E0D67">
        <w:rPr>
          <w:color w:val="212529"/>
          <w:spacing w:val="-4"/>
          <w:kern w:val="0"/>
          <w:sz w:val="27"/>
          <w:szCs w:val="27"/>
          <w:lang w:val="zh-Hant"/>
        </w:rPr>
        <w:t xml:space="preserve"> 1 </w:t>
      </w:r>
      <w:r w:rsidRPr="000E0D67">
        <w:rPr>
          <w:color w:val="212529"/>
          <w:spacing w:val="-4"/>
          <w:kern w:val="0"/>
          <w:sz w:val="27"/>
          <w:szCs w:val="27"/>
          <w:lang w:val="zh-Hant"/>
        </w:rPr>
        <w:t>級身份驗證器認證（第</w:t>
      </w:r>
      <w:r w:rsidRPr="000E0D67">
        <w:rPr>
          <w:color w:val="212529"/>
          <w:spacing w:val="-4"/>
          <w:kern w:val="0"/>
          <w:sz w:val="27"/>
          <w:szCs w:val="27"/>
          <w:lang w:val="zh-Hant"/>
        </w:rPr>
        <w:t xml:space="preserve"> 5.4.4 </w:t>
      </w:r>
      <w:r w:rsidRPr="000E0D67">
        <w:rPr>
          <w:color w:val="212529"/>
          <w:spacing w:val="-4"/>
          <w:kern w:val="0"/>
          <w:sz w:val="27"/>
          <w:szCs w:val="27"/>
          <w:lang w:val="zh-Hant"/>
        </w:rPr>
        <w:t>節）的測試程式才能獲得</w:t>
      </w:r>
      <w:r w:rsidRPr="000E0D67">
        <w:rPr>
          <w:color w:val="212529"/>
          <w:spacing w:val="-4"/>
          <w:kern w:val="0"/>
          <w:sz w:val="27"/>
          <w:szCs w:val="27"/>
          <w:lang w:val="zh-Hant"/>
        </w:rPr>
        <w:t xml:space="preserve"> FIDO </w:t>
      </w:r>
      <w:r w:rsidRPr="000E0D67">
        <w:rPr>
          <w:color w:val="212529"/>
          <w:spacing w:val="-4"/>
          <w:kern w:val="0"/>
          <w:sz w:val="27"/>
          <w:szCs w:val="27"/>
          <w:lang w:val="zh-Hant"/>
        </w:rPr>
        <w:t>認證。</w:t>
      </w:r>
    </w:p>
    <w:p w14:paraId="4A5E1984" w14:textId="77777777" w:rsidR="000E0D67" w:rsidRDefault="000E0D67" w:rsidP="00F968E2">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Per the specifications, human interaction is required for each of these steps, such as the user verification gesture; the insertion or removal of a device; etc. If the insertion of a device is being used as the form of human interaction, it should require being re-inserted each time a test step is performed.</w:t>
      </w:r>
    </w:p>
    <w:p w14:paraId="61E62893" w14:textId="1705B958"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color w:val="212529"/>
          <w:spacing w:val="-4"/>
          <w:kern w:val="0"/>
          <w:sz w:val="27"/>
          <w:szCs w:val="27"/>
          <w:lang w:val="zh-Hant"/>
        </w:rPr>
        <w:t>根據規範，每</w:t>
      </w:r>
      <w:proofErr w:type="gramStart"/>
      <w:r w:rsidRPr="000E0D67">
        <w:rPr>
          <w:color w:val="212529"/>
          <w:spacing w:val="-4"/>
          <w:kern w:val="0"/>
          <w:sz w:val="27"/>
          <w:szCs w:val="27"/>
          <w:lang w:val="zh-Hant"/>
        </w:rPr>
        <w:t>個</w:t>
      </w:r>
      <w:proofErr w:type="gramEnd"/>
      <w:r w:rsidRPr="000E0D67">
        <w:rPr>
          <w:color w:val="212529"/>
          <w:spacing w:val="-4"/>
          <w:kern w:val="0"/>
          <w:sz w:val="27"/>
          <w:szCs w:val="27"/>
          <w:lang w:val="zh-Hant"/>
        </w:rPr>
        <w:t>步驟都需要人工交互，例如使用者驗證手勢</w:t>
      </w:r>
      <w:r w:rsidRPr="000E0D67">
        <w:rPr>
          <w:color w:val="212529"/>
          <w:spacing w:val="-4"/>
          <w:kern w:val="0"/>
          <w:sz w:val="27"/>
          <w:szCs w:val="27"/>
          <w:lang w:val="zh-Hant"/>
        </w:rPr>
        <w:t>;</w:t>
      </w:r>
      <w:r w:rsidRPr="000E0D67">
        <w:rPr>
          <w:color w:val="212529"/>
          <w:spacing w:val="-4"/>
          <w:kern w:val="0"/>
          <w:sz w:val="27"/>
          <w:szCs w:val="27"/>
          <w:lang w:val="zh-Hant"/>
        </w:rPr>
        <w:t>插入或移除設備</w:t>
      </w:r>
      <w:r w:rsidRPr="000E0D67">
        <w:rPr>
          <w:color w:val="212529"/>
          <w:spacing w:val="-4"/>
          <w:kern w:val="0"/>
          <w:sz w:val="27"/>
          <w:szCs w:val="27"/>
          <w:lang w:val="zh-Hant"/>
        </w:rPr>
        <w:t>;</w:t>
      </w:r>
      <w:r w:rsidRPr="000E0D67">
        <w:rPr>
          <w:color w:val="212529"/>
          <w:spacing w:val="-4"/>
          <w:kern w:val="0"/>
          <w:sz w:val="27"/>
          <w:szCs w:val="27"/>
          <w:lang w:val="zh-Hant"/>
        </w:rPr>
        <w:t>等。如果設備的插入被用作人機交互的形式，則應要求在每次執行測試步驟時重新插入。</w:t>
      </w:r>
    </w:p>
    <w:p w14:paraId="55AF6964" w14:textId="77777777" w:rsidR="000E0D67" w:rsidRPr="000E0D67" w:rsidRDefault="000E0D67" w:rsidP="000E0D67">
      <w:pPr>
        <w:widowControl/>
        <w:shd w:val="clear" w:color="auto" w:fill="FFFFFF"/>
        <w:spacing w:after="100" w:afterAutospacing="1"/>
        <w:outlineLvl w:val="2"/>
        <w:rPr>
          <w:rFonts w:ascii="Lato" w:eastAsia="新細明體" w:hAnsi="Lato" w:cs="新細明體"/>
          <w:color w:val="212529"/>
          <w:kern w:val="0"/>
          <w:sz w:val="27"/>
          <w:szCs w:val="27"/>
        </w:rPr>
      </w:pPr>
      <w:r w:rsidRPr="000E0D67">
        <w:rPr>
          <w:rFonts w:ascii="Lato" w:eastAsia="新細明體" w:hAnsi="Lato" w:cs="新細明體"/>
          <w:color w:val="212529"/>
          <w:kern w:val="0"/>
          <w:sz w:val="27"/>
          <w:szCs w:val="27"/>
        </w:rPr>
        <w:t>Level 1 Authenticator Certification Testing Procedures</w:t>
      </w:r>
    </w:p>
    <w:p w14:paraId="456B00F0" w14:textId="420D7FE9" w:rsidR="000E0D67" w:rsidRDefault="000E0D67" w:rsidP="000E0D67">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For Authenticators seeking Level 1 Authenticator Certification, Authenticator Security Requirements below in Table 3 must be verified during Conformance Self-Validation or Interoperability Testing. For more information visit the</w:t>
      </w:r>
      <w:r w:rsidRPr="000E0D67">
        <w:rPr>
          <w:rFonts w:ascii="Cambria" w:eastAsia="新細明體" w:hAnsi="Cambria" w:cs="Cambria"/>
          <w:color w:val="212529"/>
          <w:spacing w:val="-4"/>
          <w:kern w:val="0"/>
          <w:sz w:val="27"/>
          <w:szCs w:val="27"/>
        </w:rPr>
        <w:t> </w:t>
      </w:r>
      <w:hyperlink r:id="rId6" w:history="1">
        <w:r w:rsidRPr="000E0D67">
          <w:rPr>
            <w:rFonts w:ascii="Lato" w:eastAsia="新細明體" w:hAnsi="Lato" w:cs="新細明體"/>
            <w:color w:val="00BFD6"/>
            <w:spacing w:val="-4"/>
            <w:kern w:val="0"/>
            <w:sz w:val="27"/>
            <w:szCs w:val="27"/>
            <w:u w:val="single"/>
          </w:rPr>
          <w:t>Authenticator Certification Level</w:t>
        </w:r>
      </w:hyperlink>
      <w:r w:rsidRPr="000E0D67">
        <w:rPr>
          <w:rFonts w:ascii="Cambria" w:eastAsia="新細明體" w:hAnsi="Cambria" w:cs="Cambria"/>
          <w:color w:val="212529"/>
          <w:spacing w:val="-4"/>
          <w:kern w:val="0"/>
          <w:sz w:val="27"/>
          <w:szCs w:val="27"/>
        </w:rPr>
        <w:t> </w:t>
      </w:r>
      <w:r w:rsidRPr="000E0D67">
        <w:rPr>
          <w:rFonts w:ascii="Lato" w:eastAsia="新細明體" w:hAnsi="Lato" w:cs="新細明體"/>
          <w:color w:val="212529"/>
          <w:spacing w:val="-4"/>
          <w:kern w:val="0"/>
          <w:sz w:val="27"/>
          <w:szCs w:val="27"/>
        </w:rPr>
        <w:t>page.</w:t>
      </w:r>
    </w:p>
    <w:p w14:paraId="1AF0ECCE" w14:textId="62BCB50D"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color w:val="212529"/>
          <w:spacing w:val="-4"/>
          <w:kern w:val="0"/>
          <w:sz w:val="27"/>
          <w:szCs w:val="27"/>
          <w:lang w:val="zh-Hant"/>
        </w:rPr>
        <w:lastRenderedPageBreak/>
        <w:t>對於尋求</w:t>
      </w:r>
      <w:r w:rsidRPr="000E0D67">
        <w:rPr>
          <w:color w:val="212529"/>
          <w:spacing w:val="-4"/>
          <w:kern w:val="0"/>
          <w:sz w:val="27"/>
          <w:szCs w:val="27"/>
          <w:lang w:val="zh-Hant"/>
        </w:rPr>
        <w:t xml:space="preserve"> 1 </w:t>
      </w:r>
      <w:r w:rsidRPr="000E0D67">
        <w:rPr>
          <w:color w:val="212529"/>
          <w:spacing w:val="-4"/>
          <w:kern w:val="0"/>
          <w:sz w:val="27"/>
          <w:szCs w:val="27"/>
          <w:lang w:val="zh-Hant"/>
        </w:rPr>
        <w:t>級身份驗證器認證的身份驗證器，必須在一致性自我驗證或互操作性測試期間驗證表</w:t>
      </w:r>
      <w:r w:rsidRPr="000E0D67">
        <w:rPr>
          <w:color w:val="212529"/>
          <w:spacing w:val="-4"/>
          <w:kern w:val="0"/>
          <w:sz w:val="27"/>
          <w:szCs w:val="27"/>
          <w:lang w:val="zh-Hant"/>
        </w:rPr>
        <w:t xml:space="preserve"> 3 </w:t>
      </w:r>
      <w:r w:rsidRPr="000E0D67">
        <w:rPr>
          <w:color w:val="212529"/>
          <w:spacing w:val="-4"/>
          <w:kern w:val="0"/>
          <w:sz w:val="27"/>
          <w:szCs w:val="27"/>
          <w:lang w:val="zh-Hant"/>
        </w:rPr>
        <w:t>中的身份驗證器安全要求。有關更多資訊，請訪問</w:t>
      </w:r>
      <w:hyperlink r:id="rId7" w:history="1">
        <w:r w:rsidRPr="000E0D67">
          <w:rPr>
            <w:color w:val="00BFD6"/>
            <w:spacing w:val="-4"/>
            <w:kern w:val="0"/>
            <w:sz w:val="27"/>
            <w:szCs w:val="27"/>
            <w:u w:val="single"/>
            <w:lang w:val="zh-Hant"/>
          </w:rPr>
          <w:t>身份驗證器認證級別</w:t>
        </w:r>
      </w:hyperlink>
      <w:r w:rsidRPr="000E0D67">
        <w:rPr>
          <w:color w:val="212529"/>
          <w:spacing w:val="-4"/>
          <w:kern w:val="0"/>
          <w:sz w:val="27"/>
          <w:szCs w:val="27"/>
          <w:lang w:val="zh-Hant"/>
        </w:rPr>
        <w:t>頁面。</w:t>
      </w:r>
    </w:p>
    <w:p w14:paraId="32FD849F" w14:textId="77777777" w:rsidR="000E0D67" w:rsidRDefault="000E0D67" w:rsidP="00941F47">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Requirements and the Vendor Questionnaire are defined in the Authenticator Security Requirements.</w:t>
      </w:r>
    </w:p>
    <w:p w14:paraId="518E742B" w14:textId="0F5B0C8F" w:rsidR="000E0D67" w:rsidRPr="000E0D67" w:rsidRDefault="000E0D67" w:rsidP="00941F47">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color w:val="212529"/>
          <w:spacing w:val="-4"/>
          <w:kern w:val="0"/>
          <w:sz w:val="27"/>
          <w:szCs w:val="27"/>
          <w:lang w:val="zh-Hant"/>
        </w:rPr>
        <w:t>要求和供應商調查問卷在身份驗證器安全要求中定義。</w:t>
      </w:r>
    </w:p>
    <w:p w14:paraId="350FC856" w14:textId="610B7381" w:rsidR="000E0D67" w:rsidRPr="000E0D67" w:rsidRDefault="000E0D67" w:rsidP="000E0D67">
      <w:pPr>
        <w:widowControl/>
        <w:shd w:val="clear" w:color="auto" w:fill="FFFFFF"/>
        <w:spacing w:after="100" w:afterAutospacing="1" w:line="390" w:lineRule="atLeast"/>
        <w:rPr>
          <w:rFonts w:ascii="Lato" w:eastAsia="新細明體" w:hAnsi="Lato" w:cs="新細明體"/>
          <w:color w:val="212529"/>
          <w:spacing w:val="-4"/>
          <w:kern w:val="0"/>
          <w:sz w:val="27"/>
          <w:szCs w:val="27"/>
        </w:rPr>
      </w:pPr>
    </w:p>
    <w:p w14:paraId="399DC88F" w14:textId="77777777" w:rsidR="000E0D67" w:rsidRDefault="000E0D67" w:rsidP="00F07930">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b/>
          <w:bCs/>
          <w:color w:val="212529"/>
          <w:spacing w:val="-4"/>
          <w:kern w:val="0"/>
          <w:sz w:val="27"/>
          <w:szCs w:val="27"/>
        </w:rPr>
        <w:t>Note:</w:t>
      </w:r>
      <w:r w:rsidRPr="000E0D67">
        <w:rPr>
          <w:rFonts w:ascii="Cambria" w:eastAsia="新細明體" w:hAnsi="Cambria" w:cs="Cambria"/>
          <w:b/>
          <w:bCs/>
          <w:color w:val="212529"/>
          <w:spacing w:val="-4"/>
          <w:kern w:val="0"/>
          <w:sz w:val="27"/>
          <w:szCs w:val="27"/>
        </w:rPr>
        <w:t> </w:t>
      </w:r>
      <w:r w:rsidRPr="000E0D67">
        <w:rPr>
          <w:rFonts w:ascii="Lato" w:eastAsia="新細明體" w:hAnsi="Lato" w:cs="新細明體"/>
          <w:color w:val="212529"/>
          <w:spacing w:val="-4"/>
          <w:kern w:val="0"/>
          <w:sz w:val="27"/>
          <w:szCs w:val="27"/>
        </w:rPr>
        <w:t>Authenticators completing L2 and higher are not required to demonstrate the Requirements during Conformance Self-Validation or Interoperability Testing, the Authenticator Security Requirements are evaluated by an Accredited Security Laboratory during the Security Evaluation step of Authenticator Certification.</w:t>
      </w:r>
    </w:p>
    <w:p w14:paraId="39855A38" w14:textId="7523E9F1"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b/>
          <w:bCs/>
          <w:color w:val="212529"/>
          <w:spacing w:val="-4"/>
          <w:kern w:val="0"/>
          <w:sz w:val="27"/>
          <w:szCs w:val="27"/>
          <w:lang w:val="zh-Hant"/>
        </w:rPr>
        <w:t>注意：</w:t>
      </w:r>
      <w:r w:rsidRPr="000E0D67">
        <w:rPr>
          <w:color w:val="212529"/>
          <w:spacing w:val="-4"/>
          <w:kern w:val="0"/>
          <w:sz w:val="27"/>
          <w:szCs w:val="27"/>
          <w:lang w:val="zh-Hant"/>
        </w:rPr>
        <w:t>完成</w:t>
      </w:r>
      <w:r w:rsidRPr="000E0D67">
        <w:rPr>
          <w:color w:val="212529"/>
          <w:spacing w:val="-4"/>
          <w:kern w:val="0"/>
          <w:sz w:val="27"/>
          <w:szCs w:val="27"/>
          <w:lang w:val="zh-Hant"/>
        </w:rPr>
        <w:t xml:space="preserve"> L2 </w:t>
      </w:r>
      <w:r w:rsidRPr="000E0D67">
        <w:rPr>
          <w:color w:val="212529"/>
          <w:spacing w:val="-4"/>
          <w:kern w:val="0"/>
          <w:sz w:val="27"/>
          <w:szCs w:val="27"/>
          <w:lang w:val="zh-Hant"/>
        </w:rPr>
        <w:t>及更高級別的身份驗證器不需要在一致性自我驗證或互操作性測試期間證明要求，身份驗證器安全要求由認可的安全實驗室在身份驗證器認證的安全評估步驟中進行評估。</w:t>
      </w:r>
    </w:p>
    <w:p w14:paraId="29F631CF" w14:textId="77777777" w:rsidR="000E0D67" w:rsidRDefault="000E0D67" w:rsidP="00E17034">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rFonts w:ascii="Lato" w:eastAsia="新細明體" w:hAnsi="Lato" w:cs="新細明體"/>
          <w:color w:val="212529"/>
          <w:spacing w:val="-4"/>
          <w:kern w:val="0"/>
          <w:sz w:val="27"/>
          <w:szCs w:val="27"/>
        </w:rPr>
        <w:t>Evaluation Methods include Conformance Self-Validation and Interoperability Testing:</w:t>
      </w:r>
      <w:r>
        <w:rPr>
          <w:rFonts w:ascii="Lato" w:eastAsia="新細明體" w:hAnsi="Lato" w:cs="新細明體" w:hint="eastAsia"/>
          <w:color w:val="212529"/>
          <w:spacing w:val="-4"/>
          <w:kern w:val="0"/>
          <w:sz w:val="27"/>
          <w:szCs w:val="27"/>
        </w:rPr>
        <w:t xml:space="preserve"> </w:t>
      </w:r>
    </w:p>
    <w:p w14:paraId="4BE2DB0D" w14:textId="64E19436"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r w:rsidRPr="000E0D67">
        <w:rPr>
          <w:color w:val="212529"/>
          <w:spacing w:val="-4"/>
          <w:kern w:val="0"/>
          <w:sz w:val="27"/>
          <w:szCs w:val="27"/>
          <w:lang w:val="zh-Hant"/>
        </w:rPr>
        <w:t>評估方法包括一致性自我驗證和互操作性測試：</w:t>
      </w:r>
    </w:p>
    <w:p w14:paraId="58FA7137" w14:textId="77777777" w:rsidR="000E0D67" w:rsidRPr="000E0D67" w:rsidRDefault="000E0D67" w:rsidP="000E0D67">
      <w:pPr>
        <w:widowControl/>
        <w:numPr>
          <w:ilvl w:val="0"/>
          <w:numId w:val="8"/>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For</w:t>
      </w:r>
      <w:r w:rsidRPr="000E0D67">
        <w:rPr>
          <w:rFonts w:ascii="Cambria" w:eastAsia="新細明體" w:hAnsi="Cambria" w:cs="Cambria"/>
          <w:color w:val="212529"/>
          <w:kern w:val="0"/>
          <w:szCs w:val="24"/>
        </w:rPr>
        <w:t> </w:t>
      </w:r>
      <w:r w:rsidRPr="000E0D67">
        <w:rPr>
          <w:rFonts w:ascii="Lato" w:eastAsia="新細明體" w:hAnsi="Lato" w:cs="新細明體"/>
          <w:b/>
          <w:bCs/>
          <w:color w:val="212529"/>
          <w:kern w:val="0"/>
          <w:szCs w:val="24"/>
        </w:rPr>
        <w:t>Conformance Self-Validation</w:t>
      </w:r>
      <w:r w:rsidRPr="000E0D67">
        <w:rPr>
          <w:rFonts w:ascii="Lato" w:eastAsia="新細明體" w:hAnsi="Lato" w:cs="新細明體"/>
          <w:color w:val="212529"/>
          <w:kern w:val="0"/>
          <w:szCs w:val="24"/>
        </w:rPr>
        <w:t>, the Requirement is verified automatically during registration or testing.</w:t>
      </w:r>
    </w:p>
    <w:p w14:paraId="1AD62F9D" w14:textId="033C6FF6" w:rsidR="000E0D67" w:rsidRDefault="000E0D67" w:rsidP="000E0D67">
      <w:pPr>
        <w:widowControl/>
        <w:numPr>
          <w:ilvl w:val="0"/>
          <w:numId w:val="8"/>
        </w:numPr>
        <w:shd w:val="clear" w:color="auto" w:fill="FFFFFF"/>
        <w:spacing w:before="100" w:beforeAutospacing="1" w:after="100" w:afterAutospacing="1"/>
        <w:rPr>
          <w:rFonts w:ascii="Lato" w:eastAsia="新細明體" w:hAnsi="Lato" w:cs="新細明體"/>
          <w:color w:val="212529"/>
          <w:kern w:val="0"/>
          <w:szCs w:val="24"/>
        </w:rPr>
      </w:pPr>
      <w:r w:rsidRPr="000E0D67">
        <w:rPr>
          <w:rFonts w:ascii="Lato" w:eastAsia="新細明體" w:hAnsi="Lato" w:cs="新細明體"/>
          <w:color w:val="212529"/>
          <w:kern w:val="0"/>
          <w:szCs w:val="24"/>
        </w:rPr>
        <w:t>For</w:t>
      </w:r>
      <w:r w:rsidRPr="000E0D67">
        <w:rPr>
          <w:rFonts w:ascii="Cambria" w:eastAsia="新細明體" w:hAnsi="Cambria" w:cs="Cambria"/>
          <w:color w:val="212529"/>
          <w:kern w:val="0"/>
          <w:szCs w:val="24"/>
        </w:rPr>
        <w:t> </w:t>
      </w:r>
      <w:r w:rsidRPr="000E0D67">
        <w:rPr>
          <w:rFonts w:ascii="Lato" w:eastAsia="新細明體" w:hAnsi="Lato" w:cs="新細明體"/>
          <w:b/>
          <w:bCs/>
          <w:color w:val="212529"/>
          <w:kern w:val="0"/>
          <w:szCs w:val="24"/>
        </w:rPr>
        <w:t>Interoperability Testing</w:t>
      </w:r>
      <w:r w:rsidRPr="000E0D67">
        <w:rPr>
          <w:rFonts w:ascii="Lato" w:eastAsia="新細明體" w:hAnsi="Lato" w:cs="新細明體"/>
          <w:color w:val="212529"/>
          <w:kern w:val="0"/>
          <w:szCs w:val="24"/>
        </w:rPr>
        <w:t>, the Vendor shall demonstrate to the Test Proctor how the Authenticator meets the Requirement during Interoperability Testing.</w:t>
      </w:r>
    </w:p>
    <w:p w14:paraId="29D897AA" w14:textId="77777777" w:rsidR="000E0D67" w:rsidRPr="000E0D67" w:rsidRDefault="000E0D67" w:rsidP="000E0D67">
      <w:pPr>
        <w:widowControl/>
        <w:numPr>
          <w:ilvl w:val="0"/>
          <w:numId w:val="16"/>
        </w:numPr>
        <w:shd w:val="clear" w:color="auto" w:fill="FFFFFF"/>
        <w:spacing w:before="100" w:beforeAutospacing="1" w:after="100" w:afterAutospacing="1"/>
        <w:rPr>
          <w:rFonts w:ascii="Lato" w:eastAsia="新細明體" w:hAnsi="Lato" w:cs="新細明體"/>
          <w:color w:val="212529"/>
          <w:kern w:val="0"/>
          <w:szCs w:val="24"/>
        </w:rPr>
      </w:pPr>
      <w:r w:rsidRPr="000E0D67">
        <w:rPr>
          <w:color w:val="212529"/>
          <w:kern w:val="0"/>
          <w:szCs w:val="24"/>
          <w:lang w:val="zh-Hant"/>
        </w:rPr>
        <w:t>對於</w:t>
      </w:r>
      <w:r w:rsidRPr="000E0D67">
        <w:rPr>
          <w:b/>
          <w:bCs/>
          <w:color w:val="212529"/>
          <w:kern w:val="0"/>
          <w:szCs w:val="24"/>
          <w:lang w:val="zh-Hant"/>
        </w:rPr>
        <w:t>一致性自我</w:t>
      </w:r>
      <w:r>
        <w:rPr>
          <w:lang w:val="zh-Hant"/>
        </w:rPr>
        <w:t>驗證</w:t>
      </w:r>
      <w:r w:rsidRPr="000E0D67">
        <w:rPr>
          <w:color w:val="212529"/>
          <w:kern w:val="0"/>
          <w:szCs w:val="24"/>
          <w:lang w:val="zh-Hant"/>
        </w:rPr>
        <w:t>，要求在註冊或測試期間自動驗證。</w:t>
      </w:r>
    </w:p>
    <w:p w14:paraId="753F17BE" w14:textId="77777777" w:rsidR="000E0D67" w:rsidRPr="000E0D67" w:rsidRDefault="000E0D67" w:rsidP="000E0D67">
      <w:pPr>
        <w:widowControl/>
        <w:numPr>
          <w:ilvl w:val="0"/>
          <w:numId w:val="16"/>
        </w:numPr>
        <w:shd w:val="clear" w:color="auto" w:fill="FFFFFF"/>
        <w:spacing w:before="100" w:beforeAutospacing="1" w:after="100" w:afterAutospacing="1"/>
        <w:rPr>
          <w:rFonts w:ascii="Lato" w:eastAsia="新細明體" w:hAnsi="Lato" w:cs="新細明體"/>
          <w:color w:val="212529"/>
          <w:kern w:val="0"/>
          <w:szCs w:val="24"/>
        </w:rPr>
      </w:pPr>
      <w:r w:rsidRPr="000E0D67">
        <w:rPr>
          <w:color w:val="212529"/>
          <w:kern w:val="0"/>
          <w:szCs w:val="24"/>
          <w:lang w:val="zh-Hant"/>
        </w:rPr>
        <w:t>對於</w:t>
      </w:r>
      <w:r>
        <w:rPr>
          <w:lang w:val="zh-Hant"/>
        </w:rPr>
        <w:t>互操作性測試</w:t>
      </w:r>
      <w:r w:rsidRPr="000E0D67">
        <w:rPr>
          <w:color w:val="212529"/>
          <w:kern w:val="0"/>
          <w:szCs w:val="24"/>
          <w:lang w:val="zh-Hant"/>
        </w:rPr>
        <w:t>，供應商應在互操作性測試期間向測試監考人員證明身份驗證器如何滿足要求。</w:t>
      </w:r>
    </w:p>
    <w:p w14:paraId="414EE776" w14:textId="0B127309" w:rsidR="000E0D67" w:rsidRPr="000E0D67" w:rsidRDefault="000E0D67" w:rsidP="000E0D67">
      <w:pPr>
        <w:widowControl/>
        <w:rPr>
          <w:rFonts w:ascii="Lato" w:eastAsia="新細明體" w:hAnsi="Lato" w:cs="新細明體" w:hint="eastAsia"/>
          <w:color w:val="212529"/>
          <w:kern w:val="0"/>
          <w:szCs w:val="24"/>
        </w:rPr>
      </w:pPr>
      <w:r>
        <w:rPr>
          <w:rFonts w:ascii="Lato" w:eastAsia="新細明體" w:hAnsi="Lato" w:cs="新細明體"/>
          <w:color w:val="212529"/>
          <w:kern w:val="0"/>
          <w:szCs w:val="24"/>
        </w:rPr>
        <w:br w:type="page"/>
      </w:r>
    </w:p>
    <w:p w14:paraId="0E9AB38F" w14:textId="77777777" w:rsidR="000E0D67" w:rsidRDefault="000E0D67" w:rsidP="00B05882">
      <w:pPr>
        <w:widowControl/>
        <w:shd w:val="clear" w:color="auto" w:fill="FFFFFF"/>
        <w:spacing w:after="100" w:afterAutospacing="1" w:line="390" w:lineRule="atLeast"/>
        <w:rPr>
          <w:rFonts w:ascii="Lato" w:eastAsia="新細明體" w:hAnsi="Lato" w:cs="新細明體"/>
          <w:b/>
          <w:bCs/>
          <w:color w:val="212529"/>
          <w:spacing w:val="-4"/>
          <w:kern w:val="0"/>
          <w:sz w:val="27"/>
          <w:szCs w:val="27"/>
        </w:rPr>
      </w:pPr>
      <w:r w:rsidRPr="000E0D67">
        <w:rPr>
          <w:rFonts w:ascii="Lato" w:eastAsia="新細明體" w:hAnsi="Lato" w:cs="新細明體"/>
          <w:b/>
          <w:bCs/>
          <w:color w:val="212529"/>
          <w:spacing w:val="-4"/>
          <w:kern w:val="0"/>
          <w:sz w:val="27"/>
          <w:szCs w:val="27"/>
        </w:rPr>
        <w:lastRenderedPageBreak/>
        <w:t>L1 Interoperability Requirements Mapping</w:t>
      </w:r>
      <w:r>
        <w:rPr>
          <w:rFonts w:ascii="Lato" w:eastAsia="新細明體" w:hAnsi="Lato" w:cs="新細明體" w:hint="eastAsia"/>
          <w:b/>
          <w:bCs/>
          <w:color w:val="212529"/>
          <w:spacing w:val="-4"/>
          <w:kern w:val="0"/>
          <w:sz w:val="27"/>
          <w:szCs w:val="27"/>
        </w:rPr>
        <w:t xml:space="preserve"> </w:t>
      </w:r>
    </w:p>
    <w:p w14:paraId="194C8B96" w14:textId="46ACBD41" w:rsidR="000E0D67" w:rsidRDefault="000E0D67" w:rsidP="000E0D67">
      <w:pPr>
        <w:widowControl/>
        <w:shd w:val="clear" w:color="auto" w:fill="FFFFFF"/>
        <w:spacing w:after="100" w:afterAutospacing="1" w:line="390" w:lineRule="atLeast"/>
        <w:rPr>
          <w:rFonts w:ascii="Lato" w:eastAsia="新細明體" w:hAnsi="Lato" w:cs="新細明體"/>
          <w:color w:val="212529"/>
          <w:spacing w:val="-4"/>
          <w:kern w:val="0"/>
          <w:sz w:val="27"/>
          <w:szCs w:val="27"/>
        </w:rPr>
      </w:pPr>
      <w:r w:rsidRPr="000E0D67">
        <w:rPr>
          <w:b/>
          <w:bCs/>
          <w:color w:val="212529"/>
          <w:spacing w:val="-4"/>
          <w:kern w:val="0"/>
          <w:sz w:val="27"/>
          <w:szCs w:val="27"/>
          <w:lang w:val="zh-Hant"/>
        </w:rPr>
        <w:t xml:space="preserve">L1 </w:t>
      </w:r>
      <w:r w:rsidRPr="000E0D67">
        <w:rPr>
          <w:b/>
          <w:bCs/>
          <w:color w:val="212529"/>
          <w:spacing w:val="-4"/>
          <w:kern w:val="0"/>
          <w:sz w:val="27"/>
          <w:szCs w:val="27"/>
          <w:lang w:val="zh-Hant"/>
        </w:rPr>
        <w:t>互操作性需求映射</w:t>
      </w:r>
    </w:p>
    <w:tbl>
      <w:tblPr>
        <w:tblW w:w="13489" w:type="dxa"/>
        <w:tblInd w:w="-717"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552"/>
        <w:gridCol w:w="3007"/>
        <w:gridCol w:w="7930"/>
      </w:tblGrid>
      <w:tr w:rsidR="000E0D67" w:rsidRPr="000E0D67" w14:paraId="54CAD944" w14:textId="77777777" w:rsidTr="000E0D67">
        <w:trPr>
          <w:tblHeader/>
        </w:trPr>
        <w:tc>
          <w:tcPr>
            <w:tcW w:w="255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5A9BDA"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Specification(s)</w:t>
            </w:r>
          </w:p>
        </w:tc>
        <w:tc>
          <w:tcPr>
            <w:tcW w:w="300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19B2EA"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Authenticator Certification Requirement</w:t>
            </w:r>
          </w:p>
        </w:tc>
        <w:tc>
          <w:tcPr>
            <w:tcW w:w="79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F1A81A"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Evaluation Method</w:t>
            </w:r>
          </w:p>
        </w:tc>
      </w:tr>
      <w:tr w:rsidR="000E0D67" w:rsidRPr="000E0D67" w14:paraId="0C7948DC" w14:textId="77777777" w:rsidTr="000E0D67">
        <w:tc>
          <w:tcPr>
            <w:tcW w:w="255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FDEE28"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UAF &amp; FIDO2</w:t>
            </w:r>
          </w:p>
        </w:tc>
        <w:tc>
          <w:tcPr>
            <w:tcW w:w="300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A62FF4"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1.4</w:t>
            </w:r>
          </w:p>
        </w:tc>
        <w:tc>
          <w:tcPr>
            <w:tcW w:w="79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8A58B1"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Interoperability Testing</w:t>
            </w:r>
          </w:p>
        </w:tc>
      </w:tr>
      <w:tr w:rsidR="000E0D67" w:rsidRPr="000E0D67" w14:paraId="503020D0" w14:textId="77777777" w:rsidTr="000E0D67">
        <w:tc>
          <w:tcPr>
            <w:tcW w:w="255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ECC922"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UAF &amp; FIDO2</w:t>
            </w:r>
          </w:p>
        </w:tc>
        <w:tc>
          <w:tcPr>
            <w:tcW w:w="300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ECF372"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1.9</w:t>
            </w:r>
          </w:p>
        </w:tc>
        <w:tc>
          <w:tcPr>
            <w:tcW w:w="79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6442AF1"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Interoperability Testing</w:t>
            </w:r>
          </w:p>
        </w:tc>
      </w:tr>
      <w:tr w:rsidR="000E0D67" w:rsidRPr="000E0D67" w14:paraId="3F36744F" w14:textId="77777777" w:rsidTr="000E0D67">
        <w:tc>
          <w:tcPr>
            <w:tcW w:w="255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67AD6B"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UAF, U2F, &amp; FIDO2</w:t>
            </w:r>
          </w:p>
        </w:tc>
        <w:tc>
          <w:tcPr>
            <w:tcW w:w="300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74C440"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3.1</w:t>
            </w:r>
          </w:p>
        </w:tc>
        <w:tc>
          <w:tcPr>
            <w:tcW w:w="79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99B80B"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Interoperability Testing</w:t>
            </w:r>
          </w:p>
        </w:tc>
      </w:tr>
      <w:tr w:rsidR="000E0D67" w:rsidRPr="000E0D67" w14:paraId="6588CEA0" w14:textId="77777777" w:rsidTr="000E0D67">
        <w:tc>
          <w:tcPr>
            <w:tcW w:w="255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18CD46"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UAF &amp; FIDO2</w:t>
            </w:r>
          </w:p>
        </w:tc>
        <w:tc>
          <w:tcPr>
            <w:tcW w:w="300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87B059"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3.4</w:t>
            </w:r>
          </w:p>
        </w:tc>
        <w:tc>
          <w:tcPr>
            <w:tcW w:w="79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852FD4"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Interoperability Testing</w:t>
            </w:r>
          </w:p>
        </w:tc>
      </w:tr>
      <w:tr w:rsidR="000E0D67" w:rsidRPr="000E0D67" w14:paraId="269FAD30" w14:textId="77777777" w:rsidTr="000E0D67">
        <w:tc>
          <w:tcPr>
            <w:tcW w:w="255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6BBE92"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UAF &amp; FIDO2</w:t>
            </w:r>
          </w:p>
        </w:tc>
        <w:tc>
          <w:tcPr>
            <w:tcW w:w="300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7AB6D6"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3.5</w:t>
            </w:r>
          </w:p>
        </w:tc>
        <w:tc>
          <w:tcPr>
            <w:tcW w:w="79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C51ABD"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Interoperability Testing</w:t>
            </w:r>
          </w:p>
        </w:tc>
      </w:tr>
      <w:tr w:rsidR="000E0D67" w:rsidRPr="000E0D67" w14:paraId="07DB69BA" w14:textId="77777777" w:rsidTr="000E0D67">
        <w:tc>
          <w:tcPr>
            <w:tcW w:w="255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C3CCE6"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UAF, U2F, &amp; FIDO2</w:t>
            </w:r>
          </w:p>
        </w:tc>
        <w:tc>
          <w:tcPr>
            <w:tcW w:w="300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9871D1"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3.9</w:t>
            </w:r>
          </w:p>
        </w:tc>
        <w:tc>
          <w:tcPr>
            <w:tcW w:w="79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5325BB"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Interoperability Testing</w:t>
            </w:r>
          </w:p>
        </w:tc>
      </w:tr>
      <w:tr w:rsidR="000E0D67" w:rsidRPr="000E0D67" w14:paraId="72D9104B" w14:textId="77777777" w:rsidTr="000E0D67">
        <w:tc>
          <w:tcPr>
            <w:tcW w:w="255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73C28A"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UAF &amp; FIDO2</w:t>
            </w:r>
          </w:p>
        </w:tc>
        <w:tc>
          <w:tcPr>
            <w:tcW w:w="300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FAE3EC"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4.4</w:t>
            </w:r>
          </w:p>
        </w:tc>
        <w:tc>
          <w:tcPr>
            <w:tcW w:w="79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06D2FC"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Interoperability Testing</w:t>
            </w:r>
          </w:p>
        </w:tc>
      </w:tr>
      <w:tr w:rsidR="000E0D67" w:rsidRPr="000E0D67" w14:paraId="23001D17" w14:textId="77777777" w:rsidTr="000E0D67">
        <w:tc>
          <w:tcPr>
            <w:tcW w:w="255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C530C1A"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UAF, U2F, &amp; FIDO2</w:t>
            </w:r>
          </w:p>
        </w:tc>
        <w:tc>
          <w:tcPr>
            <w:tcW w:w="300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0408DA"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6.2</w:t>
            </w:r>
          </w:p>
        </w:tc>
        <w:tc>
          <w:tcPr>
            <w:tcW w:w="79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D47101"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Interoperability Testing</w:t>
            </w:r>
          </w:p>
        </w:tc>
      </w:tr>
      <w:tr w:rsidR="000E0D67" w:rsidRPr="000E0D67" w14:paraId="56615C61" w14:textId="77777777" w:rsidTr="000E0D67">
        <w:tc>
          <w:tcPr>
            <w:tcW w:w="255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68BA25"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UAF, U2F, &amp; FIDO2</w:t>
            </w:r>
          </w:p>
        </w:tc>
        <w:tc>
          <w:tcPr>
            <w:tcW w:w="3007"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B9FF87"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b/>
                <w:bCs/>
                <w:color w:val="212529"/>
                <w:kern w:val="0"/>
                <w:szCs w:val="24"/>
              </w:rPr>
              <w:t>6.3</w:t>
            </w:r>
          </w:p>
        </w:tc>
        <w:tc>
          <w:tcPr>
            <w:tcW w:w="793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8C889B" w14:textId="77777777" w:rsidR="000E0D67" w:rsidRPr="000E0D67" w:rsidRDefault="000E0D67" w:rsidP="000E0D67">
            <w:pPr>
              <w:widowControl/>
              <w:rPr>
                <w:rFonts w:ascii="Lato" w:eastAsia="新細明體" w:hAnsi="Lato" w:cs="新細明體"/>
                <w:color w:val="212529"/>
                <w:kern w:val="0"/>
                <w:szCs w:val="24"/>
              </w:rPr>
            </w:pPr>
            <w:r w:rsidRPr="000E0D67">
              <w:rPr>
                <w:rFonts w:ascii="Lato" w:eastAsia="新細明體" w:hAnsi="Lato" w:cs="新細明體"/>
                <w:color w:val="212529"/>
                <w:kern w:val="0"/>
                <w:szCs w:val="24"/>
              </w:rPr>
              <w:t>Interoperability Testing</w:t>
            </w:r>
          </w:p>
        </w:tc>
      </w:tr>
    </w:tbl>
    <w:p w14:paraId="6BE53F2D" w14:textId="77777777" w:rsidR="000E0D67" w:rsidRPr="000E0D67" w:rsidRDefault="000E0D67" w:rsidP="000E0D67">
      <w:pPr>
        <w:widowControl/>
        <w:shd w:val="clear" w:color="auto" w:fill="FFFFFF"/>
        <w:spacing w:after="100" w:afterAutospacing="1" w:line="390" w:lineRule="atLeast"/>
        <w:rPr>
          <w:rFonts w:ascii="Lato" w:eastAsia="新細明體" w:hAnsi="Lato" w:cs="新細明體" w:hint="eastAsia"/>
          <w:color w:val="212529"/>
          <w:spacing w:val="-4"/>
          <w:kern w:val="0"/>
          <w:sz w:val="27"/>
          <w:szCs w:val="27"/>
        </w:rPr>
      </w:pPr>
    </w:p>
    <w:sectPr w:rsidR="000E0D67" w:rsidRPr="000E0D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639"/>
    <w:multiLevelType w:val="multilevel"/>
    <w:tmpl w:val="52D8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C1C60"/>
    <w:multiLevelType w:val="multilevel"/>
    <w:tmpl w:val="A3DC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374C3"/>
    <w:multiLevelType w:val="multilevel"/>
    <w:tmpl w:val="58EE22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EC51CFD"/>
    <w:multiLevelType w:val="multilevel"/>
    <w:tmpl w:val="9224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7642F"/>
    <w:multiLevelType w:val="multilevel"/>
    <w:tmpl w:val="70FCF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6729D"/>
    <w:multiLevelType w:val="multilevel"/>
    <w:tmpl w:val="5D6A08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EEB2E88"/>
    <w:multiLevelType w:val="multilevel"/>
    <w:tmpl w:val="95E6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71C51"/>
    <w:multiLevelType w:val="multilevel"/>
    <w:tmpl w:val="01B4B5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9540388"/>
    <w:multiLevelType w:val="multilevel"/>
    <w:tmpl w:val="7212AC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7CB6D50"/>
    <w:multiLevelType w:val="multilevel"/>
    <w:tmpl w:val="ACF47D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0D674A7"/>
    <w:multiLevelType w:val="multilevel"/>
    <w:tmpl w:val="1A1C156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6565930"/>
    <w:multiLevelType w:val="multilevel"/>
    <w:tmpl w:val="A89016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9596BB2"/>
    <w:multiLevelType w:val="multilevel"/>
    <w:tmpl w:val="C3EE0D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C1D1115"/>
    <w:multiLevelType w:val="multilevel"/>
    <w:tmpl w:val="1360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9031D1"/>
    <w:multiLevelType w:val="multilevel"/>
    <w:tmpl w:val="DC3CA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2637F7"/>
    <w:multiLevelType w:val="multilevel"/>
    <w:tmpl w:val="7DB2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0272930">
    <w:abstractNumId w:val="13"/>
  </w:num>
  <w:num w:numId="2" w16cid:durableId="531696359">
    <w:abstractNumId w:val="1"/>
  </w:num>
  <w:num w:numId="3" w16cid:durableId="2104256174">
    <w:abstractNumId w:val="3"/>
  </w:num>
  <w:num w:numId="4" w16cid:durableId="1829441203">
    <w:abstractNumId w:val="0"/>
  </w:num>
  <w:num w:numId="5" w16cid:durableId="721249671">
    <w:abstractNumId w:val="6"/>
  </w:num>
  <w:num w:numId="6" w16cid:durableId="825782281">
    <w:abstractNumId w:val="4"/>
  </w:num>
  <w:num w:numId="7" w16cid:durableId="1333803145">
    <w:abstractNumId w:val="14"/>
  </w:num>
  <w:num w:numId="8" w16cid:durableId="403602430">
    <w:abstractNumId w:val="15"/>
  </w:num>
  <w:num w:numId="9" w16cid:durableId="409355604">
    <w:abstractNumId w:val="5"/>
  </w:num>
  <w:num w:numId="10" w16cid:durableId="1805348818">
    <w:abstractNumId w:val="10"/>
  </w:num>
  <w:num w:numId="11" w16cid:durableId="1181512443">
    <w:abstractNumId w:val="9"/>
  </w:num>
  <w:num w:numId="12" w16cid:durableId="1933588615">
    <w:abstractNumId w:val="7"/>
  </w:num>
  <w:num w:numId="13" w16cid:durableId="1885752637">
    <w:abstractNumId w:val="8"/>
  </w:num>
  <w:num w:numId="14" w16cid:durableId="480000526">
    <w:abstractNumId w:val="12"/>
  </w:num>
  <w:num w:numId="15" w16cid:durableId="1132362562">
    <w:abstractNumId w:val="11"/>
  </w:num>
  <w:num w:numId="16" w16cid:durableId="1968050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67"/>
    <w:rsid w:val="000E0D67"/>
    <w:rsid w:val="00161816"/>
    <w:rsid w:val="00863736"/>
    <w:rsid w:val="00DF62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306C"/>
  <w15:chartTrackingRefBased/>
  <w15:docId w15:val="{72CEB6CB-6184-4758-9E55-D611B92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0E0D67"/>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0E0D67"/>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0E0D67"/>
    <w:rPr>
      <w:rFonts w:ascii="新細明體" w:eastAsia="新細明體" w:hAnsi="新細明體" w:cs="新細明體"/>
      <w:b/>
      <w:bCs/>
      <w:kern w:val="0"/>
      <w:sz w:val="36"/>
      <w:szCs w:val="36"/>
    </w:rPr>
  </w:style>
  <w:style w:type="character" w:customStyle="1" w:styleId="30">
    <w:name w:val="標題 3 字元"/>
    <w:basedOn w:val="a0"/>
    <w:link w:val="3"/>
    <w:uiPriority w:val="9"/>
    <w:rsid w:val="000E0D67"/>
    <w:rPr>
      <w:rFonts w:ascii="新細明體" w:eastAsia="新細明體" w:hAnsi="新細明體" w:cs="新細明體"/>
      <w:b/>
      <w:bCs/>
      <w:kern w:val="0"/>
      <w:sz w:val="27"/>
      <w:szCs w:val="27"/>
    </w:rPr>
  </w:style>
  <w:style w:type="paragraph" w:styleId="Web">
    <w:name w:val="Normal (Web)"/>
    <w:basedOn w:val="a"/>
    <w:uiPriority w:val="99"/>
    <w:semiHidden/>
    <w:unhideWhenUsed/>
    <w:rsid w:val="000E0D67"/>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0E0D67"/>
    <w:rPr>
      <w:b/>
      <w:bCs/>
    </w:rPr>
  </w:style>
  <w:style w:type="character" w:styleId="a4">
    <w:name w:val="Hyperlink"/>
    <w:basedOn w:val="a0"/>
    <w:uiPriority w:val="99"/>
    <w:semiHidden/>
    <w:unhideWhenUsed/>
    <w:rsid w:val="000E0D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801">
      <w:bodyDiv w:val="1"/>
      <w:marLeft w:val="0"/>
      <w:marRight w:val="0"/>
      <w:marTop w:val="0"/>
      <w:marBottom w:val="0"/>
      <w:divBdr>
        <w:top w:val="none" w:sz="0" w:space="0" w:color="auto"/>
        <w:left w:val="none" w:sz="0" w:space="0" w:color="auto"/>
        <w:bottom w:val="none" w:sz="0" w:space="0" w:color="auto"/>
        <w:right w:val="none" w:sz="0" w:space="0" w:color="auto"/>
      </w:divBdr>
    </w:div>
    <w:div w:id="15056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idoalliance.org/certification/authenticator-certification-leve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doalliance.org/certification/authenticator-certification-leve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38AF7-ACF5-4DD5-BFFF-4756140A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吳建興 吳建興</dc:creator>
  <cp:keywords/>
  <dc:description/>
  <cp:lastModifiedBy>吳建興 吳建興</cp:lastModifiedBy>
  <cp:revision>1</cp:revision>
  <dcterms:created xsi:type="dcterms:W3CDTF">2022-12-19T07:50:00Z</dcterms:created>
  <dcterms:modified xsi:type="dcterms:W3CDTF">2022-12-19T08:00:00Z</dcterms:modified>
</cp:coreProperties>
</file>