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威廉姆斯2026素材查找指南</w:t>
      </w:r>
    </w:p>
    <w:p>
      <w:r>
        <w:rPr>
          <w:b/>
        </w:rPr>
        <w:t>9比16竖屏  无出镜画外音版本</w:t>
      </w:r>
    </w:p>
    <w:p>
      <w:r>
        <w:rPr>
          <w:b w:val="0"/>
        </w:rPr>
        <w:t>以下25个官方具体页面已核对。页面能打开，不等于视频已播放、文件已下载或已获剪辑发布许可。每条给出寻找方法、适用段落和原创替代；实际素材的分辨率与许可需要取得文件时再次确认。</w:t>
      </w:r>
    </w:p>
    <w:p>
      <w:pPr>
        <w:pStyle w:val="Heading2"/>
      </w:pPr>
      <w:r>
        <w:t>先找这几类就能开剪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98"/>
        <w:gridCol w:w="2268"/>
        <w:gridCol w:w="5329"/>
      </w:tblGrid>
      <w:tr>
        <w:trPr>
          <w:tblHeader/>
          <w:cantSplit/>
        </w:trPr>
        <w:tc>
          <w:tcPr>
            <w:tcW w:type="dxa" w:w="2098"/>
            <w:shd w:fill="E9EDF3"/>
          </w:tcPr>
          <w:p>
            <w:pPr>
              <w:spacing w:after="80" w:before="80"/>
            </w:pPr>
            <w:r>
              <w:rPr>
                <w:sz w:val="18"/>
              </w:rPr>
              <w:t>需求</w:t>
            </w:r>
          </w:p>
        </w:tc>
        <w:tc>
          <w:tcPr>
            <w:tcW w:type="dxa" w:w="2268"/>
            <w:shd w:fill="E9EDF3"/>
          </w:tcPr>
          <w:p>
            <w:pPr>
              <w:spacing w:after="80" w:before="80"/>
            </w:pPr>
            <w:r>
              <w:rPr>
                <w:sz w:val="18"/>
              </w:rPr>
              <w:t>优先编号</w:t>
            </w:r>
          </w:p>
        </w:tc>
        <w:tc>
          <w:tcPr>
            <w:tcW w:type="dxa" w:w="5329"/>
            <w:shd w:fill="E9EDF3"/>
          </w:tcPr>
          <w:p>
            <w:pPr>
              <w:spacing w:after="80" w:before="80"/>
            </w:pPr>
            <w:r>
              <w:rPr>
                <w:sz w:val="18"/>
              </w:rPr>
              <w:t>最省素材的做法</w:t>
            </w:r>
          </w:p>
        </w:tc>
      </w:tr>
      <w:tr>
        <w:trPr>
          <w:cantSplit/>
        </w:trPr>
        <w:tc>
          <w:tcPr>
            <w:tcW w:type="dxa" w:w="2098"/>
          </w:tcPr>
          <w:p>
            <w:pPr>
              <w:spacing w:after="80" w:before="80"/>
            </w:pPr>
            <w:r>
              <w:rPr>
                <w:sz w:val="18"/>
              </w:rPr>
              <w:t>成绩与最新结果</w:t>
            </w:r>
          </w:p>
        </w:tc>
        <w:tc>
          <w:tcPr>
            <w:tcW w:type="dxa" w:w="2268"/>
          </w:tcPr>
          <w:p>
            <w:pPr>
              <w:spacing w:after="80" w:before="80"/>
            </w:pPr>
            <w:r>
              <w:rPr>
                <w:sz w:val="18"/>
              </w:rPr>
              <w:t>A01 A20 A22 A25</w:t>
            </w:r>
          </w:p>
        </w:tc>
        <w:tc>
          <w:tcPr>
            <w:tcW w:type="dxa" w:w="5329"/>
          </w:tcPr>
          <w:p>
            <w:pPr>
              <w:spacing w:after="80" w:before="80"/>
            </w:pPr>
            <w:r>
              <w:rPr>
                <w:sz w:val="18"/>
              </w:rPr>
              <w:t>依据事实重绘数字卡，保留统计阶段</w:t>
            </w:r>
          </w:p>
        </w:tc>
      </w:tr>
      <w:tr>
        <w:trPr>
          <w:cantSplit/>
        </w:trPr>
        <w:tc>
          <w:tcPr>
            <w:tcW w:type="dxa" w:w="2098"/>
          </w:tcPr>
          <w:p>
            <w:pPr>
              <w:spacing w:after="80" w:before="80"/>
            </w:pPr>
            <w:r>
              <w:rPr>
                <w:sz w:val="18"/>
              </w:rPr>
              <w:t>赛车外观识别</w:t>
            </w:r>
          </w:p>
        </w:tc>
        <w:tc>
          <w:tcPr>
            <w:tcW w:type="dxa" w:w="2268"/>
          </w:tcPr>
          <w:p>
            <w:pPr>
              <w:spacing w:after="80" w:before="80"/>
            </w:pPr>
            <w:r>
              <w:rPr>
                <w:sz w:val="18"/>
              </w:rPr>
              <w:t>A03 A04 A07</w:t>
            </w:r>
          </w:p>
        </w:tc>
        <w:tc>
          <w:tcPr>
            <w:tcW w:type="dxa" w:w="5329"/>
          </w:tcPr>
          <w:p>
            <w:pPr>
              <w:spacing w:after="80" w:before="80"/>
            </w:pPr>
            <w:r>
              <w:rPr>
                <w:sz w:val="18"/>
              </w:rPr>
              <w:t>获权侧视图原比例嵌入，勿把长车硬裁竖屏</w:t>
            </w:r>
          </w:p>
        </w:tc>
      </w:tr>
      <w:tr>
        <w:trPr>
          <w:cantSplit/>
        </w:trPr>
        <w:tc>
          <w:tcPr>
            <w:tcW w:type="dxa" w:w="2098"/>
          </w:tcPr>
          <w:p>
            <w:pPr>
              <w:spacing w:after="80" w:before="80"/>
            </w:pPr>
            <w:r>
              <w:rPr>
                <w:sz w:val="18"/>
              </w:rPr>
              <w:t>制造与预算解释</w:t>
            </w:r>
          </w:p>
        </w:tc>
        <w:tc>
          <w:tcPr>
            <w:tcW w:type="dxa" w:w="2268"/>
          </w:tcPr>
          <w:p>
            <w:pPr>
              <w:spacing w:after="80" w:before="80"/>
            </w:pPr>
            <w:r>
              <w:rPr>
                <w:sz w:val="18"/>
              </w:rPr>
              <w:t>A21 A06</w:t>
            </w:r>
          </w:p>
        </w:tc>
        <w:tc>
          <w:tcPr>
            <w:tcW w:type="dxa" w:w="5329"/>
          </w:tcPr>
          <w:p>
            <w:pPr>
              <w:spacing w:after="80" w:before="80"/>
            </w:pPr>
            <w:r>
              <w:rPr>
                <w:sz w:val="18"/>
              </w:rPr>
              <w:t>自录中文转述，配G02 G03</w:t>
            </w:r>
          </w:p>
        </w:tc>
      </w:tr>
      <w:tr>
        <w:trPr>
          <w:cantSplit/>
        </w:trPr>
        <w:tc>
          <w:tcPr>
            <w:tcW w:type="dxa" w:w="2098"/>
          </w:tcPr>
          <w:p>
            <w:pPr>
              <w:spacing w:after="80" w:before="80"/>
            </w:pPr>
            <w:r>
              <w:rPr>
                <w:sz w:val="18"/>
              </w:rPr>
              <w:t>模拟与升级</w:t>
            </w:r>
          </w:p>
        </w:tc>
        <w:tc>
          <w:tcPr>
            <w:tcW w:type="dxa" w:w="2268"/>
          </w:tcPr>
          <w:p>
            <w:pPr>
              <w:spacing w:after="80" w:before="80"/>
            </w:pPr>
            <w:r>
              <w:rPr>
                <w:sz w:val="18"/>
              </w:rPr>
              <w:t>A09 A13 A14 A24</w:t>
            </w:r>
          </w:p>
        </w:tc>
        <w:tc>
          <w:tcPr>
            <w:tcW w:type="dxa" w:w="5329"/>
          </w:tcPr>
          <w:p>
            <w:pPr>
              <w:spacing w:after="80" w:before="80"/>
            </w:pPr>
            <w:r>
              <w:rPr>
                <w:sz w:val="18"/>
              </w:rPr>
              <w:t>解释卡加G04，不声称获得真实CAD</w:t>
            </w:r>
          </w:p>
        </w:tc>
      </w:tr>
      <w:tr>
        <w:trPr>
          <w:cantSplit/>
        </w:trPr>
        <w:tc>
          <w:tcPr>
            <w:tcW w:type="dxa" w:w="2098"/>
          </w:tcPr>
          <w:p>
            <w:pPr>
              <w:spacing w:after="80" w:before="80"/>
            </w:pPr>
            <w:r>
              <w:rPr>
                <w:sz w:val="18"/>
              </w:rPr>
              <w:t>最新复盘入口</w:t>
            </w:r>
          </w:p>
        </w:tc>
        <w:tc>
          <w:tcPr>
            <w:tcW w:type="dxa" w:w="2268"/>
          </w:tcPr>
          <w:p>
            <w:pPr>
              <w:spacing w:after="80" w:before="80"/>
            </w:pPr>
            <w:r>
              <w:rPr>
                <w:sz w:val="18"/>
              </w:rPr>
              <w:t>A17 A22</w:t>
            </w:r>
          </w:p>
        </w:tc>
        <w:tc>
          <w:tcPr>
            <w:tcW w:type="dxa" w:w="5329"/>
          </w:tcPr>
          <w:p>
            <w:pPr>
              <w:spacing w:after="80" w:before="80"/>
            </w:pPr>
            <w:r>
              <w:rPr>
                <w:sz w:val="18"/>
              </w:rPr>
              <w:t>以已读赛报支持本稿，视频听完后再决定补充</w:t>
            </w:r>
          </w:p>
        </w:tc>
      </w:tr>
    </w:tbl>
    <w:p>
      <w:pPr>
        <w:pStyle w:val="Heading2"/>
      </w:pPr>
      <w:r>
        <w:t>实际获取怎么做</w:t>
      </w:r>
    </w:p>
    <w:p>
      <w:r>
        <w:rPr>
          <w:b w:val="0"/>
        </w:rPr>
        <w:t>复制完整URL在浏览器打开。照片页进入图库，先核对署名和许可；如有官方允许的下载功能，取得原文件并登记，不用网页低清缩略图冒充高清素材。播放器先人工确认内容、字幕和可用清晰度，再记录精确起止时码。</w:t>
      </w:r>
    </w:p>
    <w:p>
      <w:r>
        <w:rPr>
          <w:b w:val="0"/>
        </w:rPr>
        <w:t>未找到明确可授权下载的工厂内部实拍。不要用无关工厂或AI画面冒充Williams工厂。组织流程部分直接用原创流程图更合适。YouTube仅有一个未通过直接打开核验的候选，不列为必备镜头。</w:t>
      </w:r>
    </w:p>
    <w:p>
      <w:pPr>
        <w:pStyle w:val="Heading2"/>
      </w:pPr>
      <w:r>
        <w:t>本包已经可以直接用的素材</w:t>
      </w:r>
    </w:p>
    <w:p>
      <w:r>
        <w:rPr>
          <w:b w:val="0"/>
        </w:rPr>
        <w:t>原创竖屏图卡目录内有G01至G04的PNG和SVG，共8个文件。另有提词器文本、分镜CSV。图卡没有第三方赛车照片；外部照片和视频不在本包下载范围内。</w:t>
      </w:r>
    </w:p>
    <w:p>
      <w:r>
        <w:br w:type="page"/>
      </w:r>
    </w:p>
    <w:p>
      <w:pPr>
        <w:pStyle w:val="Heading1"/>
      </w:pPr>
      <w:r>
        <w:t>具体素材入口 1 至 3</w:t>
      </w:r>
    </w:p>
    <w:p>
      <w:pPr>
        <w:pStyle w:val="Heading2"/>
      </w:pPr>
      <w:r>
        <w:t>A01 2025车队成绩基线</w:t>
      </w:r>
    </w:p>
    <w:p>
      <w:pPr>
        <w:spacing w:after="60" w:line="276" w:lineRule="auto"/>
      </w:pPr>
      <w:r>
        <w:rPr>
          <w:b w:val="0"/>
          <w:sz w:val="18"/>
        </w:rPr>
        <w:t>2025 TEAMS' STANDINGS</w:t>
      </w:r>
    </w:p>
    <w:p>
      <w:pPr>
        <w:spacing w:after="100"/>
      </w:pPr>
      <w:hyperlink r:id="rId10">
        <w:r>
          <w:rPr>
            <w:sz w:val="17"/>
            <w:color w:val="2359E8"/>
          </w:rPr>
          <w:t>https://www.formula1.com/en/results/2025/team</w:t>
        </w:r>
      </w:hyperlink>
    </w:p>
    <w:p>
      <w:pPr>
        <w:spacing w:after="60" w:line="276" w:lineRule="auto"/>
      </w:pPr>
      <w:r>
        <w:rPr>
          <w:b w:val="0"/>
          <w:sz w:val="18"/>
        </w:rPr>
        <w:t>找什么  表格搜索 Williams；核对P5、137分。</w:t>
      </w:r>
    </w:p>
    <w:p>
      <w:pPr>
        <w:spacing w:after="60" w:line="276" w:lineRule="auto"/>
      </w:pPr>
      <w:r>
        <w:rPr>
          <w:b w:val="0"/>
          <w:sz w:val="18"/>
        </w:rPr>
        <w:t>怎么用  原创成绩卡：2025车队第5/137分。</w:t>
      </w:r>
    </w:p>
    <w:p>
      <w:pPr>
        <w:spacing w:after="60" w:line="276" w:lineRule="auto"/>
      </w:pPr>
      <w:r>
        <w:rPr>
          <w:b w:val="0"/>
          <w:sz w:val="18"/>
        </w:rPr>
        <w:t>竖屏处理  不要复制网页整版；将两项事实重绘为纵向大数字卡。</w:t>
      </w:r>
    </w:p>
    <w:p>
      <w:pPr>
        <w:spacing w:after="60" w:line="276" w:lineRule="auto"/>
      </w:pPr>
      <w:r>
        <w:rPr>
          <w:b w:val="0"/>
          <w:sz w:val="18"/>
        </w:rPr>
        <w:t>核验状态  表格已公开读取；无需登录。</w:t>
      </w:r>
    </w:p>
    <w:p>
      <w:pPr>
        <w:spacing w:after="60" w:line="276" w:lineRule="auto"/>
      </w:pPr>
      <w:r>
        <w:rPr>
          <w:b w:val="0"/>
          <w:sz w:val="18"/>
        </w:rPr>
        <w:t>替代方案  用原创字卡重绘事实，标来源及2025全赛季。</w:t>
      </w:r>
    </w:p>
    <w:p>
      <w:pPr>
        <w:pStyle w:val="Heading2"/>
      </w:pPr>
      <w:r>
        <w:t>A20 2026当前车队成绩</w:t>
      </w:r>
    </w:p>
    <w:p>
      <w:pPr>
        <w:spacing w:after="60" w:line="276" w:lineRule="auto"/>
      </w:pPr>
      <w:r>
        <w:rPr>
          <w:b w:val="0"/>
          <w:sz w:val="18"/>
        </w:rPr>
        <w:t>2026 Teams' Standings</w:t>
      </w:r>
    </w:p>
    <w:p>
      <w:pPr>
        <w:spacing w:after="100"/>
      </w:pPr>
      <w:hyperlink r:id="rId11">
        <w:r>
          <w:rPr>
            <w:sz w:val="17"/>
            <w:color w:val="2359E8"/>
          </w:rPr>
          <w:t>https://www.formula1.com/en/results/2026/team</w:t>
        </w:r>
      </w:hyperlink>
    </w:p>
    <w:p>
      <w:pPr>
        <w:spacing w:after="60" w:line="276" w:lineRule="auto"/>
      </w:pPr>
      <w:r>
        <w:rPr>
          <w:b w:val="0"/>
          <w:sz w:val="18"/>
        </w:rPr>
        <w:t>找什么  定位Williams行，核对第9与12分；同时显示截至2026-10-18新加坡站后。</w:t>
      </w:r>
    </w:p>
    <w:p>
      <w:pPr>
        <w:spacing w:after="60" w:line="276" w:lineRule="auto"/>
      </w:pPr>
      <w:r>
        <w:rPr>
          <w:b w:val="0"/>
          <w:sz w:val="18"/>
        </w:rPr>
        <w:t>怎么用  G01与P01/P02现状卡</w:t>
      </w:r>
    </w:p>
    <w:p>
      <w:pPr>
        <w:spacing w:after="60" w:line="276" w:lineRule="auto"/>
      </w:pPr>
      <w:r>
        <w:rPr>
          <w:b w:val="0"/>
          <w:sz w:val="18"/>
        </w:rPr>
        <w:t>竖屏处理  将可核对事实重绘为竖屏字卡；若获权图片，原比例嵌入，勿硬裁长车。</w:t>
      </w:r>
    </w:p>
    <w:p>
      <w:pPr>
        <w:spacing w:after="60" w:line="276" w:lineRule="auto"/>
      </w:pPr>
      <w:r>
        <w:rPr>
          <w:b w:val="0"/>
          <w:sz w:val="18"/>
        </w:rPr>
        <w:t>核验状态  已读取页面正文或正式成绩；图片视频未获复用许可。</w:t>
      </w:r>
    </w:p>
    <w:p>
      <w:pPr>
        <w:spacing w:after="60" w:line="276" w:lineRule="auto"/>
      </w:pPr>
      <w:r>
        <w:rPr>
          <w:b w:val="0"/>
          <w:sz w:val="18"/>
        </w:rPr>
        <w:t>替代方案  使用自录旁白及本包原创图卡；仅据文字作中文转述。</w:t>
      </w:r>
    </w:p>
    <w:p>
      <w:pPr>
        <w:pStyle w:val="Heading2"/>
      </w:pPr>
      <w:r>
        <w:t>A03 FW48正侧视/俯视与外观</w:t>
      </w:r>
    </w:p>
    <w:p>
      <w:pPr>
        <w:spacing w:after="60" w:line="276" w:lineRule="auto"/>
      </w:pPr>
      <w:r>
        <w:rPr>
          <w:b w:val="0"/>
          <w:sz w:val="18"/>
        </w:rPr>
        <w:t>GALLERY: Check out every angle of Williams’ new livery for their 2026 F1 car</w:t>
      </w:r>
    </w:p>
    <w:p>
      <w:pPr>
        <w:spacing w:after="100"/>
      </w:pPr>
      <w:hyperlink r:id="rId12">
        <w:r>
          <w:rPr>
            <w:sz w:val="17"/>
            <w:color w:val="2359E8"/>
          </w:rPr>
          <w:t>https://www.formula1.com/en/latest/article/gallery-check-out-every-angle-of-williams-new-livery-for-their-2026-f1-car.5I6ZzmDjZPrMpl9UByTQAV.5I6ZzmDjZPrMpl9UByTQAV</w:t>
        </w:r>
      </w:hyperlink>
    </w:p>
    <w:p>
      <w:pPr>
        <w:spacing w:after="60" w:line="276" w:lineRule="auto"/>
      </w:pPr>
      <w:r>
        <w:rPr>
          <w:b w:val="0"/>
          <w:sz w:val="18"/>
        </w:rPr>
        <w:t>找什么  打开顶部4图轮播；优先 side_v4-Albon-W-RH_169.jpg 与俯视图；向权利方索取大图。</w:t>
      </w:r>
    </w:p>
    <w:p>
      <w:pPr>
        <w:spacing w:after="60" w:line="276" w:lineRule="auto"/>
      </w:pPr>
      <w:r>
        <w:rPr>
          <w:b w:val="0"/>
          <w:sz w:val="18"/>
        </w:rPr>
        <w:t>怎么用  建立FW48视觉辨识；仅能说明发布涂装，不能用来证明巴库实际升级细节。</w:t>
      </w:r>
    </w:p>
    <w:p>
      <w:pPr>
        <w:spacing w:after="60" w:line="276" w:lineRule="auto"/>
      </w:pPr>
      <w:r>
        <w:rPr>
          <w:b w:val="0"/>
          <w:sz w:val="18"/>
        </w:rPr>
        <w:t>竖屏处理  整车按原比例嵌入上半屏；下半屏做部位标注，不将长车硬裁为9:16。</w:t>
      </w:r>
    </w:p>
    <w:p>
      <w:pPr>
        <w:spacing w:after="60" w:line="276" w:lineRule="auto"/>
      </w:pPr>
      <w:r>
        <w:rPr>
          <w:b w:val="0"/>
          <w:sz w:val="18"/>
        </w:rPr>
        <w:t>核验状态  正文及4张图链接已读取；实际图片分辨率、授权及下载方式待索取。</w:t>
      </w:r>
    </w:p>
    <w:p>
      <w:pPr>
        <w:spacing w:after="60" w:line="276" w:lineRule="auto"/>
      </w:pPr>
      <w:r>
        <w:rPr>
          <w:b w:val="0"/>
          <w:sz w:val="18"/>
        </w:rPr>
        <w:t>替代方案  自绘通用赛车侧影，标示意图，不复刻专有照片。</w:t>
      </w:r>
    </w:p>
    <w:p>
      <w:pPr>
        <w:spacing w:after="60" w:line="276" w:lineRule="auto"/>
      </w:pPr>
      <w:r>
        <w:rPr>
          <w:b w:val="0"/>
          <w:sz w:val="18"/>
        </w:rPr>
        <w:t>本页许可说明  原始事实可核对后自行表达；原照片 视频 音频与设计均未取得再用许可。优先使用所列原创替代。</w:t>
      </w:r>
    </w:p>
    <w:p>
      <w:r>
        <w:br w:type="page"/>
      </w:r>
    </w:p>
    <w:p>
      <w:pPr>
        <w:pStyle w:val="Heading1"/>
      </w:pPr>
      <w:r>
        <w:t>具体素材入口 4 至 6</w:t>
      </w:r>
    </w:p>
    <w:p>
      <w:pPr>
        <w:pStyle w:val="Heading2"/>
      </w:pPr>
      <w:r>
        <w:t>A04 银石首次试车/测试涂装</w:t>
      </w:r>
    </w:p>
    <w:p>
      <w:pPr>
        <w:spacing w:after="60" w:line="276" w:lineRule="auto"/>
      </w:pPr>
      <w:r>
        <w:rPr>
          <w:b w:val="0"/>
          <w:sz w:val="18"/>
        </w:rPr>
        <w:t>Williams FW48 hits the track for first time at Silverstone</w:t>
      </w:r>
    </w:p>
    <w:p>
      <w:pPr>
        <w:spacing w:after="100"/>
      </w:pPr>
      <w:hyperlink r:id="rId13">
        <w:r>
          <w:rPr>
            <w:sz w:val="17"/>
            <w:color w:val="2359E8"/>
          </w:rPr>
          <w:t>https://www.formula1.com/en/latest/article/williams-fw48-hits-track-for-first-time-at-silverstone.66xs7oREdYguYrt033I9DJ</w:t>
        </w:r>
      </w:hyperlink>
    </w:p>
    <w:p>
      <w:pPr>
        <w:spacing w:after="60" w:line="276" w:lineRule="auto"/>
      </w:pPr>
      <w:r>
        <w:rPr>
          <w:b w:val="0"/>
          <w:sz w:val="18"/>
        </w:rPr>
        <w:t>找什么  顶部4图轮播；找2026-02-04银石说明；正文搜索 shakedown。</w:t>
      </w:r>
    </w:p>
    <w:p>
      <w:pPr>
        <w:spacing w:after="60" w:line="276" w:lineRule="auto"/>
      </w:pPr>
      <w:r>
        <w:rPr>
          <w:b w:val="0"/>
          <w:sz w:val="18"/>
        </w:rPr>
        <w:t>怎么用  试车时间轴：2月4日银石首次行驶；与缺席巴塞罗那区别。</w:t>
      </w:r>
    </w:p>
    <w:p>
      <w:pPr>
        <w:spacing w:after="60" w:line="276" w:lineRule="auto"/>
      </w:pPr>
      <w:r>
        <w:rPr>
          <w:b w:val="0"/>
          <w:sz w:val="18"/>
        </w:rPr>
        <w:t>竖屏处理  跑车全景保留16:9，上下叠日期和地图式文字；只在高分辨率允许时裁细节。</w:t>
      </w:r>
    </w:p>
    <w:p>
      <w:pPr>
        <w:spacing w:after="60" w:line="276" w:lineRule="auto"/>
      </w:pPr>
      <w:r>
        <w:rPr>
          <w:b w:val="0"/>
          <w:sz w:val="18"/>
        </w:rPr>
        <w:t>核验状态  正文和图链接已打开；本文发布2月5日，事件发生2月4日。</w:t>
      </w:r>
    </w:p>
    <w:p>
      <w:pPr>
        <w:spacing w:after="60" w:line="276" w:lineRule="auto"/>
      </w:pPr>
      <w:r>
        <w:rPr>
          <w:b w:val="0"/>
          <w:sz w:val="18"/>
        </w:rPr>
        <w:t>替代方案  原创日期轴+轮胎/计时器小图形；无实车画面也能讲清。</w:t>
      </w:r>
    </w:p>
    <w:p>
      <w:pPr>
        <w:pStyle w:val="Heading2"/>
      </w:pPr>
      <w:r>
        <w:t>A06 车队测试声明视频</w:t>
      </w:r>
    </w:p>
    <w:p>
      <w:pPr>
        <w:spacing w:after="60" w:line="276" w:lineRule="auto"/>
      </w:pPr>
      <w:r>
        <w:rPr>
          <w:b w:val="0"/>
          <w:sz w:val="18"/>
        </w:rPr>
        <w:t>FW48 Testing Update from James Vowles</w:t>
      </w:r>
    </w:p>
    <w:p>
      <w:pPr>
        <w:spacing w:after="100"/>
      </w:pPr>
      <w:hyperlink r:id="rId14">
        <w:r>
          <w:rPr>
            <w:sz w:val="17"/>
            <w:color w:val="2359E8"/>
          </w:rPr>
          <w:t>https://www.williamsf1.com/videos/3a35a4b8-fdd0-47f3-b77e-02cc294901bc/james-vowles-fw48-testing-update</w:t>
        </w:r>
      </w:hyperlink>
    </w:p>
    <w:p>
      <w:pPr>
        <w:spacing w:after="60" w:line="276" w:lineRule="auto"/>
      </w:pPr>
      <w:r>
        <w:rPr>
          <w:b w:val="0"/>
          <w:sz w:val="18"/>
        </w:rPr>
        <w:t>找什么  打开播放器；标题搜索 FW48 Testing Update；找ready to run/Bahrain陈述。</w:t>
      </w:r>
    </w:p>
    <w:p>
      <w:pPr>
        <w:spacing w:after="60" w:line="276" w:lineRule="auto"/>
      </w:pPr>
      <w:r>
        <w:rPr>
          <w:b w:val="0"/>
          <w:sz w:val="18"/>
        </w:rPr>
        <w:t>怎么用  在开场疑问后给出车队当时解释的入口。</w:t>
      </w:r>
    </w:p>
    <w:p>
      <w:pPr>
        <w:spacing w:after="60" w:line="276" w:lineRule="auto"/>
      </w:pPr>
      <w:r>
        <w:rPr>
          <w:b w:val="0"/>
          <w:sz w:val="18"/>
        </w:rPr>
        <w:t>竖屏处理  获权后以原比例上屏+下部中文转述；无出镜版本直接用引述字卡。</w:t>
      </w:r>
    </w:p>
    <w:p>
      <w:pPr>
        <w:spacing w:after="60" w:line="276" w:lineRule="auto"/>
      </w:pPr>
      <w:r>
        <w:rPr>
          <w:b w:val="0"/>
          <w:sz w:val="18"/>
        </w:rPr>
        <w:t>核验状态  视频专页标题与摘要已打开；未实际播放，时码、清晰度、地区/登录限制未验证。</w:t>
      </w:r>
    </w:p>
    <w:p>
      <w:pPr>
        <w:spacing w:after="60" w:line="276" w:lineRule="auto"/>
      </w:pPr>
      <w:r>
        <w:rPr>
          <w:b w:val="0"/>
          <w:sz w:val="18"/>
        </w:rPr>
        <w:t>替代方案  原创引述卡，标发言人、时间范围和该页来源，不伪造原声。</w:t>
      </w:r>
    </w:p>
    <w:p>
      <w:pPr>
        <w:pStyle w:val="Heading2"/>
      </w:pPr>
      <w:r>
        <w:t>A21 早研发与制造预算解释</w:t>
      </w:r>
    </w:p>
    <w:p>
      <w:pPr>
        <w:spacing w:after="60" w:line="276" w:lineRule="auto"/>
      </w:pPr>
      <w:r>
        <w:rPr>
          <w:b w:val="0"/>
          <w:sz w:val="18"/>
        </w:rPr>
        <w:t>Vowles explains why Williams had 'messy' winter as team bounce back with Miami double points finish</w:t>
      </w:r>
    </w:p>
    <w:p>
      <w:pPr>
        <w:spacing w:after="100"/>
      </w:pPr>
      <w:hyperlink r:id="rId15">
        <w:r>
          <w:rPr>
            <w:sz w:val="17"/>
            <w:color w:val="2359E8"/>
          </w:rPr>
          <w:t>https://www.formula1.com/en/latest/article/vowles-explains-why-williams-had-messy-winter-as-team-bounce-back-with-miami-double-points-finish.695XvQJgGKaoBh0Vsf4s02.695XvQJgGKaoBh0Vsf4s02</w:t>
        </w:r>
      </w:hyperlink>
    </w:p>
    <w:p>
      <w:pPr>
        <w:spacing w:after="60" w:line="276" w:lineRule="auto"/>
      </w:pPr>
      <w:r>
        <w:rPr>
          <w:b w:val="0"/>
          <w:sz w:val="18"/>
        </w:rPr>
        <w:t>找什么  页面查找wind tunnel / build / cost cap；选用自己的中文转述。</w:t>
      </w:r>
    </w:p>
    <w:p>
      <w:pPr>
        <w:spacing w:after="60" w:line="276" w:lineRule="auto"/>
      </w:pPr>
      <w:r>
        <w:rPr>
          <w:b w:val="0"/>
          <w:sz w:val="18"/>
        </w:rPr>
        <w:t>怎么用  P03/P04/P05及G03流程卡</w:t>
      </w:r>
    </w:p>
    <w:p>
      <w:pPr>
        <w:spacing w:after="60" w:line="276" w:lineRule="auto"/>
      </w:pPr>
      <w:r>
        <w:rPr>
          <w:b w:val="0"/>
          <w:sz w:val="18"/>
        </w:rPr>
        <w:t>竖屏处理  将可核对事实重绘为竖屏字卡；若获权图片，原比例嵌入，勿硬裁长车。</w:t>
      </w:r>
    </w:p>
    <w:p>
      <w:pPr>
        <w:spacing w:after="60" w:line="276" w:lineRule="auto"/>
      </w:pPr>
      <w:r>
        <w:rPr>
          <w:b w:val="0"/>
          <w:sz w:val="18"/>
        </w:rPr>
        <w:t>核验状态  已读取页面正文或正式成绩；图片视频未获复用许可。</w:t>
      </w:r>
    </w:p>
    <w:p>
      <w:pPr>
        <w:spacing w:after="60" w:line="276" w:lineRule="auto"/>
      </w:pPr>
      <w:r>
        <w:rPr>
          <w:b w:val="0"/>
          <w:sz w:val="18"/>
        </w:rPr>
        <w:t>替代方案  使用自录旁白及本包原创图卡；仅据文字作中文转述。</w:t>
      </w:r>
    </w:p>
    <w:p>
      <w:pPr>
        <w:spacing w:after="60" w:line="276" w:lineRule="auto"/>
      </w:pPr>
      <w:r>
        <w:rPr>
          <w:b w:val="0"/>
          <w:sz w:val="18"/>
        </w:rPr>
        <w:t>本页许可说明  原始事实可核对后自行表达；原照片 视频 音频与设计均未取得再用许可。优先使用所列原创替代。</w:t>
      </w:r>
    </w:p>
    <w:p>
      <w:r>
        <w:br w:type="page"/>
      </w:r>
    </w:p>
    <w:p>
      <w:pPr>
        <w:pStyle w:val="Heading1"/>
      </w:pPr>
      <w:r>
        <w:t>具体素材入口 7 至 9</w:t>
      </w:r>
    </w:p>
    <w:p>
      <w:pPr>
        <w:pStyle w:val="Heading2"/>
      </w:pPr>
      <w:r>
        <w:t>A09 开季承诺与模拟器建设</w:t>
      </w:r>
    </w:p>
    <w:p>
      <w:pPr>
        <w:spacing w:after="60" w:line="276" w:lineRule="auto"/>
      </w:pPr>
      <w:r>
        <w:rPr>
          <w:b w:val="0"/>
          <w:sz w:val="18"/>
        </w:rPr>
        <w:t>James Vowles: ‘We know what it takes’</w:t>
      </w:r>
    </w:p>
    <w:p>
      <w:pPr>
        <w:spacing w:after="100"/>
      </w:pPr>
      <w:hyperlink r:id="rId16">
        <w:r>
          <w:rPr>
            <w:sz w:val="17"/>
            <w:color w:val="2359E8"/>
          </w:rPr>
          <w:t>https://www.williamsf1.com/articles/cc0334c1-062d-4661-991b-20c68ac0b7de/james-vowles-we-know-what-it-takes</w:t>
        </w:r>
      </w:hyperlink>
    </w:p>
    <w:p>
      <w:pPr>
        <w:spacing w:after="60" w:line="276" w:lineRule="auto"/>
      </w:pPr>
      <w:r>
        <w:rPr>
          <w:b w:val="0"/>
          <w:sz w:val="18"/>
        </w:rPr>
        <w:t>找什么  查找Driver in Loop / end of 2025 / not the finished article。</w:t>
      </w:r>
    </w:p>
    <w:p>
      <w:pPr>
        <w:spacing w:after="60" w:line="276" w:lineRule="auto"/>
      </w:pPr>
      <w:r>
        <w:rPr>
          <w:b w:val="0"/>
          <w:sz w:val="18"/>
        </w:rPr>
        <w:t>怎么用  工厂篇事实入口：模拟器2025年底使用并签收；2026仍非重建终点。</w:t>
      </w:r>
    </w:p>
    <w:p>
      <w:pPr>
        <w:spacing w:after="60" w:line="276" w:lineRule="auto"/>
      </w:pPr>
      <w:r>
        <w:rPr>
          <w:b w:val="0"/>
          <w:sz w:val="18"/>
        </w:rPr>
        <w:t>竖屏处理  原创模拟器—设计—验证竖向流程；若图片获权作为顶部一张辅图。</w:t>
      </w:r>
    </w:p>
    <w:p>
      <w:pPr>
        <w:spacing w:after="60" w:line="276" w:lineRule="auto"/>
      </w:pPr>
      <w:r>
        <w:rPr>
          <w:b w:val="0"/>
          <w:sz w:val="18"/>
        </w:rPr>
        <w:t>核验状态  2月3日正文公开；本文不提供已确认的工厂内部B-roll，不应冒充找到工厂实拍。</w:t>
      </w:r>
    </w:p>
    <w:p>
      <w:pPr>
        <w:spacing w:after="60" w:line="276" w:lineRule="auto"/>
      </w:pPr>
      <w:r>
        <w:rPr>
          <w:b w:val="0"/>
          <w:sz w:val="18"/>
        </w:rPr>
        <w:t>替代方案  原创工位、模拟器、制造流程线稿；标概念示意，无真实设备尺寸。</w:t>
      </w:r>
    </w:p>
    <w:p>
      <w:pPr>
        <w:pStyle w:val="Heading2"/>
      </w:pPr>
      <w:r>
        <w:t>A13 巴库升级为何重要</w:t>
      </w:r>
    </w:p>
    <w:p>
      <w:pPr>
        <w:spacing w:after="60" w:line="276" w:lineRule="auto"/>
      </w:pPr>
      <w:r>
        <w:rPr>
          <w:b w:val="0"/>
          <w:sz w:val="18"/>
        </w:rPr>
        <w:t>Why the FW48 upgrade package in Baku is so crucial for Williams</w:t>
      </w:r>
    </w:p>
    <w:p>
      <w:pPr>
        <w:spacing w:after="100"/>
      </w:pPr>
      <w:hyperlink r:id="rId17">
        <w:r>
          <w:rPr>
            <w:sz w:val="17"/>
            <w:color w:val="2359E8"/>
          </w:rPr>
          <w:t>https://www.formula1.com/en/latest/article/why-the-fw48-upgrade-package-in-baku-is-so-crucial-for-williams.2vxRlXS2yDBqT7O5VMCn3s.2vxRlXS2yDBqT7O5VMCn3s</w:t>
        </w:r>
      </w:hyperlink>
    </w:p>
    <w:p>
      <w:pPr>
        <w:spacing w:after="60" w:line="276" w:lineRule="auto"/>
      </w:pPr>
      <w:r>
        <w:rPr>
          <w:b w:val="0"/>
          <w:sz w:val="18"/>
        </w:rPr>
        <w:t>找什么  查找chassis / weight / processes；记录文章日期9月18日。</w:t>
      </w:r>
    </w:p>
    <w:p>
      <w:pPr>
        <w:spacing w:after="60" w:line="276" w:lineRule="auto"/>
      </w:pPr>
      <w:r>
        <w:rPr>
          <w:b w:val="0"/>
          <w:sz w:val="18"/>
        </w:rPr>
        <w:t>怎么用  升级前预期和生产流程篇；只引用文字能支持的因果链。</w:t>
      </w:r>
    </w:p>
    <w:p>
      <w:pPr>
        <w:spacing w:after="60" w:line="276" w:lineRule="auto"/>
      </w:pPr>
      <w:r>
        <w:rPr>
          <w:b w:val="0"/>
          <w:sz w:val="18"/>
        </w:rPr>
        <w:t>竖屏处理  长车图原比例嵌入，下方用三行流程标签；不裁断底盘。</w:t>
      </w:r>
    </w:p>
    <w:p>
      <w:pPr>
        <w:spacing w:after="60" w:line="276" w:lineRule="auto"/>
      </w:pPr>
      <w:r>
        <w:rPr>
          <w:b w:val="0"/>
          <w:sz w:val="18"/>
        </w:rPr>
        <w:t>核验状态  正文已读；实拍图需另申请，不声称拿到升级CAD图。</w:t>
      </w:r>
    </w:p>
    <w:p>
      <w:pPr>
        <w:spacing w:after="60" w:line="276" w:lineRule="auto"/>
      </w:pPr>
      <w:r>
        <w:rPr>
          <w:b w:val="0"/>
          <w:sz w:val="18"/>
        </w:rPr>
        <w:t>替代方案  原创底盘减重/制造验证/上车流程，标概念关系而非真实结构。</w:t>
      </w:r>
    </w:p>
    <w:p>
      <w:pPr>
        <w:pStyle w:val="Heading2"/>
      </w:pPr>
      <w:r>
        <w:t>A14 巴库升级后的实际评价</w:t>
      </w:r>
    </w:p>
    <w:p>
      <w:pPr>
        <w:spacing w:after="60" w:line="276" w:lineRule="auto"/>
      </w:pPr>
      <w:r>
        <w:rPr>
          <w:b w:val="0"/>
          <w:sz w:val="18"/>
        </w:rPr>
        <w:t>'A step in the right direction but not enough' – Vowles assesses impact of Williams' Baku upgrade</w:t>
      </w:r>
    </w:p>
    <w:p>
      <w:pPr>
        <w:spacing w:after="100"/>
      </w:pPr>
      <w:hyperlink r:id="rId18">
        <w:r>
          <w:rPr>
            <w:sz w:val="17"/>
            <w:color w:val="2359E8"/>
          </w:rPr>
          <w:t>https://www.formula1.com/en/latest/article/a-step-in-the-right-direction-but-not-enough-vowles-assesses-impact-of-williams-baku-upgrade.75ILsDtRS1tMzAtC0ZWhSS.75ILsDtRS1tMzAtC0ZWhSS</w:t>
        </w:r>
      </w:hyperlink>
    </w:p>
    <w:p>
      <w:pPr>
        <w:spacing w:after="60" w:line="276" w:lineRule="auto"/>
      </w:pPr>
      <w:r>
        <w:rPr>
          <w:b w:val="0"/>
          <w:sz w:val="18"/>
        </w:rPr>
        <w:t>找什么  找9月24日、FP1后采访；页内FW48巴库图。</w:t>
      </w:r>
    </w:p>
    <w:p>
      <w:pPr>
        <w:spacing w:after="60" w:line="276" w:lineRule="auto"/>
      </w:pPr>
      <w:r>
        <w:rPr>
          <w:b w:val="0"/>
          <w:sz w:val="18"/>
        </w:rPr>
        <w:t>怎么用  把有改善与问题未解决同时展示；FP1结果不要冒充比赛名次。</w:t>
      </w:r>
    </w:p>
    <w:p>
      <w:pPr>
        <w:spacing w:after="60" w:line="276" w:lineRule="auto"/>
      </w:pPr>
      <w:r>
        <w:rPr>
          <w:b w:val="0"/>
          <w:sz w:val="18"/>
        </w:rPr>
        <w:t>竖屏处理  上方升级车全景、下方改善/不足两张卡；原比例保全车辆。</w:t>
      </w:r>
    </w:p>
    <w:p>
      <w:pPr>
        <w:spacing w:after="60" w:line="276" w:lineRule="auto"/>
      </w:pPr>
      <w:r>
        <w:rPr>
          <w:b w:val="0"/>
          <w:sz w:val="18"/>
        </w:rPr>
        <w:t>核验状态  全文与图片链接已打开；F1 TV采访画面另需许可，订阅不授予再剪辑权。</w:t>
      </w:r>
    </w:p>
    <w:p>
      <w:pPr>
        <w:spacing w:after="60" w:line="276" w:lineRule="auto"/>
      </w:pPr>
      <w:r>
        <w:rPr>
          <w:b w:val="0"/>
          <w:sz w:val="18"/>
        </w:rPr>
        <w:t>替代方案  原创两栏结论卡和升级时间轴，不使用付费画面。</w:t>
      </w:r>
    </w:p>
    <w:p>
      <w:pPr>
        <w:spacing w:after="60" w:line="276" w:lineRule="auto"/>
      </w:pPr>
      <w:r>
        <w:rPr>
          <w:b w:val="0"/>
          <w:sz w:val="18"/>
        </w:rPr>
        <w:t>本页许可说明  原始事实可核对后自行表达；原照片 视频 音频与设计均未取得再用许可。优先使用所列原创替代。</w:t>
      </w:r>
    </w:p>
    <w:p>
      <w:r>
        <w:br w:type="page"/>
      </w:r>
    </w:p>
    <w:p>
      <w:pPr>
        <w:pStyle w:val="Heading1"/>
      </w:pPr>
      <w:r>
        <w:t>具体素材入口 10 至 12</w:t>
      </w:r>
    </w:p>
    <w:p>
      <w:pPr>
        <w:pStyle w:val="Heading2"/>
      </w:pPr>
      <w:r>
        <w:t>A24 巴库升级达到预期的平衡证据</w:t>
      </w:r>
    </w:p>
    <w:p>
      <w:pPr>
        <w:spacing w:after="60" w:line="276" w:lineRule="auto"/>
      </w:pPr>
      <w:r>
        <w:rPr>
          <w:b w:val="0"/>
          <w:sz w:val="18"/>
        </w:rPr>
        <w:t>Report: First Q3 appearance of the season secured in Baku qualifying</w:t>
      </w:r>
    </w:p>
    <w:p>
      <w:pPr>
        <w:spacing w:after="100"/>
      </w:pPr>
      <w:hyperlink r:id="rId19">
        <w:r>
          <w:rPr>
            <w:sz w:val="17"/>
            <w:color w:val="2359E8"/>
          </w:rPr>
          <w:t>https://www.williamsf1.com/articles/ce71624a-6607-4b3c-8df8-a0c3b1ec6086/report-azerbaijan-friday-2026</w:t>
        </w:r>
      </w:hyperlink>
    </w:p>
    <w:p>
      <w:pPr>
        <w:spacing w:after="60" w:line="276" w:lineRule="auto"/>
      </w:pPr>
      <w:r>
        <w:rPr>
          <w:b w:val="0"/>
          <w:sz w:val="18"/>
        </w:rPr>
        <w:t>找什么  定位Albon对upgrade/project targets的说法及Vowles赛道局限说明。</w:t>
      </w:r>
    </w:p>
    <w:p>
      <w:pPr>
        <w:spacing w:after="60" w:line="276" w:lineRule="auto"/>
      </w:pPr>
      <w:r>
        <w:rPr>
          <w:b w:val="0"/>
          <w:sz w:val="18"/>
        </w:rPr>
        <w:t>怎么用  P07升级有效但尚未稳定得分</w:t>
      </w:r>
    </w:p>
    <w:p>
      <w:pPr>
        <w:spacing w:after="60" w:line="276" w:lineRule="auto"/>
      </w:pPr>
      <w:r>
        <w:rPr>
          <w:b w:val="0"/>
          <w:sz w:val="18"/>
        </w:rPr>
        <w:t>竖屏处理  将可核对事实重绘为竖屏字卡；若获权图片，原比例嵌入，勿硬裁长车。</w:t>
      </w:r>
    </w:p>
    <w:p>
      <w:pPr>
        <w:spacing w:after="60" w:line="276" w:lineRule="auto"/>
      </w:pPr>
      <w:r>
        <w:rPr>
          <w:b w:val="0"/>
          <w:sz w:val="18"/>
        </w:rPr>
        <w:t>核验状态  已读取页面正文或正式成绩；图片视频未获复用许可。</w:t>
      </w:r>
    </w:p>
    <w:p>
      <w:pPr>
        <w:spacing w:after="60" w:line="276" w:lineRule="auto"/>
      </w:pPr>
      <w:r>
        <w:rPr>
          <w:b w:val="0"/>
          <w:sz w:val="18"/>
        </w:rPr>
        <w:t>替代方案  使用自录旁白及本包原创图卡；仅据文字作中文转述。</w:t>
      </w:r>
    </w:p>
    <w:p>
      <w:pPr>
        <w:pStyle w:val="Heading2"/>
      </w:pPr>
      <w:r>
        <w:t>A23 巴库正赛结果</w:t>
      </w:r>
    </w:p>
    <w:p>
      <w:pPr>
        <w:spacing w:after="60" w:line="276" w:lineRule="auto"/>
      </w:pPr>
      <w:r>
        <w:rPr>
          <w:b w:val="0"/>
          <w:sz w:val="18"/>
        </w:rPr>
        <w:t>F1 – Russell holds off Verstappen to win dramatic Azerbaijan Grand Prix as Red Bull claim double podium</w:t>
      </w:r>
    </w:p>
    <w:p>
      <w:pPr>
        <w:spacing w:after="100"/>
      </w:pPr>
      <w:hyperlink r:id="rId20">
        <w:r>
          <w:rPr>
            <w:sz w:val="17"/>
            <w:color w:val="2359E8"/>
          </w:rPr>
          <w:t>https://www.fia.com/news/f1-russell-holds-verstappen-win-dramatic-azerbaijan-grand-prix-red-bull-claim-double-podium</w:t>
        </w:r>
      </w:hyperlink>
    </w:p>
    <w:p>
      <w:pPr>
        <w:spacing w:after="60" w:line="276" w:lineRule="auto"/>
      </w:pPr>
      <w:r>
        <w:rPr>
          <w:b w:val="0"/>
          <w:sz w:val="18"/>
        </w:rPr>
        <w:t>找什么  正文定位Sainz与Albon；第十得一分、阿尔本事故退赛。</w:t>
      </w:r>
    </w:p>
    <w:p>
      <w:pPr>
        <w:spacing w:after="60" w:line="276" w:lineRule="auto"/>
      </w:pPr>
      <w:r>
        <w:rPr>
          <w:b w:val="0"/>
          <w:sz w:val="18"/>
        </w:rPr>
        <w:t>怎么用  P07结果字卡</w:t>
      </w:r>
    </w:p>
    <w:p>
      <w:pPr>
        <w:spacing w:after="60" w:line="276" w:lineRule="auto"/>
      </w:pPr>
      <w:r>
        <w:rPr>
          <w:b w:val="0"/>
          <w:sz w:val="18"/>
        </w:rPr>
        <w:t>竖屏处理  将可核对事实重绘为竖屏字卡；若获权图片，原比例嵌入，勿硬裁长车。</w:t>
      </w:r>
    </w:p>
    <w:p>
      <w:pPr>
        <w:spacing w:after="60" w:line="276" w:lineRule="auto"/>
      </w:pPr>
      <w:r>
        <w:rPr>
          <w:b w:val="0"/>
          <w:sz w:val="18"/>
        </w:rPr>
        <w:t>核验状态  已读取页面正文或正式成绩；图片视频未获复用许可。</w:t>
      </w:r>
    </w:p>
    <w:p>
      <w:pPr>
        <w:spacing w:after="60" w:line="276" w:lineRule="auto"/>
      </w:pPr>
      <w:r>
        <w:rPr>
          <w:b w:val="0"/>
          <w:sz w:val="18"/>
        </w:rPr>
        <w:t>替代方案  使用自录旁白及本包原创图卡；仅据文字作中文转述。</w:t>
      </w:r>
    </w:p>
    <w:p>
      <w:pPr>
        <w:pStyle w:val="Heading2"/>
      </w:pPr>
      <w:r>
        <w:t>A22 新加坡最新比赛及温度问题</w:t>
      </w:r>
    </w:p>
    <w:p>
      <w:pPr>
        <w:spacing w:after="60" w:line="276" w:lineRule="auto"/>
      </w:pPr>
      <w:r>
        <w:rPr>
          <w:b w:val="0"/>
          <w:sz w:val="18"/>
        </w:rPr>
        <w:t>Report: P14 and P18 at the Singapore GP</w:t>
      </w:r>
    </w:p>
    <w:p>
      <w:pPr>
        <w:spacing w:after="100"/>
      </w:pPr>
      <w:hyperlink r:id="rId21">
        <w:r>
          <w:rPr>
            <w:sz w:val="17"/>
            <w:color w:val="2359E8"/>
          </w:rPr>
          <w:t>https://www.williamsf1.com/articles/52b77be8-b17a-4913-862a-1c6a58b82cb0/report-singapore-grand-prix-2026</w:t>
        </w:r>
      </w:hyperlink>
    </w:p>
    <w:p>
      <w:pPr>
        <w:spacing w:after="60" w:line="276" w:lineRule="auto"/>
      </w:pPr>
      <w:r>
        <w:rPr>
          <w:b w:val="0"/>
          <w:sz w:val="18"/>
        </w:rPr>
        <w:t>找什么  读车队报告正文及Albon/Vowles发言；Sainz14，Albon18且提前退赛。</w:t>
      </w:r>
    </w:p>
    <w:p>
      <w:pPr>
        <w:spacing w:after="60" w:line="276" w:lineRule="auto"/>
      </w:pPr>
      <w:r>
        <w:rPr>
          <w:b w:val="0"/>
          <w:sz w:val="18"/>
        </w:rPr>
        <w:t>怎么用  P02/P08最新案例</w:t>
      </w:r>
    </w:p>
    <w:p>
      <w:pPr>
        <w:spacing w:after="60" w:line="276" w:lineRule="auto"/>
      </w:pPr>
      <w:r>
        <w:rPr>
          <w:b w:val="0"/>
          <w:sz w:val="18"/>
        </w:rPr>
        <w:t>竖屏处理  将可核对事实重绘为竖屏字卡；若获权图片，原比例嵌入，勿硬裁长车。</w:t>
      </w:r>
    </w:p>
    <w:p>
      <w:pPr>
        <w:spacing w:after="60" w:line="276" w:lineRule="auto"/>
      </w:pPr>
      <w:r>
        <w:rPr>
          <w:b w:val="0"/>
          <w:sz w:val="18"/>
        </w:rPr>
        <w:t>核验状态  已读取页面正文或正式成绩；图片视频未获复用许可。</w:t>
      </w:r>
    </w:p>
    <w:p>
      <w:pPr>
        <w:spacing w:after="60" w:line="276" w:lineRule="auto"/>
      </w:pPr>
      <w:r>
        <w:rPr>
          <w:b w:val="0"/>
          <w:sz w:val="18"/>
        </w:rPr>
        <w:t>替代方案  使用自录旁白及本包原创图卡；仅据文字作中文转述。</w:t>
      </w:r>
    </w:p>
    <w:p>
      <w:pPr>
        <w:spacing w:after="60" w:line="276" w:lineRule="auto"/>
      </w:pPr>
      <w:r>
        <w:rPr>
          <w:b w:val="0"/>
          <w:sz w:val="18"/>
        </w:rPr>
        <w:t>本页许可说明  原始事实可核对后自行表达；原照片 视频 音频与设计均未取得再用许可。优先使用所列原创替代。</w:t>
      </w:r>
    </w:p>
    <w:p>
      <w:r>
        <w:br w:type="page"/>
      </w:r>
    </w:p>
    <w:p>
      <w:pPr>
        <w:pStyle w:val="Heading1"/>
      </w:pPr>
      <w:r>
        <w:t>具体素材入口 13 至 15</w:t>
      </w:r>
    </w:p>
    <w:p>
      <w:pPr>
        <w:pStyle w:val="Heading2"/>
      </w:pPr>
      <w:r>
        <w:t>A25 新加坡正式成绩核对</w:t>
      </w:r>
    </w:p>
    <w:p>
      <w:pPr>
        <w:spacing w:after="60" w:line="276" w:lineRule="auto"/>
      </w:pPr>
      <w:r>
        <w:rPr>
          <w:b w:val="0"/>
          <w:sz w:val="18"/>
        </w:rPr>
        <w:t>FORMULA 1 SINGAPORE AIRLINES SINGAPORE GRAND PRIX 2026 - RACE RESULT</w:t>
      </w:r>
    </w:p>
    <w:p>
      <w:pPr>
        <w:spacing w:after="100"/>
      </w:pPr>
      <w:hyperlink r:id="rId22">
        <w:r>
          <w:rPr>
            <w:sz w:val="17"/>
            <w:color w:val="2359E8"/>
          </w:rPr>
          <w:t>https://www.formula1.com/en/results/2026/races/1296/singapore/race-result</w:t>
        </w:r>
      </w:hyperlink>
    </w:p>
    <w:p>
      <w:pPr>
        <w:spacing w:after="60" w:line="276" w:lineRule="auto"/>
      </w:pPr>
      <w:r>
        <w:rPr>
          <w:b w:val="0"/>
          <w:sz w:val="18"/>
        </w:rPr>
        <w:t>找什么  定位Sainz P14、Albon P18 DNF；不能把列名次等同正常完赛。</w:t>
      </w:r>
    </w:p>
    <w:p>
      <w:pPr>
        <w:spacing w:after="60" w:line="276" w:lineRule="auto"/>
      </w:pPr>
      <w:r>
        <w:rPr>
          <w:b w:val="0"/>
          <w:sz w:val="18"/>
        </w:rPr>
        <w:t>怎么用  P08结果字卡与出版前复核</w:t>
      </w:r>
    </w:p>
    <w:p>
      <w:pPr>
        <w:spacing w:after="60" w:line="276" w:lineRule="auto"/>
      </w:pPr>
      <w:r>
        <w:rPr>
          <w:b w:val="0"/>
          <w:sz w:val="18"/>
        </w:rPr>
        <w:t>竖屏处理  将可核对事实重绘为竖屏字卡；若获权图片，原比例嵌入，勿硬裁长车。</w:t>
      </w:r>
    </w:p>
    <w:p>
      <w:pPr>
        <w:spacing w:after="60" w:line="276" w:lineRule="auto"/>
      </w:pPr>
      <w:r>
        <w:rPr>
          <w:b w:val="0"/>
          <w:sz w:val="18"/>
        </w:rPr>
        <w:t>核验状态  已读取页面正文或正式成绩；图片视频未获复用许可。</w:t>
      </w:r>
    </w:p>
    <w:p>
      <w:pPr>
        <w:spacing w:after="60" w:line="276" w:lineRule="auto"/>
      </w:pPr>
      <w:r>
        <w:rPr>
          <w:b w:val="0"/>
          <w:sz w:val="18"/>
        </w:rPr>
        <w:t>替代方案  使用自录旁白及本包原创图卡；仅据文字作中文转述。</w:t>
      </w:r>
    </w:p>
    <w:p>
      <w:pPr>
        <w:pStyle w:val="Heading2"/>
      </w:pPr>
      <w:r>
        <w:t>A17 截稿前最新新加坡复盘</w:t>
      </w:r>
    </w:p>
    <w:p>
      <w:pPr>
        <w:spacing w:after="60" w:line="276" w:lineRule="auto"/>
      </w:pPr>
      <w:r>
        <w:rPr>
          <w:b w:val="0"/>
          <w:sz w:val="18"/>
        </w:rPr>
        <w:t>The Vowles Verdict: Singapore GP</w:t>
      </w:r>
    </w:p>
    <w:p>
      <w:pPr>
        <w:spacing w:after="100"/>
      </w:pPr>
      <w:hyperlink r:id="rId23">
        <w:r>
          <w:rPr>
            <w:sz w:val="17"/>
            <w:color w:val="2359E8"/>
          </w:rPr>
          <w:t>https://www.williamsf1.com/videos/8c5d7d06-4d06-4bf3-a855-536ae2ee7cc9/the-vowles-verdict-singapore-gp?autoplay=1</w:t>
        </w:r>
      </w:hyperlink>
    </w:p>
    <w:p>
      <w:pPr>
        <w:spacing w:after="60" w:line="276" w:lineRule="auto"/>
      </w:pPr>
      <w:r>
        <w:rPr>
          <w:b w:val="0"/>
          <w:sz w:val="18"/>
        </w:rPr>
        <w:t>找什么  由官方文章Latest点入；列表标10月16日/8:25；播放器逐段复核。</w:t>
      </w:r>
    </w:p>
    <w:p>
      <w:pPr>
        <w:spacing w:after="60" w:line="276" w:lineRule="auto"/>
      </w:pPr>
      <w:r>
        <w:rPr>
          <w:b w:val="0"/>
          <w:sz w:val="18"/>
        </w:rPr>
        <w:t>怎么用  末段更新入口：检验巴库后问题是否持续；未经实际播放不可声称其具体技术结论。</w:t>
      </w:r>
    </w:p>
    <w:p>
      <w:pPr>
        <w:spacing w:after="60" w:line="276" w:lineRule="auto"/>
      </w:pPr>
      <w:r>
        <w:rPr>
          <w:b w:val="0"/>
          <w:sz w:val="18"/>
        </w:rPr>
        <w:t>竖屏处理  采用无出镜三问收尾：速度？执行？升级兑现？有证据才填答案。</w:t>
      </w:r>
    </w:p>
    <w:p>
      <w:pPr>
        <w:spacing w:after="60" w:line="276" w:lineRule="auto"/>
      </w:pPr>
      <w:r>
        <w:rPr>
          <w:b w:val="0"/>
          <w:sz w:val="18"/>
        </w:rPr>
        <w:t>核验状态  专页已打开，摘要仅称新加坡艰难周末；时码/全文/播放未验证。</w:t>
      </w:r>
    </w:p>
    <w:p>
      <w:pPr>
        <w:spacing w:after="60" w:line="276" w:lineRule="auto"/>
      </w:pPr>
      <w:r>
        <w:rPr>
          <w:b w:val="0"/>
          <w:sz w:val="18"/>
        </w:rPr>
        <w:t>替代方案  原创待验证问题卡；如未听完则完全不引用具体发言。</w:t>
      </w:r>
    </w:p>
    <w:p>
      <w:pPr>
        <w:pStyle w:val="Heading2"/>
      </w:pPr>
      <w:r>
        <w:t>A05 错过巴塞罗那后的巴林采访</w:t>
      </w:r>
    </w:p>
    <w:p>
      <w:pPr>
        <w:spacing w:after="60" w:line="276" w:lineRule="auto"/>
      </w:pPr>
      <w:r>
        <w:rPr>
          <w:b w:val="0"/>
          <w:sz w:val="18"/>
        </w:rPr>
        <w:t>James Vowles insists ‘mood has lifted’ at Williams in Bahrain after missing Barcelona Shakedown</w:t>
      </w:r>
    </w:p>
    <w:p>
      <w:pPr>
        <w:spacing w:after="100"/>
      </w:pPr>
      <w:hyperlink r:id="rId24">
        <w:r>
          <w:rPr>
            <w:sz w:val="17"/>
            <w:color w:val="2359E8"/>
          </w:rPr>
          <w:t>https://www.formula1.com/en/latest/article/vowles-insists-mood-has-lifted-at-williams-in-bahrain-after-missing.37Kn8JnNn1T2CUJBqTK16B.37Kn8JnNn1T2CUJBqTK16B</w:t>
        </w:r>
      </w:hyperlink>
    </w:p>
    <w:p>
      <w:pPr>
        <w:spacing w:after="60" w:line="276" w:lineRule="auto"/>
      </w:pPr>
      <w:r>
        <w:rPr>
          <w:b w:val="0"/>
          <w:sz w:val="18"/>
        </w:rPr>
        <w:t>找什么  搜索 delays in the FW48 programme / February 4；选择采访图。</w:t>
      </w:r>
    </w:p>
    <w:p>
      <w:pPr>
        <w:spacing w:after="60" w:line="276" w:lineRule="auto"/>
      </w:pPr>
      <w:r>
        <w:rPr>
          <w:b w:val="0"/>
          <w:sz w:val="18"/>
        </w:rPr>
        <w:t>怎么用  解释缺席测试及重新上轨；不渲染成整段季前测试全部缺席。</w:t>
      </w:r>
    </w:p>
    <w:p>
      <w:pPr>
        <w:spacing w:after="60" w:line="276" w:lineRule="auto"/>
      </w:pPr>
      <w:r>
        <w:rPr>
          <w:b w:val="0"/>
          <w:sz w:val="18"/>
        </w:rPr>
        <w:t>竖屏处理  若获授权用半身近景置上，下面同期转述；可完全以日期轴替代人物。</w:t>
      </w:r>
    </w:p>
    <w:p>
      <w:pPr>
        <w:spacing w:after="60" w:line="276" w:lineRule="auto"/>
      </w:pPr>
      <w:r>
        <w:rPr>
          <w:b w:val="0"/>
          <w:sz w:val="18"/>
        </w:rPr>
        <w:t>核验状态  正文及采访图链接已打开；视频播放、截图授权未确认。</w:t>
      </w:r>
    </w:p>
    <w:p>
      <w:pPr>
        <w:spacing w:after="60" w:line="276" w:lineRule="auto"/>
      </w:pPr>
      <w:r>
        <w:rPr>
          <w:b w:val="0"/>
          <w:sz w:val="18"/>
        </w:rPr>
        <w:t>替代方案  原创三节点轴：缺席巴塞罗那→银石→巴林；旁白转述。</w:t>
      </w:r>
    </w:p>
    <w:p>
      <w:pPr>
        <w:spacing w:after="60" w:line="276" w:lineRule="auto"/>
      </w:pPr>
      <w:r>
        <w:rPr>
          <w:b w:val="0"/>
          <w:sz w:val="18"/>
        </w:rPr>
        <w:t>本页许可说明  原始事实可核对后自行表达；原照片 视频 音频与设计均未取得再用许可。优先使用所列原创替代。</w:t>
      </w:r>
    </w:p>
    <w:p>
      <w:r>
        <w:br w:type="page"/>
      </w:r>
    </w:p>
    <w:p>
      <w:pPr>
        <w:pStyle w:val="Heading1"/>
      </w:pPr>
      <w:r>
        <w:t>具体素材入口 16 至 18</w:t>
      </w:r>
    </w:p>
    <w:p>
      <w:pPr>
        <w:pStyle w:val="Heading2"/>
      </w:pPr>
      <w:r>
        <w:t>A07 FW48涂装官方发布视频</w:t>
      </w:r>
    </w:p>
    <w:p>
      <w:pPr>
        <w:spacing w:after="60" w:line="276" w:lineRule="auto"/>
      </w:pPr>
      <w:r>
        <w:rPr>
          <w:b w:val="0"/>
          <w:sz w:val="18"/>
        </w:rPr>
        <w:t>Introducing the Atlassian Williams F1 Team FW48 livery</w:t>
      </w:r>
    </w:p>
    <w:p>
      <w:pPr>
        <w:spacing w:after="100"/>
      </w:pPr>
      <w:hyperlink r:id="rId25">
        <w:r>
          <w:rPr>
            <w:sz w:val="17"/>
            <w:color w:val="2359E8"/>
          </w:rPr>
          <w:t>https://www.williamsf1.com/videos/ca274980-0659-4e0a-8e5c-e30c6b908aa9/atlassian-williams-f1-team-fw48-livery?autoplay=1</w:t>
        </w:r>
      </w:hyperlink>
    </w:p>
    <w:p>
      <w:pPr>
        <w:spacing w:after="60" w:line="276" w:lineRule="auto"/>
      </w:pPr>
      <w:r>
        <w:rPr>
          <w:b w:val="0"/>
          <w:sz w:val="18"/>
        </w:rPr>
        <w:t>找什么  打开播放器，找整车旋转/侧面展示；先看是否仅涂装动画。</w:t>
      </w:r>
    </w:p>
    <w:p>
      <w:pPr>
        <w:spacing w:after="60" w:line="276" w:lineRule="auto"/>
      </w:pPr>
      <w:r>
        <w:rPr>
          <w:b w:val="0"/>
          <w:sz w:val="18"/>
        </w:rPr>
        <w:t>怎么用  章节转场、车身外观识别；不能当作真实赛道表现证明。</w:t>
      </w:r>
    </w:p>
    <w:p>
      <w:pPr>
        <w:spacing w:after="60" w:line="276" w:lineRule="auto"/>
      </w:pPr>
      <w:r>
        <w:rPr>
          <w:b w:val="0"/>
          <w:sz w:val="18"/>
        </w:rPr>
        <w:t>竖屏处理  全车横图置中，顶部章节题、底部注释；允许上下两角度分屏。</w:t>
      </w:r>
    </w:p>
    <w:p>
      <w:pPr>
        <w:spacing w:after="60" w:line="276" w:lineRule="auto"/>
      </w:pPr>
      <w:r>
        <w:rPr>
          <w:b w:val="0"/>
          <w:sz w:val="18"/>
        </w:rPr>
        <w:t>核验状态  专页可读；页面No longer available关联数字徽章，不能据此断言视频失效；播放仍需人工检查。</w:t>
      </w:r>
    </w:p>
    <w:p>
      <w:pPr>
        <w:spacing w:after="60" w:line="276" w:lineRule="auto"/>
      </w:pPr>
      <w:r>
        <w:rPr>
          <w:b w:val="0"/>
          <w:sz w:val="18"/>
        </w:rPr>
        <w:t>替代方案  原创蓝/黑/白配色转场及通用侧影，使用自有字体。</w:t>
      </w:r>
    </w:p>
    <w:p>
      <w:pPr>
        <w:pStyle w:val="Heading2"/>
      </w:pPr>
      <w:r>
        <w:t>A08 官方涂装近观页</w:t>
      </w:r>
    </w:p>
    <w:p>
      <w:pPr>
        <w:spacing w:after="60" w:line="276" w:lineRule="auto"/>
      </w:pPr>
      <w:r>
        <w:rPr>
          <w:b w:val="0"/>
          <w:sz w:val="18"/>
        </w:rPr>
        <w:t>Discover our FW48 livery up close and claim the badge</w:t>
      </w:r>
    </w:p>
    <w:p>
      <w:pPr>
        <w:spacing w:after="100"/>
      </w:pPr>
      <w:hyperlink r:id="rId26">
        <w:r>
          <w:rPr>
            <w:sz w:val="17"/>
            <w:color w:val="2359E8"/>
          </w:rPr>
          <w:t>https://www.williamsf1.com/articles/b299bc9b-de99-4e81-9675-851ac2ed0fed/discover-our-fw48-livery-up-close-and-claim-the-badge</w:t>
        </w:r>
      </w:hyperlink>
    </w:p>
    <w:p>
      <w:pPr>
        <w:spacing w:after="60" w:line="276" w:lineRule="auto"/>
      </w:pPr>
      <w:r>
        <w:rPr>
          <w:b w:val="0"/>
          <w:sz w:val="18"/>
        </w:rPr>
        <w:t>找什么  正文Take a closer look处；点击Watch Now进入A07；徽章领取已不再开放。</w:t>
      </w:r>
    </w:p>
    <w:p>
      <w:pPr>
        <w:spacing w:after="60" w:line="276" w:lineRule="auto"/>
      </w:pPr>
      <w:r>
        <w:rPr>
          <w:b w:val="0"/>
          <w:sz w:val="18"/>
        </w:rPr>
        <w:t>怎么用  定位官方近观入口，与A03相互备份。</w:t>
      </w:r>
    </w:p>
    <w:p>
      <w:pPr>
        <w:spacing w:after="60" w:line="276" w:lineRule="auto"/>
      </w:pPr>
      <w:r>
        <w:rPr>
          <w:b w:val="0"/>
          <w:sz w:val="18"/>
        </w:rPr>
        <w:t>竖屏处理  整车原比例嵌图；若只有低清图则只作研究参考。</w:t>
      </w:r>
    </w:p>
    <w:p>
      <w:pPr>
        <w:spacing w:after="60" w:line="276" w:lineRule="auto"/>
      </w:pPr>
      <w:r>
        <w:rPr>
          <w:b w:val="0"/>
          <w:sz w:val="18"/>
        </w:rPr>
        <w:t>核验状态  正文公开；徽章显示No longer available/Sign up，不是素材商用许可证。</w:t>
      </w:r>
    </w:p>
    <w:p>
      <w:pPr>
        <w:spacing w:after="60" w:line="276" w:lineRule="auto"/>
      </w:pPr>
      <w:r>
        <w:rPr>
          <w:b w:val="0"/>
          <w:sz w:val="18"/>
        </w:rPr>
        <w:t>替代方案  原创涂装色块和标签；不把网页徽章当可用logo。</w:t>
      </w:r>
    </w:p>
    <w:p>
      <w:pPr>
        <w:pStyle w:val="Heading2"/>
      </w:pPr>
      <w:r>
        <w:t>A10 澳大利亚后的问题拆解</w:t>
      </w:r>
    </w:p>
    <w:p>
      <w:pPr>
        <w:spacing w:after="60" w:line="276" w:lineRule="auto"/>
      </w:pPr>
      <w:r>
        <w:rPr>
          <w:b w:val="0"/>
          <w:sz w:val="18"/>
        </w:rPr>
        <w:t>Vowles outlines plan to unlock performance after opening rounds</w:t>
      </w:r>
    </w:p>
    <w:p>
      <w:pPr>
        <w:spacing w:after="100"/>
      </w:pPr>
      <w:hyperlink r:id="rId27">
        <w:r>
          <w:rPr>
            <w:sz w:val="17"/>
            <w:color w:val="2359E8"/>
          </w:rPr>
          <w:t>https://www.williamsf1.com/articles/fe3e5b23-adbb-4f97-9bf5-e60ff87378e4/vowles-outlines-plan-to-unlock-performance-after-opening-rounds</w:t>
        </w:r>
      </w:hyperlink>
    </w:p>
    <w:p>
      <w:pPr>
        <w:spacing w:after="60" w:line="276" w:lineRule="auto"/>
      </w:pPr>
      <w:r>
        <w:rPr>
          <w:b w:val="0"/>
          <w:sz w:val="18"/>
        </w:rPr>
        <w:t>找什么  搜索mass / balance window / energy；读全文并进入A11原始节目。</w:t>
      </w:r>
    </w:p>
    <w:p>
      <w:pPr>
        <w:spacing w:after="60" w:line="276" w:lineRule="auto"/>
      </w:pPr>
      <w:r>
        <w:rPr>
          <w:b w:val="0"/>
          <w:sz w:val="18"/>
        </w:rPr>
        <w:t>怎么用  将质量、气动、平衡窗口、能量管理分开讨论；不伪造各项圈速损失。</w:t>
      </w:r>
    </w:p>
    <w:p>
      <w:pPr>
        <w:spacing w:after="60" w:line="276" w:lineRule="auto"/>
      </w:pPr>
      <w:r>
        <w:rPr>
          <w:b w:val="0"/>
          <w:sz w:val="18"/>
        </w:rPr>
        <w:t>竖屏处理  四个原因做竖向四卡轮流高亮，每屏最多两条；保留来源脚注。</w:t>
      </w:r>
    </w:p>
    <w:p>
      <w:pPr>
        <w:spacing w:after="60" w:line="276" w:lineRule="auto"/>
      </w:pPr>
      <w:r>
        <w:rPr>
          <w:b w:val="0"/>
          <w:sz w:val="18"/>
        </w:rPr>
        <w:t>核验状态  3月12日正文已打开；原声需播放器核验及授权。</w:t>
      </w:r>
    </w:p>
    <w:p>
      <w:pPr>
        <w:spacing w:after="60" w:line="276" w:lineRule="auto"/>
      </w:pPr>
      <w:r>
        <w:rPr>
          <w:b w:val="0"/>
          <w:sz w:val="18"/>
        </w:rPr>
        <w:t>替代方案  原创问题树，明确是车队解释，不当作独立测量结果。</w:t>
      </w:r>
    </w:p>
    <w:p>
      <w:pPr>
        <w:spacing w:after="60" w:line="276" w:lineRule="auto"/>
      </w:pPr>
      <w:r>
        <w:rPr>
          <w:b w:val="0"/>
          <w:sz w:val="18"/>
        </w:rPr>
        <w:t>本页许可说明  原始事实可核对后自行表达；原照片 视频 音频与设计均未取得再用许可。优先使用所列原创替代。</w:t>
      </w:r>
    </w:p>
    <w:p>
      <w:r>
        <w:br w:type="page"/>
      </w:r>
    </w:p>
    <w:p>
      <w:pPr>
        <w:pStyle w:val="Heading1"/>
      </w:pPr>
      <w:r>
        <w:t>具体素材入口 19 至 21</w:t>
      </w:r>
    </w:p>
    <w:p>
      <w:pPr>
        <w:pStyle w:val="Heading2"/>
      </w:pPr>
      <w:r>
        <w:t>A11 澳大利亚复盘官方视频</w:t>
      </w:r>
    </w:p>
    <w:p>
      <w:pPr>
        <w:spacing w:after="60" w:line="276" w:lineRule="auto"/>
      </w:pPr>
      <w:r>
        <w:rPr>
          <w:b w:val="0"/>
          <w:sz w:val="18"/>
        </w:rPr>
        <w:t>The Vowles Verdict: Australian GP</w:t>
      </w:r>
    </w:p>
    <w:p>
      <w:pPr>
        <w:spacing w:after="100"/>
      </w:pPr>
      <w:hyperlink r:id="rId28">
        <w:r>
          <w:rPr>
            <w:sz w:val="17"/>
            <w:color w:val="2359E8"/>
          </w:rPr>
          <w:t>https://www.williamsf1.com/videos/2de5f416-b0cc-4244-86b6-a64973bf965c/the-vowles-verdict-australia-2026?autoplay=1</w:t>
        </w:r>
      </w:hyperlink>
    </w:p>
    <w:p>
      <w:pPr>
        <w:spacing w:after="60" w:line="276" w:lineRule="auto"/>
      </w:pPr>
      <w:r>
        <w:rPr>
          <w:b w:val="0"/>
          <w:sz w:val="18"/>
        </w:rPr>
        <w:t>找什么  在A10点latest episode；人工播放核对减重、气动和短/中期问题段。</w:t>
      </w:r>
    </w:p>
    <w:p>
      <w:pPr>
        <w:spacing w:after="60" w:line="276" w:lineRule="auto"/>
      </w:pPr>
      <w:r>
        <w:rPr>
          <w:b w:val="0"/>
          <w:sz w:val="18"/>
        </w:rPr>
        <w:t>怎么用  官方原始采访研究入口；可申请少量采访画面和声音。</w:t>
      </w:r>
    </w:p>
    <w:p>
      <w:pPr>
        <w:spacing w:after="60" w:line="276" w:lineRule="auto"/>
      </w:pPr>
      <w:r>
        <w:rPr>
          <w:b w:val="0"/>
          <w:sz w:val="18"/>
        </w:rPr>
        <w:t>竖屏处理  原比例访谈小窗+大字中文解释；无出镜时以原创引述卡替代。</w:t>
      </w:r>
    </w:p>
    <w:p>
      <w:pPr>
        <w:spacing w:after="60" w:line="276" w:lineRule="auto"/>
      </w:pPr>
      <w:r>
        <w:rPr>
          <w:b w:val="0"/>
          <w:sz w:val="18"/>
        </w:rPr>
        <w:t>核验状态  具体视频页已打开，播放/字幕/时码未核验；不是已下载素材。</w:t>
      </w:r>
    </w:p>
    <w:p>
      <w:pPr>
        <w:spacing w:after="60" w:line="276" w:lineRule="auto"/>
      </w:pPr>
      <w:r>
        <w:rPr>
          <w:b w:val="0"/>
          <w:sz w:val="18"/>
        </w:rPr>
        <w:t>替代方案  用A10可核对文字自录旁白，禁止AI伪造Vowles声音。</w:t>
      </w:r>
    </w:p>
    <w:p>
      <w:pPr>
        <w:pStyle w:val="Heading2"/>
      </w:pPr>
      <w:r>
        <w:t>A12 开季目标视频</w:t>
      </w:r>
    </w:p>
    <w:p>
      <w:pPr>
        <w:spacing w:after="60" w:line="276" w:lineRule="auto"/>
      </w:pPr>
      <w:r>
        <w:rPr>
          <w:b w:val="0"/>
          <w:sz w:val="18"/>
        </w:rPr>
        <w:t>Vowles hoping Williams can 'exceed the midfield cars' in 2026</w:t>
      </w:r>
    </w:p>
    <w:p>
      <w:pPr>
        <w:spacing w:after="100"/>
      </w:pPr>
      <w:hyperlink r:id="rId29">
        <w:r>
          <w:rPr>
            <w:sz w:val="17"/>
            <w:color w:val="2359E8"/>
          </w:rPr>
          <w:t>https://www.formula1.com/en/video/vowles-hoping-williams-can-exceed-the-midfield-cars-in-2026.1857555665923519656</w:t>
        </w:r>
      </w:hyperlink>
    </w:p>
    <w:p>
      <w:pPr>
        <w:spacing w:after="60" w:line="276" w:lineRule="auto"/>
      </w:pPr>
      <w:r>
        <w:rPr>
          <w:b w:val="0"/>
          <w:sz w:val="18"/>
        </w:rPr>
        <w:t>找什么  打开播放器；页示3:07、2月19日；播放后记录具体目标语句时码。</w:t>
      </w:r>
    </w:p>
    <w:p>
      <w:pPr>
        <w:spacing w:after="60" w:line="276" w:lineRule="auto"/>
      </w:pPr>
      <w:r>
        <w:rPr>
          <w:b w:val="0"/>
          <w:sz w:val="18"/>
        </w:rPr>
        <w:t>怎么用  作为赛前期待与赛季进程对照；避免把未来目标写成保证。</w:t>
      </w:r>
    </w:p>
    <w:p>
      <w:pPr>
        <w:spacing w:after="60" w:line="276" w:lineRule="auto"/>
      </w:pPr>
      <w:r>
        <w:rPr>
          <w:b w:val="0"/>
          <w:sz w:val="18"/>
        </w:rPr>
        <w:t>竖屏处理  访谈原比例小窗置中，目标/现实两段文字上下对照。</w:t>
      </w:r>
    </w:p>
    <w:p>
      <w:pPr>
        <w:spacing w:after="60" w:line="276" w:lineRule="auto"/>
      </w:pPr>
      <w:r>
        <w:rPr>
          <w:b w:val="0"/>
          <w:sz w:val="18"/>
        </w:rPr>
        <w:t>核验状态  专页和3:07元数据可读；未实际播放，地区/账户要求未知。</w:t>
      </w:r>
    </w:p>
    <w:p>
      <w:pPr>
        <w:spacing w:after="60" w:line="276" w:lineRule="auto"/>
      </w:pPr>
      <w:r>
        <w:rPr>
          <w:b w:val="0"/>
          <w:sz w:val="18"/>
        </w:rPr>
        <w:t>替代方案  原创目标卡，采用中文转述并明确日期。</w:t>
      </w:r>
    </w:p>
    <w:p>
      <w:pPr>
        <w:pStyle w:val="Heading2"/>
      </w:pPr>
      <w:r>
        <w:t>A15 组织/制造系统改革</w:t>
      </w:r>
    </w:p>
    <w:p>
      <w:pPr>
        <w:spacing w:after="60" w:line="276" w:lineRule="auto"/>
      </w:pPr>
      <w:r>
        <w:rPr>
          <w:b w:val="0"/>
          <w:sz w:val="18"/>
        </w:rPr>
        <w:t>Piers Thynne joins Williams from McLaren as Chief Optimisation and Planning Officer amid raft of senior recruits</w:t>
      </w:r>
    </w:p>
    <w:p>
      <w:pPr>
        <w:spacing w:after="100"/>
      </w:pPr>
      <w:hyperlink r:id="rId30">
        <w:r>
          <w:rPr>
            <w:sz w:val="17"/>
            <w:color w:val="2359E8"/>
          </w:rPr>
          <w:t>https://www.formula1.com/en/latest/article/piers-thynne-joins-williams-from-mclaren-as-chief-optimisation-and-planning-officer-amid-raft-of-senior-recruits.10NtETBHXamqiyhB0FTodE</w:t>
        </w:r>
      </w:hyperlink>
    </w:p>
    <w:p>
      <w:pPr>
        <w:spacing w:after="60" w:line="276" w:lineRule="auto"/>
      </w:pPr>
      <w:r>
        <w:rPr>
          <w:b w:val="0"/>
          <w:sz w:val="18"/>
        </w:rPr>
        <w:t>找什么  搜索August / robotics / manufacturing / processes；读取5月21日任命说明。</w:t>
      </w:r>
    </w:p>
    <w:p>
      <w:pPr>
        <w:spacing w:after="60" w:line="276" w:lineRule="auto"/>
      </w:pPr>
      <w:r>
        <w:rPr>
          <w:b w:val="0"/>
          <w:sz w:val="18"/>
        </w:rPr>
        <w:t>怎么用  把技术问题扩展到流程、人、工具；不能以任命本身证明改革成功。</w:t>
      </w:r>
    </w:p>
    <w:p>
      <w:pPr>
        <w:spacing w:after="60" w:line="276" w:lineRule="auto"/>
      </w:pPr>
      <w:r>
        <w:rPr>
          <w:b w:val="0"/>
          <w:sz w:val="18"/>
        </w:rPr>
        <w:t>竖屏处理  原创三层流程图代替人头海报，顶部写任命及预计履职日期。</w:t>
      </w:r>
    </w:p>
    <w:p>
      <w:pPr>
        <w:spacing w:after="60" w:line="276" w:lineRule="auto"/>
      </w:pPr>
      <w:r>
        <w:rPr>
          <w:b w:val="0"/>
          <w:sz w:val="18"/>
        </w:rPr>
        <w:t>核验状态  正文及肖像/赛道图链接已打开；未找到可授权直接下载的工厂内部实拍。</w:t>
      </w:r>
    </w:p>
    <w:p>
      <w:pPr>
        <w:spacing w:after="60" w:line="276" w:lineRule="auto"/>
      </w:pPr>
      <w:r>
        <w:rPr>
          <w:b w:val="0"/>
          <w:sz w:val="18"/>
        </w:rPr>
        <w:t>替代方案  原创人/流程/技术图标；字幕明确为改革措施。</w:t>
      </w:r>
    </w:p>
    <w:p>
      <w:pPr>
        <w:spacing w:after="60" w:line="276" w:lineRule="auto"/>
      </w:pPr>
      <w:r>
        <w:rPr>
          <w:b w:val="0"/>
          <w:sz w:val="18"/>
        </w:rPr>
        <w:t>本页许可说明  原始事实可核对后自行表达；原照片 视频 音频与设计均未取得再用许可。优先使用所列原创替代。</w:t>
      </w:r>
    </w:p>
    <w:p>
      <w:r>
        <w:br w:type="page"/>
      </w:r>
    </w:p>
    <w:p>
      <w:pPr>
        <w:pStyle w:val="Heading1"/>
      </w:pPr>
      <w:r>
        <w:t>具体素材入口 22 至 24</w:t>
      </w:r>
    </w:p>
    <w:p>
      <w:pPr>
        <w:pStyle w:val="Heading2"/>
      </w:pPr>
      <w:r>
        <w:t>A16 10月官方长访谈入口</w:t>
      </w:r>
    </w:p>
    <w:p>
      <w:pPr>
        <w:spacing w:after="60" w:line="276" w:lineRule="auto"/>
      </w:pPr>
      <w:r>
        <w:rPr>
          <w:b w:val="0"/>
          <w:sz w:val="18"/>
        </w:rPr>
        <w:t>'We can do this' - How Williams came together through 2026 troubles - F1 Beyond The Grid Podcast</w:t>
      </w:r>
    </w:p>
    <w:p>
      <w:pPr>
        <w:spacing w:after="100"/>
      </w:pPr>
      <w:hyperlink r:id="rId31">
        <w:r>
          <w:rPr>
            <w:sz w:val="17"/>
            <w:color w:val="2359E8"/>
          </w:rPr>
          <w:t>https://www.formula1.com/en/video/we-can-do-this-how-williams-came-together-through-2026-troubles-f1-beyond-the-grid-podcast.1878400352493160833</w:t>
        </w:r>
      </w:hyperlink>
    </w:p>
    <w:p>
      <w:pPr>
        <w:spacing w:after="60" w:line="276" w:lineRule="auto"/>
      </w:pPr>
      <w:r>
        <w:rPr>
          <w:b w:val="0"/>
          <w:sz w:val="18"/>
        </w:rPr>
        <w:t>找什么  打开播放器；发布日期10月7日；页面提到F1 YouTube完整节目，但本次未核实该完整视频ID。</w:t>
      </w:r>
    </w:p>
    <w:p>
      <w:pPr>
        <w:spacing w:after="60" w:line="276" w:lineRule="auto"/>
      </w:pPr>
      <w:r>
        <w:rPr>
          <w:b w:val="0"/>
          <w:sz w:val="18"/>
        </w:rPr>
        <w:t>怎么用  最新管理层回顾研究；旁白无出镜方案不依赖主持人肖像。</w:t>
      </w:r>
    </w:p>
    <w:p>
      <w:pPr>
        <w:spacing w:after="60" w:line="276" w:lineRule="auto"/>
      </w:pPr>
      <w:r>
        <w:rPr>
          <w:b w:val="0"/>
          <w:sz w:val="18"/>
        </w:rPr>
        <w:t>竖屏处理  访谈原比例嵌小窗；未获权则仅给中文转述卡和可点击来源。</w:t>
      </w:r>
    </w:p>
    <w:p>
      <w:pPr>
        <w:spacing w:after="60" w:line="276" w:lineRule="auto"/>
      </w:pPr>
      <w:r>
        <w:rPr>
          <w:b w:val="0"/>
          <w:sz w:val="18"/>
        </w:rPr>
        <w:t>核验状态  专页标题摘要已读；播放和完整访谈内容未核验，不凭摘要扩写具体内幕。</w:t>
      </w:r>
    </w:p>
    <w:p>
      <w:pPr>
        <w:spacing w:after="60" w:line="276" w:lineRule="auto"/>
      </w:pPr>
      <w:r>
        <w:rPr>
          <w:b w:val="0"/>
          <w:sz w:val="18"/>
        </w:rPr>
        <w:t>替代方案  原创章节总结卡；先听完并核对再加入具体论点。</w:t>
      </w:r>
    </w:p>
    <w:p>
      <w:pPr>
        <w:pStyle w:val="Heading2"/>
      </w:pPr>
      <w:r>
        <w:t>A18 2026规则图解入口</w:t>
      </w:r>
    </w:p>
    <w:p>
      <w:pPr>
        <w:spacing w:after="60" w:line="276" w:lineRule="auto"/>
      </w:pPr>
      <w:r>
        <w:rPr>
          <w:b w:val="0"/>
          <w:sz w:val="18"/>
        </w:rPr>
        <w:t>2026 FORMULA 1 REGULATIONS</w:t>
      </w:r>
    </w:p>
    <w:p>
      <w:pPr>
        <w:spacing w:after="100"/>
      </w:pPr>
      <w:hyperlink r:id="rId32">
        <w:r>
          <w:rPr>
            <w:sz w:val="17"/>
            <w:color w:val="2359E8"/>
          </w:rPr>
          <w:t>https://www.formula1.com/en/page/2026-f1-regulations</w:t>
        </w:r>
      </w:hyperlink>
    </w:p>
    <w:p>
      <w:pPr>
        <w:spacing w:after="60" w:line="276" w:lineRule="auto"/>
      </w:pPr>
      <w:r>
        <w:rPr>
          <w:b w:val="0"/>
          <w:sz w:val="18"/>
        </w:rPr>
        <w:t>找什么  页面点Learn more进入规则专题；查新动力、能量及主动空气动力学主题。</w:t>
      </w:r>
    </w:p>
    <w:p>
      <w:pPr>
        <w:spacing w:after="60" w:line="276" w:lineRule="auto"/>
      </w:pPr>
      <w:r>
        <w:rPr>
          <w:b w:val="0"/>
          <w:sz w:val="18"/>
        </w:rPr>
        <w:t>怎么用  先讲新规则增加系统耦合；不能据此断定Williams哪一部件失败。</w:t>
      </w:r>
    </w:p>
    <w:p>
      <w:pPr>
        <w:spacing w:after="60" w:line="276" w:lineRule="auto"/>
      </w:pPr>
      <w:r>
        <w:rPr>
          <w:b w:val="0"/>
          <w:sz w:val="18"/>
        </w:rPr>
        <w:t>竖屏处理  原创竖向能量箭头和车身轮廓图，任何技术插图整幅保留。</w:t>
      </w:r>
    </w:p>
    <w:p>
      <w:pPr>
        <w:spacing w:after="60" w:line="276" w:lineRule="auto"/>
      </w:pPr>
      <w:r>
        <w:rPr>
          <w:b w:val="0"/>
          <w:sz w:val="18"/>
        </w:rPr>
        <w:t>核验状态  官方专题公开；视频仍需播放器核验；官方图形/动画未取得再用权。</w:t>
      </w:r>
    </w:p>
    <w:p>
      <w:pPr>
        <w:spacing w:after="60" w:line="276" w:lineRule="auto"/>
      </w:pPr>
      <w:r>
        <w:rPr>
          <w:b w:val="0"/>
          <w:sz w:val="18"/>
        </w:rPr>
        <w:t>替代方案  原创通用ICE/电池/电机流程；不画未经证实的FW48真实走线。</w:t>
      </w:r>
    </w:p>
    <w:p>
      <w:pPr>
        <w:pStyle w:val="Heading2"/>
      </w:pPr>
      <w:r>
        <w:t>A19 2026规则原始文件目录</w:t>
      </w:r>
    </w:p>
    <w:p>
      <w:pPr>
        <w:spacing w:after="60" w:line="276" w:lineRule="auto"/>
      </w:pPr>
      <w:r>
        <w:rPr>
          <w:b w:val="0"/>
          <w:sz w:val="18"/>
        </w:rPr>
        <w:t>FIA Formula One World Championship — Technical Regulations</w:t>
      </w:r>
    </w:p>
    <w:p>
      <w:pPr>
        <w:spacing w:after="100"/>
      </w:pPr>
      <w:hyperlink r:id="rId33">
        <w:r>
          <w:rPr>
            <w:sz w:val="17"/>
            <w:color w:val="2359E8"/>
          </w:rPr>
          <w:t>https://www.fia.com/regulation/category/110/technical-regulations</w:t>
        </w:r>
      </w:hyperlink>
    </w:p>
    <w:p>
      <w:pPr>
        <w:spacing w:after="60" w:line="276" w:lineRule="auto"/>
      </w:pPr>
      <w:r>
        <w:rPr>
          <w:b w:val="0"/>
          <w:sz w:val="18"/>
        </w:rPr>
        <w:t>找什么  滚至Archives→2026→Section C；当前列首Iss19/2026-06-25；另查Section D/F。</w:t>
      </w:r>
    </w:p>
    <w:p>
      <w:pPr>
        <w:spacing w:after="60" w:line="276" w:lineRule="auto"/>
      </w:pPr>
      <w:r>
        <w:rPr>
          <w:b w:val="0"/>
          <w:sz w:val="18"/>
        </w:rPr>
        <w:t>怎么用  核对技术/财务/运营条文版本；图表只用核准后的条文。</w:t>
      </w:r>
    </w:p>
    <w:p>
      <w:pPr>
        <w:spacing w:after="60" w:line="276" w:lineRule="auto"/>
      </w:pPr>
      <w:r>
        <w:rPr>
          <w:b w:val="0"/>
          <w:sz w:val="18"/>
        </w:rPr>
        <w:t>竖屏处理  原创竖向规则版本卡；不把横向PDF页缩得无法阅读。</w:t>
      </w:r>
    </w:p>
    <w:p>
      <w:pPr>
        <w:spacing w:after="60" w:line="276" w:lineRule="auto"/>
      </w:pPr>
      <w:r>
        <w:rPr>
          <w:b w:val="0"/>
          <w:sz w:val="18"/>
        </w:rPr>
        <w:t>核验状态  目录成功打开；Iss19 PDF点击本次抓取失败，未读取正文，不能据此填写具体最低重量。</w:t>
      </w:r>
    </w:p>
    <w:p>
      <w:pPr>
        <w:spacing w:after="60" w:line="276" w:lineRule="auto"/>
      </w:pPr>
      <w:r>
        <w:rPr>
          <w:b w:val="0"/>
          <w:sz w:val="18"/>
        </w:rPr>
        <w:t>替代方案  原创条文摘要，明确Issue/日期/条款号；正文未核验的数值暂不填。</w:t>
      </w:r>
    </w:p>
    <w:p>
      <w:pPr>
        <w:spacing w:after="60" w:line="276" w:lineRule="auto"/>
      </w:pPr>
      <w:r>
        <w:rPr>
          <w:b w:val="0"/>
          <w:sz w:val="18"/>
        </w:rPr>
        <w:t>本页许可说明  原始事实可核对后自行表达；原照片 视频 音频与设计均未取得再用许可。优先使用所列原创替代。</w:t>
      </w:r>
    </w:p>
    <w:p>
      <w:r>
        <w:br w:type="page"/>
      </w:r>
    </w:p>
    <w:p>
      <w:pPr>
        <w:pStyle w:val="Heading1"/>
      </w:pPr>
      <w:r>
        <w:t>具体素材入口 25 至 25</w:t>
      </w:r>
    </w:p>
    <w:p>
      <w:pPr>
        <w:pStyle w:val="Heading2"/>
      </w:pPr>
      <w:r>
        <w:t>A02 2025两名车手基线</w:t>
      </w:r>
    </w:p>
    <w:p>
      <w:pPr>
        <w:spacing w:after="60" w:line="276" w:lineRule="auto"/>
      </w:pPr>
      <w:r>
        <w:rPr>
          <w:b w:val="0"/>
          <w:sz w:val="18"/>
        </w:rPr>
        <w:t>2025 DRIVERS' STANDINGS</w:t>
      </w:r>
    </w:p>
    <w:p>
      <w:pPr>
        <w:spacing w:after="100"/>
      </w:pPr>
      <w:hyperlink r:id="rId34">
        <w:r>
          <w:rPr>
            <w:sz w:val="17"/>
            <w:color w:val="2359E8"/>
          </w:rPr>
          <w:t>https://www.formula1.com/en/results/2025/drivers</w:t>
        </w:r>
      </w:hyperlink>
    </w:p>
    <w:p>
      <w:pPr>
        <w:spacing w:after="60" w:line="276" w:lineRule="auto"/>
      </w:pPr>
      <w:r>
        <w:rPr>
          <w:b w:val="0"/>
          <w:sz w:val="18"/>
        </w:rPr>
        <w:t>找什么  页面查找 Albon / Sainz；核对73/64分、P8/P9。</w:t>
      </w:r>
    </w:p>
    <w:p>
      <w:pPr>
        <w:spacing w:after="60" w:line="276" w:lineRule="auto"/>
      </w:pPr>
      <w:r>
        <w:rPr>
          <w:b w:val="0"/>
          <w:sz w:val="18"/>
        </w:rPr>
        <w:t>怎么用  说明2025两名车手共同贡献；不可冒充2026统计。</w:t>
      </w:r>
    </w:p>
    <w:p>
      <w:pPr>
        <w:spacing w:after="60" w:line="276" w:lineRule="auto"/>
      </w:pPr>
      <w:r>
        <w:rPr>
          <w:b w:val="0"/>
          <w:sz w:val="18"/>
        </w:rPr>
        <w:t>竖屏处理  上下两张车手文字卡，数字大于88px；不依赖肖像。</w:t>
      </w:r>
    </w:p>
    <w:p>
      <w:pPr>
        <w:spacing w:after="60" w:line="276" w:lineRule="auto"/>
      </w:pPr>
      <w:r>
        <w:rPr>
          <w:b w:val="0"/>
          <w:sz w:val="18"/>
        </w:rPr>
        <w:t>核验状态  表格已公开读取；无需登录。</w:t>
      </w:r>
    </w:p>
    <w:p>
      <w:pPr>
        <w:spacing w:after="60" w:line="276" w:lineRule="auto"/>
      </w:pPr>
      <w:r>
        <w:rPr>
          <w:b w:val="0"/>
          <w:sz w:val="18"/>
        </w:rPr>
        <w:t>替代方案  原创姓名、数字和双色条形图。</w:t>
      </w:r>
    </w:p>
    <w:p>
      <w:pPr>
        <w:spacing w:after="60" w:line="276" w:lineRule="auto"/>
      </w:pPr>
      <w:r>
        <w:rPr>
          <w:b w:val="0"/>
          <w:sz w:val="18"/>
        </w:rPr>
        <w:t>本页许可说明  原始事实可核对后自行表达；原照片 视频 音频与设计均未取得再用许可。优先使用所列原创替代。</w:t>
      </w:r>
    </w:p>
    <w:p>
      <w:r>
        <w:br w:type="page"/>
      </w:r>
    </w:p>
    <w:p>
      <w:pPr>
        <w:pStyle w:val="Heading1"/>
      </w:pPr>
      <w:r>
        <w:t>许可核对与检索备选</w:t>
      </w:r>
    </w:p>
    <w:p>
      <w:r>
        <w:rPr>
          <w:b w:val="0"/>
        </w:rPr>
        <w:t>公开可见、允许取得文件、允许公开剪辑发布，是不同事项。F1 TV订阅提供观看服务，不能据此推断可以截取并发布。官方媒体库也可能只向认证媒体开放。实际使用前，核对权利人、平台、地域、期限、是否允许修改及署名要求。</w:t>
      </w:r>
    </w:p>
    <w:p>
      <w:pPr>
        <w:spacing w:after="100"/>
      </w:pPr>
      <w:hyperlink r:id="rId35">
        <w:r>
          <w:rPr>
            <w:sz w:val="17"/>
            <w:color w:val="2359E8"/>
          </w:rPr>
          <w:t>F1公开使用指南  https://www.formula1.com/en/information/guidelines.4EOKE9RRqevL4niTK9kWyt</w:t>
        </w:r>
      </w:hyperlink>
    </w:p>
    <w:p>
      <w:pPr>
        <w:spacing w:after="100"/>
      </w:pPr>
      <w:hyperlink r:id="rId36">
        <w:r>
          <w:rPr>
            <w:sz w:val="17"/>
            <w:color w:val="2359E8"/>
          </w:rPr>
          <w:t>Williams网站条款  https://www.williamsf1.com/policies/terms-and-conditions</w:t>
        </w:r>
      </w:hyperlink>
    </w:p>
    <w:p>
      <w:r>
        <w:rPr>
          <w:b w:val="0"/>
        </w:rPr>
        <w:t>如需申请镜头许可，可以通过官方页面列出的联系渠道询问，提供具体节目、平台和拟用片段。这里未代用户发送任何申请。没有明确许可时，以原创图卡和转述完成对应段落。</w:t>
      </w:r>
    </w:p>
    <w:p>
      <w:pPr>
        <w:pStyle w:val="Heading2"/>
      </w:pPr>
      <w:r>
        <w:t>页面变化时这样检索</w:t>
      </w:r>
    </w:p>
    <w:p>
      <w:r>
        <w:rPr>
          <w:b w:val="0"/>
        </w:rPr>
        <w:t>Williams官方站内或搜索引擎：FW48 Testing Update James Vowles；FW48 livery；The Vowles Verdict Singapore GP 2026。</w:t>
      </w:r>
    </w:p>
    <w:p>
      <w:r>
        <w:rPr>
          <w:b w:val="0"/>
        </w:rPr>
        <w:t>F1官网：Williams messy winter Miami 2026；FW48 upgrade Baku 2026；Williams rear ride height simulation November 2025。</w:t>
      </w:r>
    </w:p>
    <w:p>
      <w:r>
        <w:rPr>
          <w:b w:val="0"/>
        </w:rPr>
        <w:t>结果核对：2025 teams standings Williams；2026 teams standings Williams；2026 Singapore race result。</w:t>
      </w:r>
    </w:p>
    <w:p>
      <w:r>
        <w:rPr>
          <w:b w:val="0"/>
        </w:rPr>
        <w:t>仅作为额外候选：YouTube搜索Williams官方频道及James Vowles Reveals Learnings from Melbourne。直接视频链接本轮受限，未承诺可播放或可下载。</w:t>
      </w:r>
    </w:p>
    <w:p>
      <w:pPr>
        <w:pStyle w:val="Heading2"/>
      </w:pPr>
      <w:r>
        <w:t>片尾与发布简介建议</w:t>
      </w:r>
    </w:p>
    <w:p>
      <w:r>
        <w:rPr>
          <w:b w:val="0"/>
        </w:rPr>
        <w:t>片尾简写主要机构和资料截至日期；简介附完整来源索引，优先保留积分页、制造预算采访、巴库升级报道和新加坡赛报。引用中文转述时标发言人及日期，不给自写文字套原话引号。</w:t>
      </w:r>
    </w:p>
    <w:sectPr w:rsidR="00FC693F" w:rsidRPr="0006063C" w:rsidSect="00034616">
      <w:footerReference w:type="default" r:id="rId9"/>
      <w:pgSz w:w="11906" w:h="16838"/>
      <w:pgMar w:top="1020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威廉姆斯 2026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00"/>
    </w:pPr>
    <w:rPr>
      <w:rFonts w:ascii="微软雅黑" w:hAnsi="微软雅黑" w:eastAsia="微软雅黑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微软雅黑" w:hAnsi="微软雅黑" w:eastAsia="微软雅黑"/>
      <w:b w:val="0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formula1.com/en/results/2025/team" TargetMode="External"/><Relationship Id="rId11" Type="http://schemas.openxmlformats.org/officeDocument/2006/relationships/hyperlink" Target="https://www.formula1.com/en/results/2026/team" TargetMode="External"/><Relationship Id="rId12" Type="http://schemas.openxmlformats.org/officeDocument/2006/relationships/hyperlink" Target="https://www.formula1.com/en/latest/article/gallery-check-out-every-angle-of-williams-new-livery-for-their-2026-f1-car.5I6ZzmDjZPrMpl9UByTQAV.5I6ZzmDjZPrMpl9UByTQAV" TargetMode="External"/><Relationship Id="rId13" Type="http://schemas.openxmlformats.org/officeDocument/2006/relationships/hyperlink" Target="https://www.formula1.com/en/latest/article/williams-fw48-hits-track-for-first-time-at-silverstone.66xs7oREdYguYrt033I9DJ" TargetMode="External"/><Relationship Id="rId14" Type="http://schemas.openxmlformats.org/officeDocument/2006/relationships/hyperlink" Target="https://www.williamsf1.com/videos/3a35a4b8-fdd0-47f3-b77e-02cc294901bc/james-vowles-fw48-testing-update" TargetMode="External"/><Relationship Id="rId15" Type="http://schemas.openxmlformats.org/officeDocument/2006/relationships/hyperlink" Target="https://www.formula1.com/en/latest/article/vowles-explains-why-williams-had-messy-winter-as-team-bounce-back-with-miami-double-points-finish.695XvQJgGKaoBh0Vsf4s02.695XvQJgGKaoBh0Vsf4s02" TargetMode="External"/><Relationship Id="rId16" Type="http://schemas.openxmlformats.org/officeDocument/2006/relationships/hyperlink" Target="https://www.williamsf1.com/articles/cc0334c1-062d-4661-991b-20c68ac0b7de/james-vowles-we-know-what-it-takes" TargetMode="External"/><Relationship Id="rId17" Type="http://schemas.openxmlformats.org/officeDocument/2006/relationships/hyperlink" Target="https://www.formula1.com/en/latest/article/why-the-fw48-upgrade-package-in-baku-is-so-crucial-for-williams.2vxRlXS2yDBqT7O5VMCn3s.2vxRlXS2yDBqT7O5VMCn3s" TargetMode="External"/><Relationship Id="rId18" Type="http://schemas.openxmlformats.org/officeDocument/2006/relationships/hyperlink" Target="https://www.formula1.com/en/latest/article/a-step-in-the-right-direction-but-not-enough-vowles-assesses-impact-of-williams-baku-upgrade.75ILsDtRS1tMzAtC0ZWhSS.75ILsDtRS1tMzAtC0ZWhSS" TargetMode="External"/><Relationship Id="rId19" Type="http://schemas.openxmlformats.org/officeDocument/2006/relationships/hyperlink" Target="https://www.williamsf1.com/articles/ce71624a-6607-4b3c-8df8-a0c3b1ec6086/report-azerbaijan-friday-2026" TargetMode="External"/><Relationship Id="rId20" Type="http://schemas.openxmlformats.org/officeDocument/2006/relationships/hyperlink" Target="https://www.fia.com/news/f1-russell-holds-verstappen-win-dramatic-azerbaijan-grand-prix-red-bull-claim-double-podium" TargetMode="External"/><Relationship Id="rId21" Type="http://schemas.openxmlformats.org/officeDocument/2006/relationships/hyperlink" Target="https://www.williamsf1.com/articles/52b77be8-b17a-4913-862a-1c6a58b82cb0/report-singapore-grand-prix-2026" TargetMode="External"/><Relationship Id="rId22" Type="http://schemas.openxmlformats.org/officeDocument/2006/relationships/hyperlink" Target="https://www.formula1.com/en/results/2026/races/1296/singapore/race-result" TargetMode="External"/><Relationship Id="rId23" Type="http://schemas.openxmlformats.org/officeDocument/2006/relationships/hyperlink" Target="https://www.williamsf1.com/videos/8c5d7d06-4d06-4bf3-a855-536ae2ee7cc9/the-vowles-verdict-singapore-gp?autoplay=1" TargetMode="External"/><Relationship Id="rId24" Type="http://schemas.openxmlformats.org/officeDocument/2006/relationships/hyperlink" Target="https://www.formula1.com/en/latest/article/vowles-insists-mood-has-lifted-at-williams-in-bahrain-after-missing.37Kn8JnNn1T2CUJBqTK16B.37Kn8JnNn1T2CUJBqTK16B" TargetMode="External"/><Relationship Id="rId25" Type="http://schemas.openxmlformats.org/officeDocument/2006/relationships/hyperlink" Target="https://www.williamsf1.com/videos/ca274980-0659-4e0a-8e5c-e30c6b908aa9/atlassian-williams-f1-team-fw48-livery?autoplay=1" TargetMode="External"/><Relationship Id="rId26" Type="http://schemas.openxmlformats.org/officeDocument/2006/relationships/hyperlink" Target="https://www.williamsf1.com/articles/b299bc9b-de99-4e81-9675-851ac2ed0fed/discover-our-fw48-livery-up-close-and-claim-the-badge" TargetMode="External"/><Relationship Id="rId27" Type="http://schemas.openxmlformats.org/officeDocument/2006/relationships/hyperlink" Target="https://www.williamsf1.com/articles/fe3e5b23-adbb-4f97-9bf5-e60ff87378e4/vowles-outlines-plan-to-unlock-performance-after-opening-rounds" TargetMode="External"/><Relationship Id="rId28" Type="http://schemas.openxmlformats.org/officeDocument/2006/relationships/hyperlink" Target="https://www.williamsf1.com/videos/2de5f416-b0cc-4244-86b6-a64973bf965c/the-vowles-verdict-australia-2026?autoplay=1" TargetMode="External"/><Relationship Id="rId29" Type="http://schemas.openxmlformats.org/officeDocument/2006/relationships/hyperlink" Target="https://www.formula1.com/en/video/vowles-hoping-williams-can-exceed-the-midfield-cars-in-2026.1857555665923519656" TargetMode="External"/><Relationship Id="rId30" Type="http://schemas.openxmlformats.org/officeDocument/2006/relationships/hyperlink" Target="https://www.formula1.com/en/latest/article/piers-thynne-joins-williams-from-mclaren-as-chief-optimisation-and-planning-officer-amid-raft-of-senior-recruits.10NtETBHXamqiyhB0FTodE" TargetMode="External"/><Relationship Id="rId31" Type="http://schemas.openxmlformats.org/officeDocument/2006/relationships/hyperlink" Target="https://www.formula1.com/en/video/we-can-do-this-how-williams-came-together-through-2026-troubles-f1-beyond-the-grid-podcast.1878400352493160833" TargetMode="External"/><Relationship Id="rId32" Type="http://schemas.openxmlformats.org/officeDocument/2006/relationships/hyperlink" Target="https://www.formula1.com/en/page/2026-f1-regulations" TargetMode="External"/><Relationship Id="rId33" Type="http://schemas.openxmlformats.org/officeDocument/2006/relationships/hyperlink" Target="https://www.fia.com/regulation/category/110/technical-regulations" TargetMode="External"/><Relationship Id="rId34" Type="http://schemas.openxmlformats.org/officeDocument/2006/relationships/hyperlink" Target="https://www.formula1.com/en/results/2025/drivers" TargetMode="External"/><Relationship Id="rId35" Type="http://schemas.openxmlformats.org/officeDocument/2006/relationships/hyperlink" Target="https://www.formula1.com/en/information/guidelines.4EOKE9RRqevL4niTK9kWyt" TargetMode="External"/><Relationship Id="rId36" Type="http://schemas.openxmlformats.org/officeDocument/2006/relationships/hyperlink" Target="https://www.williamsf1.com/policies/terms-and-condi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提前押注2026 威廉姆斯为何掉队</dc:title>
  <dc:subject>竖屏视频制作资料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