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63fde7020345d3fdbcc9401043bd8a9f7f7126"/>
    <w:p>
      <w:pPr>
        <w:pStyle w:val="Heading1"/>
      </w:pPr>
      <w:r>
        <w:t xml:space="preserve">Media Secondary Source Research: Sources, Key Findings and Biases</w:t>
      </w:r>
    </w:p>
    <w:p>
      <w:pPr>
        <w:pStyle w:val="FirstParagraph"/>
      </w:pPr>
      <w:r>
        <w:rPr>
          <w:b/>
          <w:bCs/>
        </w:rPr>
        <w:t xml:space="preserve">Project</w:t>
      </w:r>
      <w:r>
        <w:t xml:space="preserve">: Remote Pet Companionship (Group 6)</w:t>
      </w:r>
      <w:r>
        <w:t xml:space="preserve"> </w:t>
      </w:r>
      <w:r>
        <w:rPr>
          <w:b/>
          <w:bCs/>
        </w:rPr>
        <w:t xml:space="preserve">HMW</w:t>
      </w:r>
      <w:r>
        <w:t xml:space="preserve">: How might we help pet owners feel informed and connected with their cats during everyday separation, while respecting the cat’s natural behaviour and rest?</w:t>
      </w:r>
      <w:r>
        <w:t xml:space="preserve"> </w:t>
      </w:r>
      <w:r>
        <w:rPr>
          <w:b/>
          <w:bCs/>
        </w:rPr>
        <w:t xml:space="preserve">Research method</w:t>
      </w:r>
      <w:r>
        <w:t xml:space="preserve">: Media (secondary source research) — public sources obtained through web searches, all links actually accessed on</w:t>
      </w:r>
      <w:r>
        <w:t xml:space="preserve"> </w:t>
      </w:r>
      <w:r>
        <w:rPr>
          <w:b/>
          <w:bCs/>
        </w:rPr>
        <w:t xml:space="preserve">2026-10-06</w:t>
      </w:r>
      <w:r>
        <w:t xml:space="preserve"> </w:t>
      </w:r>
      <w:r>
        <w:rPr>
          <w:b/>
          <w:bCs/>
        </w:rPr>
        <w:t xml:space="preserve">Search tools</w:t>
      </w:r>
      <w:r>
        <w:t xml:space="preserve">: web_search + web_fetch (actual retrieval, not memory-generated)</w:t>
      </w:r>
      <w:r>
        <w:t xml:space="preserve"> </w:t>
      </w:r>
      <w:r>
        <w:rPr>
          <w:b/>
          <w:bCs/>
        </w:rPr>
        <w:t xml:space="preserve">Number of sources</w:t>
      </w:r>
      <w:r>
        <w:t xml:space="preserve">: 15 (of which 12 were successfully retrieved in full text and 3 were partially retrieved, noted in the relevant entries)</w:t>
      </w:r>
    </w:p>
    <w:p>
      <w:pPr>
        <w:pStyle w:val="BlockText"/>
      </w:pPr>
      <w:r>
        <w:rPr>
          <w:b/>
          <w:bCs/>
        </w:rPr>
        <w:t xml:space="preserve">Discipline statement</w:t>
      </w:r>
      <w:r>
        <w:t xml:space="preserve">: This document records only what was actually retrieved. Any content whose full text could not be opened and which could only be seen through a search snapshot is explicitly flagged in the relevant entry. Every figure is attached to a specific source number. All statements by industry and by others are written as</w:t>
      </w:r>
      <w:r>
        <w:t xml:space="preserve"> </w:t>
      </w:r>
      <w:r>
        <w:t xml:space="preserve">“a source states that…”</w:t>
      </w:r>
      <w:r>
        <w:t xml:space="preserve"> </w:t>
      </w:r>
      <w:r>
        <w:t xml:space="preserve">and are not treated as this project’s conclusions (this project’s conclusions must be supported by our own Interview / Survey / Observation).</w:t>
      </w:r>
      <w:r>
        <w:t xml:space="preserve"> </w:t>
      </w:r>
      <w:r>
        <w:rPr>
          <w:b/>
          <w:bCs/>
        </w:rPr>
        <w:t xml:space="preserve">Note on comparability</w:t>
      </w:r>
      <w:r>
        <w:t xml:space="preserve">: The cat-related behavioural evidence in this document comes largely from small-sample studies in Europe and North America and cannot be directly equated with our 31 questionnaire responses (93.5% mainland China, 64.5% cat owners, 93.5% office workers or students). See Section 3 for details.</w:t>
      </w:r>
    </w:p>
    <w:p>
      <w:r>
        <w:pict>
          <v:rect style="width:0;height:1.5pt" o:hralign="center" o:hrstd="t" o:hr="t"/>
        </w:pict>
      </w:r>
    </w:p>
    <w:bookmarkStart w:id="19" w:name="source-list"/>
    <w:p>
      <w:pPr>
        <w:pStyle w:val="Heading2"/>
      </w:pPr>
      <w:r>
        <w:t xml:space="preserve">1. Source List</w:t>
      </w:r>
    </w:p>
    <w:p>
      <w:pPr>
        <w:pStyle w:val="FirstParagraph"/>
      </w:pPr>
      <w:r>
        <w:rPr>
          <w:b/>
          <w:bCs/>
        </w:rPr>
        <w:t xml:space="preserve">S1</w:t>
      </w:r>
      <w:r>
        <w:t xml:space="preserve"> </w:t>
      </w:r>
      <w:r>
        <w:t xml:space="preserve">The</w:t>
      </w:r>
      <w:r>
        <w:t xml:space="preserve"> </w:t>
      </w:r>
      <w:r>
        <w:rPr>
          <w:i/>
          <w:iCs/>
        </w:rPr>
        <w:t xml:space="preserve">2026 China Pet Industry White Paper</w:t>
      </w:r>
      <w:r>
        <w:t xml:space="preserve"> </w:t>
      </w:r>
      <w:r>
        <w:t xml:space="preserve">is officially released: the market passes the 310 billion yuan mark</w:t>
      </w:r>
    </w:p>
    <w:p>
      <w:pPr>
        <w:pStyle w:val="Compact"/>
        <w:numPr>
          <w:ilvl w:val="0"/>
          <w:numId w:val="1001"/>
        </w:numPr>
      </w:pPr>
      <w:r>
        <w:t xml:space="preserve">Source: CCTV.com (citing the</w:t>
      </w:r>
      <w:r>
        <w:t xml:space="preserve"> </w:t>
      </w:r>
      <w:r>
        <w:rPr>
          <w:i/>
          <w:iCs/>
        </w:rPr>
        <w:t xml:space="preserve">2026 China Pet Industry White Paper (Consumer Report)</w:t>
      </w:r>
      <w:r>
        <w:t xml:space="preserve"> </w:t>
      </w:r>
      <w:r>
        <w:t xml:space="preserve">produced by the Paidu Pet Industry Big Data Platform)</w:t>
      </w:r>
    </w:p>
    <w:p>
      <w:pPr>
        <w:pStyle w:val="Compact"/>
        <w:numPr>
          <w:ilvl w:val="0"/>
          <w:numId w:val="1001"/>
        </w:numPr>
      </w:pPr>
      <w:r>
        <w:t xml:space="preserve">Link: https://business.cctv.cn/2026/01/05/ARTIdmv2AWmVeRVodaZYLOvQ260105.shtml</w:t>
      </w:r>
    </w:p>
    <w:p>
      <w:pPr>
        <w:pStyle w:val="Compact"/>
        <w:numPr>
          <w:ilvl w:val="0"/>
          <w:numId w:val="1001"/>
        </w:numPr>
      </w:pPr>
      <w:r>
        <w:t xml:space="preserve">Date accessed: 2026-10-06</w:t>
      </w:r>
    </w:p>
    <w:p>
      <w:pPr>
        <w:pStyle w:val="Compact"/>
        <w:numPr>
          <w:ilvl w:val="0"/>
          <w:numId w:val="1001"/>
        </w:numPr>
      </w:pPr>
      <w:r>
        <w:t xml:space="preserve">What it provides: the 2025 market size of China’s pet industry, the number of dogs and cats, the age structure of pet owners, and the share of each consumption category — the macro picture of the background and target users for this project</w:t>
      </w:r>
    </w:p>
    <w:p>
      <w:pPr>
        <w:pStyle w:val="FirstParagraph"/>
      </w:pPr>
      <w:r>
        <w:rPr>
          <w:b/>
          <w:bCs/>
        </w:rPr>
        <w:t xml:space="preserve">S2</w:t>
      </w:r>
      <w:r>
        <w:t xml:space="preserve"> </w:t>
      </w:r>
      <w:r>
        <w:t xml:space="preserve">Short-term petting goes viral: the trillion-yuan companionship economy turns loneliness into a business</w:t>
      </w:r>
    </w:p>
    <w:p>
      <w:pPr>
        <w:pStyle w:val="Compact"/>
        <w:numPr>
          <w:ilvl w:val="0"/>
          <w:numId w:val="1002"/>
        </w:numPr>
      </w:pPr>
      <w:r>
        <w:t xml:space="preserve">Source: iiMedia Research (iimedia.cn)</w:t>
      </w:r>
    </w:p>
    <w:p>
      <w:pPr>
        <w:pStyle w:val="Compact"/>
        <w:numPr>
          <w:ilvl w:val="0"/>
          <w:numId w:val="1002"/>
        </w:numPr>
      </w:pPr>
      <w:r>
        <w:t xml:space="preserve">Link: https://www.iimedia.cn/c1086/118132.html</w:t>
      </w:r>
    </w:p>
    <w:p>
      <w:pPr>
        <w:pStyle w:val="Compact"/>
        <w:numPr>
          <w:ilvl w:val="0"/>
          <w:numId w:val="1002"/>
        </w:numPr>
      </w:pPr>
      <w:r>
        <w:t xml:space="preserve">Date accessed: 2026-10-06</w:t>
      </w:r>
    </w:p>
    <w:p>
      <w:pPr>
        <w:pStyle w:val="Compact"/>
        <w:numPr>
          <w:ilvl w:val="0"/>
          <w:numId w:val="1002"/>
        </w:numPr>
      </w:pPr>
      <w:r>
        <w:t xml:space="preserve">What it provides: a definition of the</w:t>
      </w:r>
      <w:r>
        <w:t xml:space="preserve"> </w:t>
      </w:r>
      <w:r>
        <w:t xml:space="preserve">“companionship economy”</w:t>
      </w:r>
      <w:r>
        <w:t xml:space="preserve">, the size of the pet companionship segment, and data on motivations for keeping pets (stress relief / emotional companionship)</w:t>
      </w:r>
    </w:p>
    <w:p>
      <w:pPr>
        <w:pStyle w:val="FirstParagraph"/>
      </w:pPr>
      <w:r>
        <w:rPr>
          <w:b/>
          <w:bCs/>
        </w:rPr>
        <w:t xml:space="preserve">S3</w:t>
      </w:r>
      <w:r>
        <w:t xml:space="preserve"> </w:t>
      </w:r>
      <w:r>
        <w:t xml:space="preserve">The population living alone is gradually growing: how should real anxieties and potential risks be addressed?</w:t>
      </w:r>
    </w:p>
    <w:p>
      <w:pPr>
        <w:pStyle w:val="Compact"/>
        <w:numPr>
          <w:ilvl w:val="0"/>
          <w:numId w:val="1003"/>
        </w:numPr>
      </w:pPr>
      <w:r>
        <w:t xml:space="preserve">Source: Beijing Daily, citing</w:t>
      </w:r>
      <w:r>
        <w:t xml:space="preserve"> </w:t>
      </w:r>
      <w:r>
        <w:rPr>
          <w:i/>
          <w:iCs/>
        </w:rPr>
        <w:t xml:space="preserve">Ban Yue Tan</w:t>
      </w:r>
    </w:p>
    <w:p>
      <w:pPr>
        <w:pStyle w:val="Compact"/>
        <w:numPr>
          <w:ilvl w:val="0"/>
          <w:numId w:val="1003"/>
        </w:numPr>
      </w:pPr>
      <w:r>
        <w:t xml:space="preserve">Link: https://news.bjd.com.cn/2026/06/22/11819728.shtml</w:t>
      </w:r>
    </w:p>
    <w:p>
      <w:pPr>
        <w:pStyle w:val="Compact"/>
        <w:numPr>
          <w:ilvl w:val="0"/>
          <w:numId w:val="1003"/>
        </w:numPr>
      </w:pPr>
      <w:r>
        <w:t xml:space="preserve">Date accessed: 2026-10-06</w:t>
      </w:r>
    </w:p>
    <w:p>
      <w:pPr>
        <w:pStyle w:val="Compact"/>
        <w:numPr>
          <w:ilvl w:val="0"/>
          <w:numId w:val="1003"/>
        </w:numPr>
      </w:pPr>
      <w:r>
        <w:t xml:space="preserve">What it provides: the size and trend of China’s population living alone, the emotional state of young people living alone, and the proposal of</w:t>
      </w:r>
      <w:r>
        <w:t xml:space="preserve"> </w:t>
      </w:r>
      <w:r>
        <w:t xml:space="preserve">“building emotional connection through keeping pets”</w:t>
      </w:r>
      <w:r>
        <w:t xml:space="preserve"> </w:t>
      </w:r>
      <w:r>
        <w:t xml:space="preserve">as a policy recommendation</w:t>
      </w:r>
    </w:p>
    <w:p>
      <w:pPr>
        <w:pStyle w:val="FirstParagraph"/>
      </w:pPr>
      <w:r>
        <w:rPr>
          <w:b/>
          <w:bCs/>
        </w:rPr>
        <w:t xml:space="preserve">S4</w:t>
      </w:r>
      <w:r>
        <w:t xml:space="preserve"> </w:t>
      </w:r>
      <w:r>
        <w:t xml:space="preserve">Cats and owners interact more with each other after a longer duration of separation</w:t>
      </w:r>
    </w:p>
    <w:p>
      <w:pPr>
        <w:pStyle w:val="Compact"/>
        <w:numPr>
          <w:ilvl w:val="0"/>
          <w:numId w:val="1004"/>
        </w:numPr>
      </w:pPr>
      <w:r>
        <w:t xml:space="preserve">Source: Eriksson M, Keeling LJ, Rehn T (Swedish University of Agricultural Sciences), PLOS ONE 12(10): e0185599</w:t>
      </w:r>
    </w:p>
    <w:p>
      <w:pPr>
        <w:pStyle w:val="Compact"/>
        <w:numPr>
          <w:ilvl w:val="0"/>
          <w:numId w:val="1004"/>
        </w:numPr>
      </w:pPr>
      <w:r>
        <w:t xml:space="preserve">Link: https://journals.plos.org/plosone/article?id=10.1371/journal.pone.0185599</w:t>
      </w:r>
    </w:p>
    <w:p>
      <w:pPr>
        <w:pStyle w:val="Compact"/>
        <w:numPr>
          <w:ilvl w:val="0"/>
          <w:numId w:val="1004"/>
        </w:numPr>
      </w:pPr>
      <w:r>
        <w:t xml:space="preserve">Date accessed: 2026-10-06</w:t>
      </w:r>
    </w:p>
    <w:p>
      <w:pPr>
        <w:pStyle w:val="Compact"/>
        <w:numPr>
          <w:ilvl w:val="0"/>
          <w:numId w:val="1004"/>
        </w:numPr>
      </w:pPr>
      <w:r>
        <w:t xml:space="preserve">What it provides:</w:t>
      </w:r>
      <w:r>
        <w:t xml:space="preserve"> </w:t>
      </w:r>
      <w:r>
        <w:rPr>
          <w:b/>
          <w:bCs/>
        </w:rPr>
        <w:t xml:space="preserve">experimental evidence on cats’ behaviour when left alone</w:t>
      </w:r>
      <w:r>
        <w:t xml:space="preserve">: how cats behave when left at home alone, and how contact-seeking rebounds when the owner returns</w:t>
      </w:r>
    </w:p>
    <w:p>
      <w:pPr>
        <w:pStyle w:val="FirstParagraph"/>
      </w:pPr>
      <w:r>
        <w:rPr>
          <w:b/>
          <w:bCs/>
        </w:rPr>
        <w:t xml:space="preserve">S5</w:t>
      </w:r>
      <w:r>
        <w:t xml:space="preserve"> </w:t>
      </w:r>
      <w:r>
        <w:t xml:space="preserve">Social Behavior of Cats (veterinary professional version)</w:t>
      </w:r>
    </w:p>
    <w:p>
      <w:pPr>
        <w:pStyle w:val="Compact"/>
        <w:numPr>
          <w:ilvl w:val="0"/>
          <w:numId w:val="1005"/>
        </w:numPr>
      </w:pPr>
      <w:r>
        <w:t xml:space="preserve">Source: MSD Veterinary Manual; author Sun A. Kim, DVM, MS, DACVB, PhD (Cornell University), reviewed by Carlo Siracusa, DVM, PhD (University of Pennsylvania)</w:t>
      </w:r>
    </w:p>
    <w:p>
      <w:pPr>
        <w:pStyle w:val="Compact"/>
        <w:numPr>
          <w:ilvl w:val="0"/>
          <w:numId w:val="1005"/>
        </w:numPr>
      </w:pPr>
      <w:r>
        <w:t xml:space="preserve">Link: https://www.msdvetmanual.com/behavior/behavior-of-cats/social-behavior-of-cats</w:t>
      </w:r>
    </w:p>
    <w:p>
      <w:pPr>
        <w:pStyle w:val="Compact"/>
        <w:numPr>
          <w:ilvl w:val="0"/>
          <w:numId w:val="1005"/>
        </w:numPr>
      </w:pPr>
      <w:r>
        <w:t xml:space="preserve">Date accessed: 2026-10-06</w:t>
      </w:r>
    </w:p>
    <w:p>
      <w:pPr>
        <w:pStyle w:val="Compact"/>
        <w:numPr>
          <w:ilvl w:val="0"/>
          <w:numId w:val="1005"/>
        </w:numPr>
      </w:pPr>
      <w:r>
        <w:t xml:space="preserve">What it provides: cats’ social structure, their nature as solitary hunters, the fact that core resources are not shared, consistency of routine, and the</w:t>
      </w:r>
      <w:r>
        <w:t xml:space="preserve"> </w:t>
      </w:r>
      <w:r>
        <w:t xml:space="preserve">“five pillars of a healthy feline environment”</w:t>
      </w:r>
      <w:r>
        <w:t xml:space="preserve"> </w:t>
      </w:r>
      <w:r>
        <w:t xml:space="preserve">— the authoritative basis for this project’s constraint to</w:t>
      </w:r>
      <w:r>
        <w:t xml:space="preserve"> </w:t>
      </w:r>
      <w:r>
        <w:t xml:space="preserve">“respect the cat’s natural behaviour”</w:t>
      </w:r>
    </w:p>
    <w:p>
      <w:pPr>
        <w:pStyle w:val="FirstParagraph"/>
      </w:pPr>
      <w:r>
        <w:rPr>
          <w:b/>
          <w:bCs/>
        </w:rPr>
        <w:t xml:space="preserve">S6</w:t>
      </w:r>
      <w:r>
        <w:t xml:space="preserve"> </w:t>
      </w:r>
      <w:r>
        <w:t xml:space="preserve">The AAFP Releases New Guidelines on Intercat Tension</w:t>
      </w:r>
    </w:p>
    <w:p>
      <w:pPr>
        <w:pStyle w:val="Compact"/>
        <w:numPr>
          <w:ilvl w:val="0"/>
          <w:numId w:val="1006"/>
        </w:numPr>
      </w:pPr>
      <w:r>
        <w:t xml:space="preserve">Source: FelineVMA (formerly AAFP, the American Association of Feline Practitioners)</w:t>
      </w:r>
    </w:p>
    <w:p>
      <w:pPr>
        <w:pStyle w:val="Compact"/>
        <w:numPr>
          <w:ilvl w:val="0"/>
          <w:numId w:val="1006"/>
        </w:numPr>
      </w:pPr>
      <w:r>
        <w:t xml:space="preserve">Link: https://catvets.com/news/aafp-releases-intercat-tension-guidelines/</w:t>
      </w:r>
    </w:p>
    <w:p>
      <w:pPr>
        <w:pStyle w:val="Compact"/>
        <w:numPr>
          <w:ilvl w:val="0"/>
          <w:numId w:val="1006"/>
        </w:numPr>
      </w:pPr>
      <w:r>
        <w:t xml:space="preserve">Date accessed: 2026-10-06</w:t>
      </w:r>
    </w:p>
    <w:p>
      <w:pPr>
        <w:pStyle w:val="Compact"/>
        <w:numPr>
          <w:ilvl w:val="0"/>
          <w:numId w:val="1006"/>
        </w:numPr>
      </w:pPr>
      <w:r>
        <w:t xml:space="preserve">What it provides: how common</w:t>
      </w:r>
      <w:r>
        <w:t xml:space="preserve"> </w:t>
      </w:r>
      <w:r>
        <w:t xml:space="preserve">“intercat tension”</w:t>
      </w:r>
      <w:r>
        <w:t xml:space="preserve"> </w:t>
      </w:r>
      <w:r>
        <w:t xml:space="preserve">is in multi-cat households, how subtle the signals are, and the most common triggers</w:t>
      </w:r>
    </w:p>
    <w:p>
      <w:pPr>
        <w:pStyle w:val="FirstParagraph"/>
      </w:pPr>
      <w:r>
        <w:rPr>
          <w:b/>
          <w:bCs/>
        </w:rPr>
        <w:t xml:space="preserve">S7</w:t>
      </w:r>
      <w:r>
        <w:t xml:space="preserve"> </w:t>
      </w:r>
      <w:r>
        <w:t xml:space="preserve">Cat got your tongue: Cats distinguish between speech directed to them and humans</w:t>
      </w:r>
    </w:p>
    <w:p>
      <w:pPr>
        <w:pStyle w:val="Compact"/>
        <w:numPr>
          <w:ilvl w:val="0"/>
          <w:numId w:val="1007"/>
        </w:numPr>
      </w:pPr>
      <w:r>
        <w:t xml:space="preserve">Source: Springer Nature / EurekAlert (corresponding to de Mouzon C. et al.,</w:t>
      </w:r>
      <w:r>
        <w:t xml:space="preserve"> </w:t>
      </w:r>
      <w:r>
        <w:rPr>
          <w:i/>
          <w:iCs/>
        </w:rPr>
        <w:t xml:space="preserve">Animal Cognition</w:t>
      </w:r>
      <w:r>
        <w:t xml:space="preserve">, 2022, DOI: 10.1007/s10071-022-01674-w)</w:t>
      </w:r>
    </w:p>
    <w:p>
      <w:pPr>
        <w:pStyle w:val="Compact"/>
        <w:numPr>
          <w:ilvl w:val="0"/>
          <w:numId w:val="1007"/>
        </w:numPr>
      </w:pPr>
      <w:r>
        <w:t xml:space="preserve">Link: https://www.eurekalert.org/news-releases/968597</w:t>
      </w:r>
    </w:p>
    <w:p>
      <w:pPr>
        <w:pStyle w:val="Compact"/>
        <w:numPr>
          <w:ilvl w:val="0"/>
          <w:numId w:val="1007"/>
        </w:numPr>
      </w:pPr>
      <w:r>
        <w:t xml:space="preserve">Date accessed: 2026-10-06</w:t>
      </w:r>
    </w:p>
    <w:p>
      <w:pPr>
        <w:pStyle w:val="Compact"/>
        <w:numPr>
          <w:ilvl w:val="0"/>
          <w:numId w:val="1007"/>
        </w:numPr>
      </w:pPr>
      <w:r>
        <w:t xml:space="preserve">What it provides:</w:t>
      </w:r>
      <w:r>
        <w:t xml:space="preserve"> </w:t>
      </w:r>
      <w:r>
        <w:rPr>
          <w:b/>
          <w:bCs/>
        </w:rPr>
        <w:t xml:space="preserve">an experiment on cats’ responses to the owner’s voice and to</w:t>
      </w:r>
      <w:r>
        <w:rPr>
          <w:b/>
          <w:bCs/>
        </w:rPr>
        <w:t xml:space="preserve"> </w:t>
      </w:r>
      <w:r>
        <w:rPr>
          <w:b/>
          <w:bCs/>
        </w:rPr>
        <w:t xml:space="preserve">“cat-directed speech”</w:t>
      </w:r>
      <w:r>
        <w:t xml:space="preserve"> </w:t>
      </w:r>
      <w:r>
        <w:t xml:space="preserve">— this directly determines how remote voice interaction should be designed</w:t>
      </w:r>
    </w:p>
    <w:p>
      <w:pPr>
        <w:pStyle w:val="FirstParagraph"/>
      </w:pPr>
      <w:r>
        <w:rPr>
          <w:b/>
          <w:bCs/>
        </w:rPr>
        <w:t xml:space="preserve">S8</w:t>
      </w:r>
      <w:r>
        <w:t xml:space="preserve"> </w:t>
      </w:r>
      <w:r>
        <w:t xml:space="preserve">Furbo Reviews (App review aggregation and NLP analysis)</w:t>
      </w:r>
    </w:p>
    <w:p>
      <w:pPr>
        <w:pStyle w:val="Compact"/>
        <w:numPr>
          <w:ilvl w:val="0"/>
          <w:numId w:val="1008"/>
        </w:numPr>
      </w:pPr>
      <w:r>
        <w:t xml:space="preserve">Source: JustUseApp (aggregating Apple App Store reviews; the page states a publication date of 2026-08-21)</w:t>
      </w:r>
    </w:p>
    <w:p>
      <w:pPr>
        <w:pStyle w:val="Compact"/>
        <w:numPr>
          <w:ilvl w:val="0"/>
          <w:numId w:val="1008"/>
        </w:numPr>
      </w:pPr>
      <w:r>
        <w:t xml:space="preserve">Link: https://justuseapp.com/en/app/999707163/furbo-la-cam%C3%A9ra-pour-animaux/reviews</w:t>
      </w:r>
    </w:p>
    <w:p>
      <w:pPr>
        <w:pStyle w:val="Compact"/>
        <w:numPr>
          <w:ilvl w:val="0"/>
          <w:numId w:val="1008"/>
        </w:numPr>
      </w:pPr>
      <w:r>
        <w:t xml:space="preserve">Date accessed: 2026-10-06</w:t>
      </w:r>
    </w:p>
    <w:p>
      <w:pPr>
        <w:pStyle w:val="Compact"/>
        <w:numPr>
          <w:ilvl w:val="0"/>
          <w:numId w:val="1008"/>
        </w:numPr>
      </w:pPr>
      <w:r>
        <w:t xml:space="preserve">What it provides:</w:t>
      </w:r>
      <w:r>
        <w:t xml:space="preserve"> </w:t>
      </w:r>
      <w:r>
        <w:rPr>
          <w:b/>
          <w:bCs/>
        </w:rPr>
        <w:t xml:space="preserve">verbatim negative feedback</w:t>
      </w:r>
      <w:r>
        <w:t xml:space="preserve"> </w:t>
      </w:r>
      <w:r>
        <w:t xml:space="preserve">on a leading pet camera product: false alerts, voice quality, dropouts, subscription charges, privacy</w:t>
      </w:r>
    </w:p>
    <w:p>
      <w:pPr>
        <w:pStyle w:val="FirstParagraph"/>
      </w:pPr>
      <w:r>
        <w:rPr>
          <w:b/>
          <w:bCs/>
        </w:rPr>
        <w:t xml:space="preserve">S9</w:t>
      </w:r>
      <w:r>
        <w:t xml:space="preserve"> </w:t>
      </w:r>
      <w:r>
        <w:t xml:space="preserve">Furbo – The Smartest Pet Camera (App Store Taiwan page)</w:t>
      </w:r>
    </w:p>
    <w:p>
      <w:pPr>
        <w:pStyle w:val="Compact"/>
        <w:numPr>
          <w:ilvl w:val="0"/>
          <w:numId w:val="1009"/>
        </w:numPr>
      </w:pPr>
      <w:r>
        <w:t xml:space="preserve">Source: Apple App Store</w:t>
      </w:r>
    </w:p>
    <w:p>
      <w:pPr>
        <w:pStyle w:val="Compact"/>
        <w:numPr>
          <w:ilvl w:val="0"/>
          <w:numId w:val="1009"/>
        </w:numPr>
      </w:pPr>
      <w:r>
        <w:t xml:space="preserve">Link: https://apps.apple.com/tw/app/furbo-smartest-pet-camera/id999707163</w:t>
      </w:r>
    </w:p>
    <w:p>
      <w:pPr>
        <w:pStyle w:val="Compact"/>
        <w:numPr>
          <w:ilvl w:val="0"/>
          <w:numId w:val="1009"/>
        </w:numPr>
      </w:pPr>
      <w:r>
        <w:t xml:space="preserve">Date accessed: 2026-10-06</w:t>
      </w:r>
    </w:p>
    <w:p>
      <w:pPr>
        <w:pStyle w:val="Compact"/>
        <w:numPr>
          <w:ilvl w:val="0"/>
          <w:numId w:val="1009"/>
        </w:numPr>
      </w:pPr>
      <w:r>
        <w:t xml:space="preserve">What it provides: the official store rating for the same product (4.7/5, 276 ratings) — forming, with S8, a comparison of</w:t>
      </w:r>
      <w:r>
        <w:t xml:space="preserve"> </w:t>
      </w:r>
      <w:r>
        <w:t xml:space="preserve">“the same product, different channels, different conclusions”</w:t>
      </w:r>
    </w:p>
    <w:p>
      <w:pPr>
        <w:pStyle w:val="FirstParagraph"/>
      </w:pPr>
      <w:r>
        <w:rPr>
          <w:b/>
          <w:bCs/>
        </w:rPr>
        <w:t xml:space="preserve">S10</w:t>
      </w:r>
      <w:r>
        <w:t xml:space="preserve"> </w:t>
      </w:r>
      <w:r>
        <w:t xml:space="preserve">Stop being fooled by the</w:t>
      </w:r>
      <w:r>
        <w:t xml:space="preserve"> </w:t>
      </w:r>
      <w:r>
        <w:t xml:space="preserve">“smart”</w:t>
      </w:r>
      <w:r>
        <w:t xml:space="preserve"> </w:t>
      </w:r>
      <w:r>
        <w:t xml:space="preserve">features of pet cameras! We tested 5 of them to see who really uses AI</w:t>
      </w:r>
    </w:p>
    <w:p>
      <w:pPr>
        <w:pStyle w:val="Compact"/>
        <w:numPr>
          <w:ilvl w:val="0"/>
          <w:numId w:val="1010"/>
        </w:numPr>
      </w:pPr>
      <w:r>
        <w:t xml:space="preserve">Source: Sohu account</w:t>
      </w:r>
      <w:r>
        <w:t xml:space="preserve"> </w:t>
      </w:r>
      <w:r>
        <w:t xml:space="preserve">“Daily Enjoy Life”</w:t>
      </w:r>
      <w:r>
        <w:t xml:space="preserve"> </w:t>
      </w:r>
      <w:r>
        <w:t xml:space="preserve">(the page itself states:</w:t>
      </w:r>
      <w:r>
        <w:t xml:space="preserve"> </w:t>
      </w:r>
      <w:r>
        <w:t xml:space="preserve">“This article contains AI-generated content”</w:t>
      </w:r>
      <w:r>
        <w:t xml:space="preserve">)</w:t>
      </w:r>
    </w:p>
    <w:p>
      <w:pPr>
        <w:pStyle w:val="Compact"/>
        <w:numPr>
          <w:ilvl w:val="0"/>
          <w:numId w:val="1010"/>
        </w:numPr>
      </w:pPr>
      <w:r>
        <w:t xml:space="preserve">Link: https://www.sohu.com/a/1049568123_121081803</w:t>
      </w:r>
    </w:p>
    <w:p>
      <w:pPr>
        <w:pStyle w:val="Compact"/>
        <w:numPr>
          <w:ilvl w:val="0"/>
          <w:numId w:val="1010"/>
        </w:numPr>
      </w:pPr>
      <w:r>
        <w:t xml:space="preserve">Date accessed: 2026-10-06</w:t>
      </w:r>
    </w:p>
    <w:p>
      <w:pPr>
        <w:pStyle w:val="Compact"/>
        <w:numPr>
          <w:ilvl w:val="0"/>
          <w:numId w:val="1010"/>
        </w:numPr>
      </w:pPr>
      <w:r>
        <w:t xml:space="preserve">What it provides: competitor specification claims from a comparative</w:t>
      </w:r>
      <w:r>
        <w:t xml:space="preserve"> </w:t>
      </w:r>
      <w:r>
        <w:t xml:space="preserve">“review”</w:t>
      </w:r>
      <w:r>
        <w:t xml:space="preserve"> </w:t>
      </w:r>
      <w:r>
        <w:t xml:space="preserve">of pet cameras;</w:t>
      </w:r>
      <w:r>
        <w:t xml:space="preserve"> </w:t>
      </w:r>
      <w:r>
        <w:rPr>
          <w:b/>
          <w:bCs/>
        </w:rPr>
        <w:t xml:space="preserve">also used as a low-credibility sample</w:t>
      </w:r>
      <w:r>
        <w:t xml:space="preserve"> </w:t>
      </w:r>
      <w:r>
        <w:t xml:space="preserve">for the bias analysis in Section 3</w:t>
      </w:r>
    </w:p>
    <w:p>
      <w:pPr>
        <w:pStyle w:val="FirstParagraph"/>
      </w:pPr>
      <w:r>
        <w:rPr>
          <w:b/>
          <w:bCs/>
        </w:rPr>
        <w:t xml:space="preserve">S11</w:t>
      </w:r>
      <w:r>
        <w:t xml:space="preserve"> </w:t>
      </w:r>
      <w:r>
        <w:t xml:space="preserve">Boarding fills up before the National Day holiday, and the cat has to stay home alone for 7 days: after working through 17 posts on left-behind cats and pet-sitting plus nearly 200 first-hand comments, here are the 4 checkpoints to pass before adding a camera for your cat before the holiday</w:t>
      </w:r>
    </w:p>
    <w:p>
      <w:pPr>
        <w:pStyle w:val="Compact"/>
        <w:numPr>
          <w:ilvl w:val="0"/>
          <w:numId w:val="1011"/>
        </w:numPr>
      </w:pPr>
      <w:r>
        <w:t xml:space="preserve">Source: SMZDM community (the page states it is AIGC-generated,</w:t>
      </w:r>
      <w:r>
        <w:t xml:space="preserve"> </w:t>
      </w:r>
      <w:r>
        <w:t xml:space="preserve">“sourced from 336 authors across the web”</w:t>
      </w:r>
      <w:r>
        <w:t xml:space="preserve">, and lists reference sources such as Qianjiang Video / Xiaohongshu / Zhihu / Sina Weibo at the end)</w:t>
      </w:r>
    </w:p>
    <w:p>
      <w:pPr>
        <w:pStyle w:val="Compact"/>
        <w:numPr>
          <w:ilvl w:val="0"/>
          <w:numId w:val="1011"/>
        </w:numPr>
      </w:pPr>
      <w:r>
        <w:t xml:space="preserve">Link: https://post.smzdm.com/p/al3lovme/</w:t>
      </w:r>
    </w:p>
    <w:p>
      <w:pPr>
        <w:pStyle w:val="Compact"/>
        <w:numPr>
          <w:ilvl w:val="0"/>
          <w:numId w:val="1011"/>
        </w:numPr>
      </w:pPr>
      <w:r>
        <w:t xml:space="preserve">Date accessed: 2026-10-06</w:t>
      </w:r>
    </w:p>
    <w:p>
      <w:pPr>
        <w:pStyle w:val="Compact"/>
        <w:numPr>
          <w:ilvl w:val="0"/>
          <w:numId w:val="1011"/>
        </w:numPr>
      </w:pPr>
      <w:r>
        <w:t xml:space="preserve">What it provides: the price structure of China’s</w:t>
      </w:r>
      <w:r>
        <w:t xml:space="preserve"> </w:t>
      </w:r>
      <w:r>
        <w:t xml:space="preserve">“cat left behind + monitoring”</w:t>
      </w:r>
      <w:r>
        <w:t xml:space="preserve"> </w:t>
      </w:r>
      <w:r>
        <w:t xml:space="preserve">scenario, experience with camera placement, genuine complaints about AI false alerts, the core questions of multi-cat households, and the emotional calculation</w:t>
      </w:r>
    </w:p>
    <w:p>
      <w:pPr>
        <w:pStyle w:val="FirstParagraph"/>
      </w:pPr>
      <w:r>
        <w:rPr>
          <w:b/>
          <w:bCs/>
        </w:rPr>
        <w:t xml:space="preserve">S12</w:t>
      </w:r>
      <w:r>
        <w:t xml:space="preserve"> </w:t>
      </w:r>
      <w:r>
        <w:t xml:space="preserve">Furbo Nanny (official subscription pricing page)</w:t>
      </w:r>
    </w:p>
    <w:p>
      <w:pPr>
        <w:pStyle w:val="Compact"/>
        <w:numPr>
          <w:ilvl w:val="0"/>
          <w:numId w:val="1012"/>
        </w:numPr>
      </w:pPr>
      <w:r>
        <w:t xml:space="preserve">Source: Furbo (Tomofun, official website)</w:t>
      </w:r>
    </w:p>
    <w:p>
      <w:pPr>
        <w:pStyle w:val="Compact"/>
        <w:numPr>
          <w:ilvl w:val="0"/>
          <w:numId w:val="1012"/>
        </w:numPr>
      </w:pPr>
      <w:r>
        <w:t xml:space="preserve">Link: https://furbo.com/us/pages/furbo-nanny</w:t>
      </w:r>
    </w:p>
    <w:p>
      <w:pPr>
        <w:pStyle w:val="Compact"/>
        <w:numPr>
          <w:ilvl w:val="0"/>
          <w:numId w:val="1012"/>
        </w:numPr>
      </w:pPr>
      <w:r>
        <w:t xml:space="preserve">Date accessed: 2026-10-06</w:t>
      </w:r>
    </w:p>
    <w:p>
      <w:pPr>
        <w:pStyle w:val="Compact"/>
        <w:numPr>
          <w:ilvl w:val="0"/>
          <w:numId w:val="1012"/>
        </w:numPr>
      </w:pPr>
      <w:r>
        <w:t xml:space="preserve">What it provides: the subscription tiers and prices of the competitor Furbo, cloud recording duration, and the surcharge rules for additional cameras</w:t>
      </w:r>
    </w:p>
    <w:p>
      <w:pPr>
        <w:pStyle w:val="FirstParagraph"/>
      </w:pPr>
      <w:r>
        <w:rPr>
          <w:b/>
          <w:bCs/>
        </w:rPr>
        <w:t xml:space="preserve">S13</w:t>
      </w:r>
      <w:r>
        <w:t xml:space="preserve"> </w:t>
      </w:r>
      <w:r>
        <w:t xml:space="preserve">Petcube Bites 2 Lite (official product page)</w:t>
      </w:r>
    </w:p>
    <w:p>
      <w:pPr>
        <w:pStyle w:val="Compact"/>
        <w:numPr>
          <w:ilvl w:val="0"/>
          <w:numId w:val="1013"/>
        </w:numPr>
      </w:pPr>
      <w:r>
        <w:t xml:space="preserve">Source: Petcube (official website)</w:t>
      </w:r>
    </w:p>
    <w:p>
      <w:pPr>
        <w:pStyle w:val="Compact"/>
        <w:numPr>
          <w:ilvl w:val="0"/>
          <w:numId w:val="1013"/>
        </w:numPr>
      </w:pPr>
      <w:r>
        <w:t xml:space="preserve">Link: https://petcube.com/en-gb/store/product/bites-2-lite/</w:t>
      </w:r>
    </w:p>
    <w:p>
      <w:pPr>
        <w:pStyle w:val="Compact"/>
        <w:numPr>
          <w:ilvl w:val="0"/>
          <w:numId w:val="1013"/>
        </w:numPr>
      </w:pPr>
      <w:r>
        <w:t xml:space="preserve">Date accessed: 2026-10-06</w:t>
      </w:r>
    </w:p>
    <w:p>
      <w:pPr>
        <w:pStyle w:val="Compact"/>
        <w:numPr>
          <w:ilvl w:val="0"/>
          <w:numId w:val="1013"/>
        </w:numPr>
      </w:pPr>
      <w:r>
        <w:t xml:space="preserve">What it provides: the pricing, rating distribution and feature list of the competitor Petcube</w:t>
      </w:r>
    </w:p>
    <w:p>
      <w:pPr>
        <w:pStyle w:val="FirstParagraph"/>
      </w:pPr>
      <w:r>
        <w:rPr>
          <w:b/>
          <w:bCs/>
        </w:rPr>
        <w:t xml:space="preserve">S14</w:t>
      </w:r>
      <w:r>
        <w:t xml:space="preserve"> </w:t>
      </w:r>
      <w:r>
        <w:t xml:space="preserve">Ebo Air 2 review: Is this pet toy worth €230?</w:t>
      </w:r>
    </w:p>
    <w:p>
      <w:pPr>
        <w:pStyle w:val="Compact"/>
        <w:numPr>
          <w:ilvl w:val="0"/>
          <w:numId w:val="1014"/>
        </w:numPr>
      </w:pPr>
      <w:r>
        <w:t xml:space="preserve">Source: Ciara O’Brien, The Irish Times</w:t>
      </w:r>
    </w:p>
    <w:p>
      <w:pPr>
        <w:pStyle w:val="Compact"/>
        <w:numPr>
          <w:ilvl w:val="0"/>
          <w:numId w:val="1014"/>
        </w:numPr>
      </w:pPr>
      <w:r>
        <w:t xml:space="preserve">Link: https://www.irishtimes.com/technology/consumer-tech/review/2025/06/19/ebo-air-2-review-is-this-pet-toy-worth-230/</w:t>
      </w:r>
    </w:p>
    <w:p>
      <w:pPr>
        <w:pStyle w:val="Compact"/>
        <w:numPr>
          <w:ilvl w:val="0"/>
          <w:numId w:val="1014"/>
        </w:numPr>
      </w:pPr>
      <w:r>
        <w:t xml:space="preserve">Date accessed: 2026-10-06</w:t>
      </w:r>
    </w:p>
    <w:p>
      <w:pPr>
        <w:pStyle w:val="Compact"/>
        <w:numPr>
          <w:ilvl w:val="0"/>
          <w:numId w:val="1014"/>
        </w:numPr>
      </w:pPr>
      <w:r>
        <w:t xml:space="preserve">What it provides: the pricing of the competitor Enabot and a third-party media assessment (including the statement that</w:t>
      </w:r>
      <w:r>
        <w:t xml:space="preserve"> </w:t>
      </w:r>
      <w:r>
        <w:t xml:space="preserve">“the cat was less impressed”</w:t>
      </w:r>
      <w:r>
        <w:t xml:space="preserve">)</w:t>
      </w:r>
    </w:p>
    <w:p>
      <w:pPr>
        <w:pStyle w:val="FirstParagraph"/>
      </w:pPr>
      <w:r>
        <w:rPr>
          <w:b/>
          <w:bCs/>
        </w:rPr>
        <w:t xml:space="preserve">S15</w:t>
      </w:r>
      <w:r>
        <w:t xml:space="preserve"> </w:t>
      </w:r>
      <w:r>
        <w:t xml:space="preserve">Furbo 360° Dog Camera (Amazon.ca product page)</w:t>
      </w:r>
    </w:p>
    <w:p>
      <w:pPr>
        <w:pStyle w:val="Compact"/>
        <w:numPr>
          <w:ilvl w:val="0"/>
          <w:numId w:val="1015"/>
        </w:numPr>
      </w:pPr>
      <w:r>
        <w:t xml:space="preserve">Source: Amazon.ca (with reference also to reviews on the Amazon.com.au page for the same ASIN)</w:t>
      </w:r>
    </w:p>
    <w:p>
      <w:pPr>
        <w:pStyle w:val="Compact"/>
        <w:numPr>
          <w:ilvl w:val="0"/>
          <w:numId w:val="1015"/>
        </w:numPr>
      </w:pPr>
      <w:r>
        <w:t xml:space="preserve">Link: https://www.amazon.ca/dp/B09GDQZLD1</w:t>
      </w:r>
    </w:p>
    <w:p>
      <w:pPr>
        <w:pStyle w:val="Compact"/>
        <w:numPr>
          <w:ilvl w:val="0"/>
          <w:numId w:val="1015"/>
        </w:numPr>
      </w:pPr>
      <w:r>
        <w:t xml:space="preserve">Date accessed: 2026-10-06</w:t>
      </w:r>
    </w:p>
    <w:p>
      <w:pPr>
        <w:pStyle w:val="Compact"/>
        <w:numPr>
          <w:ilvl w:val="0"/>
          <w:numId w:val="1015"/>
        </w:numPr>
      </w:pPr>
      <w:r>
        <w:t xml:space="preserve">What it provides: the e-commerce pricing of the competitor hardware and the sales structure in which</w:t>
      </w:r>
      <w:r>
        <w:t xml:space="preserve"> </w:t>
      </w:r>
      <w:r>
        <w:t xml:space="preserve">“the same hardware is split into two SKUs, subscription and non-subscription”</w:t>
      </w:r>
      <w:r>
        <w:t xml:space="preserve">; cat-related complaints in the review snapshot</w:t>
      </w:r>
    </w:p>
    <w:bookmarkStart w:id="18" w:name="key-points-extracted-from-each-entry"/>
    <w:p>
      <w:pPr>
        <w:pStyle w:val="Heading3"/>
      </w:pPr>
      <w:r>
        <w:t xml:space="preserve">Key Points Extracted from Each Entry</w:t>
      </w:r>
    </w:p>
    <w:p>
      <w:pPr>
        <w:pStyle w:val="FirstParagraph"/>
      </w:pPr>
      <w:r>
        <w:rPr>
          <w:b/>
          <w:bCs/>
        </w:rPr>
        <w:t xml:space="preserve">S1 | 2026 China Pet Industry White Paper (CCTV.com, published 2026-01-05)</w:t>
      </w:r>
      <w:r>
        <w:t xml:space="preserve"> </w:t>
      </w:r>
      <w:r>
        <w:t xml:space="preserve">- A source states that: in 2025 the urban pet (dog and cat) consumer market reached</w:t>
      </w:r>
      <w:r>
        <w:t xml:space="preserve"> </w:t>
      </w:r>
      <w:r>
        <w:rPr>
          <w:b/>
          <w:bCs/>
        </w:rPr>
        <w:t xml:space="preserve">312.6 billion yuan</w:t>
      </w:r>
      <w:r>
        <w:t xml:space="preserve">, up 4.1% on 2024; of this, the cat consumer market accounted for</w:t>
      </w:r>
      <w:r>
        <w:t xml:space="preserve"> </w:t>
      </w:r>
      <w:r>
        <w:rPr>
          <w:b/>
          <w:bCs/>
        </w:rPr>
        <w:t xml:space="preserve">152 billion yuan</w:t>
      </w:r>
      <w:r>
        <w:t xml:space="preserve">, up</w:t>
      </w:r>
      <w:r>
        <w:t xml:space="preserve"> </w:t>
      </w:r>
      <w:r>
        <w:rPr>
          <w:b/>
          <w:bCs/>
        </w:rPr>
        <w:t xml:space="preserve">5.2%</w:t>
      </w:r>
      <w:r>
        <w:t xml:space="preserve">, growing faster than dogs (3.2%); the urban dog and cat consumer market is projected to reach 405 billion yuan by 2028, of which cats 218.4 billion yuan.</w:t>
      </w:r>
      <w:r>
        <w:t xml:space="preserve"> </w:t>
      </w:r>
      <w:r>
        <w:t xml:space="preserve">- A source states that: in 2025 the urban dog and cat population was</w:t>
      </w:r>
      <w:r>
        <w:t xml:space="preserve"> </w:t>
      </w:r>
      <w:r>
        <w:rPr>
          <w:b/>
          <w:bCs/>
        </w:rPr>
        <w:t xml:space="preserve">126 million</w:t>
      </w:r>
      <w:r>
        <w:t xml:space="preserve"> </w:t>
      </w:r>
      <w:r>
        <w:t xml:space="preserve">(+1.8%); of this, cats</w:t>
      </w:r>
      <w:r>
        <w:t xml:space="preserve"> </w:t>
      </w:r>
      <w:r>
        <w:rPr>
          <w:b/>
          <w:bCs/>
        </w:rPr>
        <w:t xml:space="preserve">72.89 million</w:t>
      </w:r>
      <w:r>
        <w:t xml:space="preserve"> </w:t>
      </w:r>
      <w:r>
        <w:t xml:space="preserve">(+1.9%) and dogs 53.43 million. Annual spending per cat was</w:t>
      </w:r>
      <w:r>
        <w:t xml:space="preserve"> </w:t>
      </w:r>
      <w:r>
        <w:rPr>
          <w:b/>
          <w:bCs/>
        </w:rPr>
        <w:t xml:space="preserve">2,085 yuan</w:t>
      </w:r>
      <w:r>
        <w:t xml:space="preserve"> </w:t>
      </w:r>
      <w:r>
        <w:t xml:space="preserve">(+3.2%), and per dog 3,006 yuan.</w:t>
      </w:r>
      <w:r>
        <w:t xml:space="preserve"> </w:t>
      </w:r>
      <w:r>
        <w:t xml:space="preserve">- A source states that: in terms of the age structure of pet owners, those born in the 1990s accounted for</w:t>
      </w:r>
      <w:r>
        <w:t xml:space="preserve"> </w:t>
      </w:r>
      <w:r>
        <w:rPr>
          <w:b/>
          <w:bCs/>
        </w:rPr>
        <w:t xml:space="preserve">42.7%</w:t>
      </w:r>
      <w:r>
        <w:t xml:space="preserve">, those born in the 2000s</w:t>
      </w:r>
      <w:r>
        <w:t xml:space="preserve"> </w:t>
      </w:r>
      <w:r>
        <w:rPr>
          <w:b/>
          <w:bCs/>
        </w:rPr>
        <w:t xml:space="preserve">26.3%</w:t>
      </w:r>
      <w:r>
        <w:t xml:space="preserve">, those born in the 1980s</w:t>
      </w:r>
      <w:r>
        <w:t xml:space="preserve"> </w:t>
      </w:r>
      <w:r>
        <w:rPr>
          <w:b/>
          <w:bCs/>
        </w:rPr>
        <w:t xml:space="preserve">24.5%</w:t>
      </w:r>
      <w:r>
        <w:t xml:space="preserve">, and the</w:t>
      </w:r>
      <w:r>
        <w:t xml:space="preserve"> </w:t>
      </w:r>
      <w:r>
        <w:t xml:space="preserve">“pre-1980s”</w:t>
      </w:r>
      <w:r>
        <w:t xml:space="preserve"> </w:t>
      </w:r>
      <w:r>
        <w:t xml:space="preserve">group less than 10%.</w:t>
      </w:r>
      <w:r>
        <w:t xml:space="preserve"> </w:t>
      </w:r>
      <w:r>
        <w:t xml:space="preserve">- A source states that: in the consumption structure, food accounted for 53.7%, healthcare 27.6%,</w:t>
      </w:r>
      <w:r>
        <w:t xml:space="preserve"> </w:t>
      </w:r>
      <w:r>
        <w:rPr>
          <w:b/>
          <w:bCs/>
        </w:rPr>
        <w:t xml:space="preserve">supplies only 12.2% and services only 6.5%</w:t>
      </w:r>
      <w:r>
        <w:t xml:space="preserve">. Another figure directly relevant to this project: among pet owners choosing a boarding facility, the proportion citing</w:t>
      </w:r>
      <w:r>
        <w:t xml:space="preserve"> </w:t>
      </w:r>
      <w:r>
        <w:t xml:space="preserve">“being able to check on the pet’s condition in real time”</w:t>
      </w:r>
      <w:r>
        <w:t xml:space="preserve"> </w:t>
      </w:r>
      <w:r>
        <w:rPr>
          <w:b/>
          <w:bCs/>
        </w:rPr>
        <w:t xml:space="preserve">rose sharply</w:t>
      </w:r>
      <w:r>
        <w:t xml:space="preserve"> </w:t>
      </w:r>
      <w:r>
        <w:t xml:space="preserve">compared with 2024, and the proportion choosing professional in-home feeding services rose to 11.4%.</w:t>
      </w:r>
      <w:r>
        <w:t xml:space="preserve"> </w:t>
      </w:r>
      <w:r>
        <w:t xml:space="preserve">- Use: this is the main anchor for this project’s</w:t>
      </w:r>
      <w:r>
        <w:t xml:space="preserve"> </w:t>
      </w:r>
      <w:r>
        <w:t xml:space="preserve">“market background”</w:t>
      </w:r>
      <w:r>
        <w:t xml:space="preserve"> </w:t>
      </w:r>
      <w:r>
        <w:t xml:space="preserve">and</w:t>
      </w:r>
      <w:r>
        <w:t xml:space="preserve"> </w:t>
      </w:r>
      <w:r>
        <w:t xml:space="preserve">“target user structure”</w:t>
      </w:r>
      <w:r>
        <w:t xml:space="preserve">, and also the source of the suspicion in Section 3 that</w:t>
      </w:r>
      <w:r>
        <w:t xml:space="preserve"> </w:t>
      </w:r>
      <w:r>
        <w:t xml:space="preserve">“smart hardware is in fact only a small segment”</w:t>
      </w:r>
      <w:r>
        <w:t xml:space="preserve">.</w:t>
      </w:r>
    </w:p>
    <w:p>
      <w:pPr>
        <w:pStyle w:val="BodyText"/>
      </w:pPr>
      <w:r>
        <w:rPr>
          <w:b/>
          <w:bCs/>
        </w:rPr>
        <w:t xml:space="preserve">S2 | iiMedia Research: the companionship economy and the pet companionship segment (2026-10-03)</w:t>
      </w:r>
      <w:r>
        <w:t xml:space="preserve"> </w:t>
      </w:r>
      <w:r>
        <w:t xml:space="preserve">- A source states that: the scale of China’s pet economy industry grew from 97.8 billion yuan in 2015 to</w:t>
      </w:r>
      <w:r>
        <w:t xml:space="preserve"> </w:t>
      </w:r>
      <w:r>
        <w:rPr>
          <w:b/>
          <w:bCs/>
        </w:rPr>
        <w:t xml:space="preserve">811.4 billion yuan in 2025</w:t>
      </w:r>
      <w:r>
        <w:t xml:space="preserve">, and is projected to exceed 1,150 billion yuan by 2028 and 1,280 billion yuan by 2030; over the same period</w:t>
      </w:r>
      <w:r>
        <w:t xml:space="preserve"> </w:t>
      </w:r>
      <w:r>
        <w:t xml:space="preserve">“the urban dog and cat consumer market was 312.6 billion yuan with 126 million animals”</w:t>
      </w:r>
      <w:r>
        <w:t xml:space="preserve">, and</w:t>
      </w:r>
      <w:r>
        <w:t xml:space="preserve"> </w:t>
      </w:r>
      <w:r>
        <w:rPr>
          <w:b/>
          <w:bCs/>
        </w:rPr>
        <w:t xml:space="preserve">the penetration rate of pet-owning households in urban areas was only 22%–24%</w:t>
      </w:r>
      <w:r>
        <w:t xml:space="preserve">.</w:t>
      </w:r>
      <w:r>
        <w:t xml:space="preserve"> </w:t>
      </w:r>
      <w:r>
        <w:t xml:space="preserve">- A source states that: 44.50% of consumers listed</w:t>
      </w:r>
      <w:r>
        <w:t xml:space="preserve"> </w:t>
      </w:r>
      <w:r>
        <w:t xml:space="preserve">“</w:t>
      </w:r>
      <w:r>
        <w:rPr>
          <w:b/>
          <w:bCs/>
        </w:rPr>
        <w:t xml:space="preserve">stress relief</w:t>
      </w:r>
      <w:r>
        <w:t xml:space="preserve">”</w:t>
      </w:r>
      <w:r>
        <w:t xml:space="preserve"> </w:t>
      </w:r>
      <w:r>
        <w:t xml:space="preserve">as their primary reason for keeping a pet, and 42.16% aimed to obtain</w:t>
      </w:r>
      <w:r>
        <w:t xml:space="preserve"> </w:t>
      </w:r>
      <w:r>
        <w:t xml:space="preserve">“</w:t>
      </w:r>
      <w:r>
        <w:rPr>
          <w:b/>
          <w:bCs/>
        </w:rPr>
        <w:t xml:space="preserve">emotional companionship</w:t>
      </w:r>
      <w:r>
        <w:t xml:space="preserve">”</w:t>
      </w:r>
      <w:r>
        <w:t xml:space="preserve"> </w:t>
      </w:r>
      <w:r>
        <w:t xml:space="preserve">through a pet — that is,</w:t>
      </w:r>
      <w:r>
        <w:t xml:space="preserve"> </w:t>
      </w:r>
      <w:r>
        <w:t xml:space="preserve">“more than four in ten pet owners are essentially</w:t>
      </w:r>
      <w:r>
        <w:t xml:space="preserve"> </w:t>
      </w:r>
      <w:r>
        <w:t xml:space="preserve">‘buying companionship’</w:t>
      </w:r>
      <w:r>
        <w:t xml:space="preserve"> </w:t>
      </w:r>
      <w:r>
        <w:t xml:space="preserve">for themselves”</w:t>
      </w:r>
      <w:r>
        <w:t xml:space="preserve">.</w:t>
      </w:r>
      <w:r>
        <w:t xml:space="preserve"> </w:t>
      </w:r>
      <w:r>
        <w:t xml:space="preserve">- A source states that: the underlying logic of the companionship economy (also called the</w:t>
      </w:r>
      <w:r>
        <w:t xml:space="preserve"> </w:t>
      </w:r>
      <w:r>
        <w:t xml:space="preserve">“loneliness economy”</w:t>
      </w:r>
      <w:r>
        <w:t xml:space="preserve"> </w:t>
      </w:r>
      <w:r>
        <w:t xml:space="preserve">or</w:t>
      </w:r>
      <w:r>
        <w:t xml:space="preserve"> </w:t>
      </w:r>
      <w:r>
        <w:t xml:space="preserve">“emotional companionship economy”</w:t>
      </w:r>
      <w:r>
        <w:t xml:space="preserve">) is</w:t>
      </w:r>
      <w:r>
        <w:t xml:space="preserve"> </w:t>
      </w:r>
      <w:r>
        <w:t xml:space="preserve">“a nationwide rigid demand for emotional companionship generated by solo living, population ageing and a fast-paced life in Chinese society”</w:t>
      </w:r>
      <w:r>
        <w:t xml:space="preserve">; new business formats include pet sharing and short pet-walking services, mostly priced at</w:t>
      </w:r>
      <w:r>
        <w:t xml:space="preserve"> </w:t>
      </w:r>
      <w:r>
        <w:rPr>
          <w:b/>
          <w:bCs/>
        </w:rPr>
        <w:t xml:space="preserve">20–60 yuan per hour</w:t>
      </w:r>
      <w:r>
        <w:t xml:space="preserve">.</w:t>
      </w:r>
      <w:r>
        <w:t xml:space="preserve"> </w:t>
      </w:r>
      <w:r>
        <w:t xml:space="preserve">- Note: this page is also a promotional entry point for iiMedia’s own reports (with multiple routes into paid reports), making it a hybrid of</w:t>
      </w:r>
      <w:r>
        <w:t xml:space="preserve"> </w:t>
      </w:r>
      <w:r>
        <w:t xml:space="preserve">“research institute + content marketing”</w:t>
      </w:r>
      <w:r>
        <w:t xml:space="preserve">. See Section 3.</w:t>
      </w:r>
    </w:p>
    <w:p>
      <w:pPr>
        <w:pStyle w:val="BodyText"/>
      </w:pPr>
      <w:r>
        <w:rPr>
          <w:b/>
          <w:bCs/>
        </w:rPr>
        <w:t xml:space="preserve">S3 | The size of the population living alone (Beijing Daily citing</w:t>
      </w:r>
      <w:r>
        <w:rPr>
          <w:b/>
          <w:bCs/>
        </w:rPr>
        <w:t xml:space="preserve"> </w:t>
      </w:r>
      <w:r>
        <w:rPr>
          <w:b/>
          <w:bCs/>
          <w:i/>
          <w:iCs/>
        </w:rPr>
        <w:t xml:space="preserve">Ban Yue Tan</w:t>
      </w:r>
      <w:r>
        <w:rPr>
          <w:b/>
          <w:bCs/>
        </w:rPr>
        <w:t xml:space="preserve">, 2026-06-22)</w:t>
      </w:r>
      <w:r>
        <w:t xml:space="preserve"> </w:t>
      </w:r>
      <w:r>
        <w:t xml:space="preserve">- A source states that: according to the National Bureau of Statistics’</w:t>
      </w:r>
      <w:r>
        <w:t xml:space="preserve"> </w:t>
      </w:r>
      <w:r>
        <w:rPr>
          <w:i/>
          <w:iCs/>
        </w:rPr>
        <w:t xml:space="preserve">China Statistical Yearbook 2025</w:t>
      </w:r>
      <w:r>
        <w:t xml:space="preserve">,</w:t>
      </w:r>
      <w:r>
        <w:t xml:space="preserve"> </w:t>
      </w:r>
      <w:r>
        <w:rPr>
          <w:b/>
          <w:bCs/>
        </w:rPr>
        <w:t xml:space="preserve">the share of one-person households in 2024 was about 19.5%</w:t>
      </w:r>
      <w:r>
        <w:t xml:space="preserve">; it is predicted that</w:t>
      </w:r>
      <w:r>
        <w:t xml:space="preserve"> </w:t>
      </w:r>
      <w:r>
        <w:rPr>
          <w:b/>
          <w:bCs/>
        </w:rPr>
        <w:t xml:space="preserve">by 2030 China’s population living alone may reach 150–200 million, and the solo-living rate may exceed 30%</w:t>
      </w:r>
      <w:r>
        <w:t xml:space="preserve">.</w:t>
      </w:r>
      <w:r>
        <w:t xml:space="preserve"> </w:t>
      </w:r>
      <w:r>
        <w:t xml:space="preserve">- A source states that: young people living alone in large cities easily fall into a</w:t>
      </w:r>
      <w:r>
        <w:t xml:space="preserve"> </w:t>
      </w:r>
      <w:r>
        <w:t xml:space="preserve">“four-no”</w:t>
      </w:r>
      <w:r>
        <w:t xml:space="preserve"> </w:t>
      </w:r>
      <w:r>
        <w:t xml:space="preserve">state of</w:t>
      </w:r>
      <w:r>
        <w:t xml:space="preserve"> </w:t>
      </w:r>
      <w:r>
        <w:t xml:space="preserve">“no social circle, no sense of belonging, no motivation to interact and no long-term plans”</w:t>
      </w:r>
      <w:r>
        <w:t xml:space="preserve">, with</w:t>
      </w:r>
      <w:r>
        <w:t xml:space="preserve"> </w:t>
      </w:r>
      <w:r>
        <w:t xml:space="preserve">“the mind in a contradictory state of enjoying loneliness while longing for companionship”</w:t>
      </w:r>
      <w:r>
        <w:t xml:space="preserve">.</w:t>
      </w:r>
      <w:r>
        <w:t xml:space="preserve"> </w:t>
      </w:r>
      <w:r>
        <w:t xml:space="preserve">-</w:t>
      </w:r>
      <w:r>
        <w:t xml:space="preserve"> </w:t>
      </w:r>
      <w:r>
        <w:rPr>
          <w:b/>
          <w:bCs/>
        </w:rPr>
        <w:t xml:space="preserve">The single most important sentence for this project</w:t>
      </w:r>
      <w:r>
        <w:t xml:space="preserve">: in its policy recommendations the article proposes</w:t>
      </w:r>
      <w:r>
        <w:t xml:space="preserve"> </w:t>
      </w:r>
      <w:r>
        <w:t xml:space="preserve">“guiding young people living alone to build</w:t>
      </w:r>
      <w:r>
        <w:t xml:space="preserve"> </w:t>
      </w:r>
      <w:r>
        <w:rPr>
          <w:b/>
          <w:bCs/>
        </w:rPr>
        <w:t xml:space="preserve">stable and low-burden emotional connections</w:t>
      </w:r>
      <w:r>
        <w:t xml:space="preserve"> </w:t>
      </w:r>
      <w:r>
        <w:t xml:space="preserve">through</w:t>
      </w:r>
      <w:r>
        <w:t xml:space="preserve"> </w:t>
      </w:r>
      <w:r>
        <w:rPr>
          <w:b/>
          <w:bCs/>
        </w:rPr>
        <w:t xml:space="preserve">keeping pets</w:t>
      </w:r>
      <w:r>
        <w:t xml:space="preserve">, finding interest</w:t>
      </w:r>
      <w:r>
        <w:t xml:space="preserve"> </w:t>
      </w:r>
      <w:r>
        <w:t xml:space="preserve">‘buddies’</w:t>
      </w:r>
      <w:r>
        <w:t xml:space="preserve"> </w:t>
      </w:r>
      <w:r>
        <w:t xml:space="preserve">and other means”</w:t>
      </w:r>
      <w:r>
        <w:t xml:space="preserve"> </w:t>
      </w:r>
      <w:r>
        <w:t xml:space="preserve">— that is, the chain of</w:t>
      </w:r>
      <w:r>
        <w:t xml:space="preserve"> </w:t>
      </w:r>
      <w:r>
        <w:t xml:space="preserve">“living alone → keeping a pet as emotional substitution/compensation”</w:t>
      </w:r>
      <w:r>
        <w:t xml:space="preserve"> </w:t>
      </w:r>
      <w:r>
        <w:t xml:space="preserve">is a social phenomenon explicitly described by mainstream media and the experts interviewed, not merely our own assumption.</w:t>
      </w:r>
    </w:p>
    <w:p>
      <w:pPr>
        <w:pStyle w:val="BodyText"/>
      </w:pPr>
      <w:r>
        <w:rPr>
          <w:b/>
          <w:bCs/>
        </w:rPr>
        <w:t xml:space="preserve">S4 | PLOS ONE: a controlled experiment on cats left alone for 30 minutes vs 4 hours (Eriksson et al., 2017)</w:t>
      </w:r>
      <w:r>
        <w:t xml:space="preserve"> </w:t>
      </w:r>
      <w:r>
        <w:t xml:space="preserve">- Experimental design:</w:t>
      </w:r>
      <w:r>
        <w:t xml:space="preserve"> </w:t>
      </w:r>
      <w:r>
        <w:rPr>
          <w:b/>
          <w:bCs/>
        </w:rPr>
        <w:t xml:space="preserve">14</w:t>
      </w:r>
      <w:r>
        <w:t xml:space="preserve"> </w:t>
      </w:r>
      <w:r>
        <w:t xml:space="preserve">cats from private,</w:t>
      </w:r>
      <w:r>
        <w:t xml:space="preserve"> </w:t>
      </w:r>
      <w:r>
        <w:rPr>
          <w:b/>
          <w:bCs/>
        </w:rPr>
        <w:t xml:space="preserve">single-cat households</w:t>
      </w:r>
      <w:r>
        <w:t xml:space="preserve">, each receiving two treatments — being left at home alone for</w:t>
      </w:r>
      <w:r>
        <w:t xml:space="preserve"> </w:t>
      </w:r>
      <w:r>
        <w:rPr>
          <w:b/>
          <w:bCs/>
        </w:rPr>
        <w:t xml:space="preserve">30 minutes (T0.5)</w:t>
      </w:r>
      <w:r>
        <w:t xml:space="preserve"> </w:t>
      </w:r>
      <w:r>
        <w:t xml:space="preserve">and for</w:t>
      </w:r>
      <w:r>
        <w:t xml:space="preserve"> </w:t>
      </w:r>
      <w:r>
        <w:rPr>
          <w:b/>
          <w:bCs/>
        </w:rPr>
        <w:t xml:space="preserve">4 hours (T4)</w:t>
      </w:r>
      <w:r>
        <w:t xml:space="preserve">; the behaviour of the cat and the owner was recorded before, during and after the separation.</w:t>
      </w:r>
      <w:r>
        <w:t xml:space="preserve"> </w:t>
      </w:r>
      <w:r>
        <w:t xml:space="preserve">- Result one (during separation): the proportion of time cats spent</w:t>
      </w:r>
      <w:r>
        <w:t xml:space="preserve"> </w:t>
      </w:r>
      <w:r>
        <w:t xml:space="preserve">“lying down and resting”</w:t>
      </w:r>
      <w:r>
        <w:t xml:space="preserve"> </w:t>
      </w:r>
      <w:r>
        <w:t xml:space="preserve">during separation was 0.27±0.1 for T0.5 and 0.58±0.08 for T4 (P = 0.02) —</w:t>
      </w:r>
      <w:r>
        <w:t xml:space="preserve"> </w:t>
      </w:r>
      <w:r>
        <w:rPr>
          <w:b/>
          <w:bCs/>
        </w:rPr>
        <w:t xml:space="preserve">the longer the cats were alone, the more they rested</w:t>
      </w:r>
      <w:r>
        <w:t xml:space="preserve">; the two treatments did not differ in the last two 5-minute intervals of the post-separation period,</w:t>
      </w:r>
      <w:r>
        <w:t xml:space="preserve"> </w:t>
      </w:r>
      <w:r>
        <w:t xml:space="preserve">“indicating that the cats were not affected by the duration of separation”</w:t>
      </w:r>
      <w:r>
        <w:t xml:space="preserve">. The authors’ original conclusion:</w:t>
      </w:r>
      <w:r>
        <w:t xml:space="preserve"> </w:t>
      </w:r>
      <w:r>
        <w:t xml:space="preserve">“it seemed as cats coped well with being left alone”</w:t>
      </w:r>
      <w:r>
        <w:t xml:space="preserve">.</w:t>
      </w:r>
      <w:r>
        <w:t xml:space="preserve"> </w:t>
      </w:r>
      <w:r>
        <w:t xml:space="preserve">- Result two (at reunion):</w:t>
      </w:r>
      <w:r>
        <w:t xml:space="preserve"> </w:t>
      </w:r>
      <w:r>
        <w:rPr>
          <w:b/>
          <w:bCs/>
        </w:rPr>
        <w:t xml:space="preserve">after a longer separation, the cats purred (purr, P = 0.03) and stretched (stretch, P = 0.04) significantly more</w:t>
      </w:r>
      <w:r>
        <w:t xml:space="preserve">, and this was not correlated with the owner’s verbal interaction behaviour. On this basis the authors propose a</w:t>
      </w:r>
      <w:r>
        <w:t xml:space="preserve"> </w:t>
      </w:r>
      <w:r>
        <w:t xml:space="preserve">“rebound of contact-seeking behaviour”</w:t>
      </w:r>
      <w:r>
        <w:t xml:space="preserve">,</w:t>
      </w:r>
      <w:r>
        <w:t xml:space="preserve"> </w:t>
      </w:r>
      <w:r>
        <w:rPr>
          <w:b/>
          <w:bCs/>
        </w:rPr>
        <w:t xml:space="preserve">implying that the owner is an important part of the cat’s social environment</w:t>
      </w:r>
      <w:r>
        <w:t xml:space="preserve">.</w:t>
      </w:r>
      <w:r>
        <w:t xml:space="preserve"> </w:t>
      </w:r>
      <w:r>
        <w:t xml:space="preserve">- Background cited: the paper notes that cats normally rest</w:t>
      </w:r>
      <w:r>
        <w:t xml:space="preserve"> </w:t>
      </w:r>
      <w:r>
        <w:rPr>
          <w:b/>
          <w:bCs/>
        </w:rPr>
        <w:t xml:space="preserve">16–18 hours</w:t>
      </w:r>
      <w:r>
        <w:t xml:space="preserve"> </w:t>
      </w:r>
      <w:r>
        <w:t xml:space="preserve">a day; separation-related problems in cats (inappropriate elimination, excessive vocalisation, destruction, over-grooming) occur in a minority of cats only when the owner is absent (citing Schwartz 2002, a longitudinal study). The paper also concedes that</w:t>
      </w:r>
      <w:r>
        <w:t xml:space="preserve"> </w:t>
      </w:r>
      <w:r>
        <w:t xml:space="preserve">“most cats do not show abnormal behaviour when separated from their owners, but</w:t>
      </w:r>
      <w:r>
        <w:t xml:space="preserve"> </w:t>
      </w:r>
      <w:r>
        <w:rPr>
          <w:b/>
          <w:bCs/>
        </w:rPr>
        <w:t xml:space="preserve">no study</w:t>
      </w:r>
      <w:r>
        <w:t xml:space="preserve"> </w:t>
      </w:r>
      <w:r>
        <w:t xml:space="preserve">has investigated how these cats respond to being left alone at home”</w:t>
      </w:r>
      <w:r>
        <w:t xml:space="preserve"> </w:t>
      </w:r>
      <w:r>
        <w:t xml:space="preserve">(that is, this is a gap in the field).</w:t>
      </w:r>
      <w:r>
        <w:t xml:space="preserve"> </w:t>
      </w:r>
      <w:r>
        <w:t xml:space="preserve">- Use: this source supports two opposing arguments at once (</w:t>
      </w:r>
      <w:r>
        <w:t xml:space="preserve">“cats can be left alone”</w:t>
      </w:r>
      <w:r>
        <w:t xml:space="preserve"> </w:t>
      </w:r>
      <w:r>
        <w:t xml:space="preserve">and</w:t>
      </w:r>
      <w:r>
        <w:t xml:space="preserve"> </w:t>
      </w:r>
      <w:r>
        <w:t xml:space="preserve">“cats care about their owner”</w:t>
      </w:r>
      <w:r>
        <w:t xml:space="preserve">), which is precisely the evidential basis for the tension in our HMW around</w:t>
      </w:r>
      <w:r>
        <w:t xml:space="preserve"> </w:t>
      </w:r>
      <w:r>
        <w:t xml:space="preserve">“respecting the cat’s natural behaviour and rest”</w:t>
      </w:r>
      <w:r>
        <w:t xml:space="preserve">.</w:t>
      </w:r>
    </w:p>
    <w:p>
      <w:pPr>
        <w:pStyle w:val="BodyText"/>
      </w:pPr>
      <w:r>
        <w:rPr>
          <w:b/>
          <w:bCs/>
        </w:rPr>
        <w:t xml:space="preserve">S5 | MSD Veterinary Manual: social behaviour of cats (full text reviewed July 2025)</w:t>
      </w:r>
      <w:r>
        <w:t xml:space="preserve"> </w:t>
      </w:r>
      <w:r>
        <w:t xml:space="preserve">- Social structure: cats’ social structure is</w:t>
      </w:r>
      <w:r>
        <w:t xml:space="preserve"> </w:t>
      </w:r>
      <w:r>
        <w:rPr>
          <w:b/>
          <w:bCs/>
        </w:rPr>
        <w:t xml:space="preserve">flexible</w:t>
      </w:r>
      <w:r>
        <w:t xml:space="preserve">; under feral conditions they live in small groups centred on the queen and her offspring;</w:t>
      </w:r>
      <w:r>
        <w:t xml:space="preserve"> </w:t>
      </w:r>
      <w:r>
        <w:t xml:space="preserve">“cats spend most of their time away from other individuals”</w:t>
      </w:r>
      <w:r>
        <w:t xml:space="preserve">, and human–cat interaction shows similar characteristics.</w:t>
      </w:r>
      <w:r>
        <w:t xml:space="preserve"> </w:t>
      </w:r>
      <w:r>
        <w:t xml:space="preserve">- The key defining sentence:</w:t>
      </w:r>
      <w:r>
        <w:t xml:space="preserve"> </w:t>
      </w:r>
      <w:r>
        <w:t xml:space="preserve">“</w:t>
      </w:r>
      <w:r>
        <w:rPr>
          <w:b/>
          <w:bCs/>
        </w:rPr>
        <w:t xml:space="preserve">Cats are social animals but solitary hunters</w:t>
      </w:r>
      <w:r>
        <w:t xml:space="preserve">”</w:t>
      </w:r>
      <w:r>
        <w:t xml:space="preserve">.</w:t>
      </w:r>
      <w:r>
        <w:t xml:space="preserve"> </w:t>
      </w:r>
      <w:r>
        <w:t xml:space="preserve">- Routine: cats spend about 40% of their time sleeping, 22% resting and 15% grooming (citing Panaman 1981), and are</w:t>
      </w:r>
      <w:r>
        <w:t xml:space="preserve"> </w:t>
      </w:r>
      <w:r>
        <w:rPr>
          <w:b/>
          <w:bCs/>
        </w:rPr>
        <w:t xml:space="preserve">crepuscular</w:t>
      </w:r>
      <w:r>
        <w:t xml:space="preserve"> </w:t>
      </w:r>
      <w:r>
        <w:t xml:space="preserve">animals. Cats prefer to eat about 13 small meals a day.</w:t>
      </w:r>
      <w:r>
        <w:t xml:space="preserve"> </w:t>
      </w:r>
      <w:r>
        <w:t xml:space="preserve">- Senses: compared with humans, cats identify objects better in low light and can</w:t>
      </w:r>
      <w:r>
        <w:t xml:space="preserve"> </w:t>
      </w:r>
      <w:r>
        <w:rPr>
          <w:b/>
          <w:bCs/>
        </w:rPr>
        <w:t xml:space="preserve">hear sounds in the ultrasonic range</w:t>
      </w:r>
      <w:r>
        <w:t xml:space="preserve">.</w:t>
      </w:r>
      <w:r>
        <w:t xml:space="preserve"> </w:t>
      </w:r>
      <w:r>
        <w:t xml:space="preserve">-</w:t>
      </w:r>
      <w:r>
        <w:t xml:space="preserve"> </w:t>
      </w:r>
      <w:r>
        <w:rPr>
          <w:b/>
          <w:bCs/>
        </w:rPr>
        <w:t xml:space="preserve">The five pillars of a healthy feline environment</w:t>
      </w:r>
      <w:r>
        <w:t xml:space="preserve">: ① provide a safe place; ② provide</w:t>
      </w:r>
      <w:r>
        <w:t xml:space="preserve"> </w:t>
      </w:r>
      <w:r>
        <w:rPr>
          <w:b/>
          <w:bCs/>
        </w:rPr>
        <w:t xml:space="preserve">multiple, separated</w:t>
      </w:r>
      <w:r>
        <w:t xml:space="preserve"> </w:t>
      </w:r>
      <w:r>
        <w:t xml:space="preserve">core environmental resources (food, water, elimination area, scratching area, play area, resting area); ③ provide opportunities for play and predatory behaviour; ④ provide positive, consistent and predictable human–cat social interaction; ⑤ provide an environment that respects the importance of the cat’s sense of smell.</w:t>
      </w:r>
      <w:r>
        <w:t xml:space="preserve"> </w:t>
      </w:r>
      <w:r>
        <w:t xml:space="preserve">- Resource competition:</w:t>
      </w:r>
      <w:r>
        <w:t xml:space="preserve"> </w:t>
      </w:r>
      <w:r>
        <w:t xml:space="preserve">“</w:t>
      </w:r>
      <w:r>
        <w:rPr>
          <w:b/>
          <w:bCs/>
        </w:rPr>
        <w:t xml:space="preserve">Many cats prefer not to share core resources</w:t>
      </w:r>
      <w:r>
        <w:t xml:space="preserve">”</w:t>
      </w:r>
      <w:r>
        <w:t xml:space="preserve">; in multi-cat or multi-pet households, cats adopt a</w:t>
      </w:r>
      <w:r>
        <w:t xml:space="preserve"> </w:t>
      </w:r>
      <w:r>
        <w:t xml:space="preserve">“</w:t>
      </w:r>
      <w:r>
        <w:rPr>
          <w:b/>
          <w:bCs/>
        </w:rPr>
        <w:t xml:space="preserve">time sharing</w:t>
      </w:r>
      <w:r>
        <w:t xml:space="preserve">”</w:t>
      </w:r>
      <w:r>
        <w:t xml:space="preserve"> </w:t>
      </w:r>
      <w:r>
        <w:t xml:space="preserve">strategy to reduce direct conflict; providing several copies of the same resource in scattered locations allows each cat to obtain resources with minimal competition;</w:t>
      </w:r>
      <w:r>
        <w:t xml:space="preserve"> </w:t>
      </w:r>
      <w:r>
        <w:rPr>
          <w:b/>
          <w:bCs/>
        </w:rPr>
        <w:t xml:space="preserve">even in single-cat households</w:t>
      </w:r>
      <w:r>
        <w:t xml:space="preserve">, providing multiple resource points allows the cat to</w:t>
      </w:r>
      <w:r>
        <w:t xml:space="preserve"> </w:t>
      </w:r>
      <w:r>
        <w:t xml:space="preserve">“reduce encounters with potential environmental stressors (other pets/dogs, children, guests, noise) by navigating its environment”</w:t>
      </w:r>
      <w:r>
        <w:t xml:space="preserve">.</w:t>
      </w:r>
      <w:r>
        <w:t xml:space="preserve"> </w:t>
      </w:r>
      <w:r>
        <w:t xml:space="preserve">- Sources of stress:</w:t>
      </w:r>
      <w:r>
        <w:t xml:space="preserve"> </w:t>
      </w:r>
      <w:r>
        <w:t xml:space="preserve">“</w:t>
      </w:r>
      <w:r>
        <w:rPr>
          <w:b/>
          <w:bCs/>
        </w:rPr>
        <w:t xml:space="preserve">A predictable and consistent routine is important. An inconsistent routine can be a source of chronic stress for cats</w:t>
      </w:r>
      <w:r>
        <w:t xml:space="preserve">”</w:t>
      </w:r>
      <w:r>
        <w:t xml:space="preserve">, which in turn leads to more illness behaviours and elimination outside the tray. Strong odours (cleaning agents, citrus, scented litter) cause unnecessary stress.</w:t>
      </w:r>
      <w:r>
        <w:t xml:space="preserve"> </w:t>
      </w:r>
      <w:r>
        <w:t xml:space="preserve">- Principles of interaction: positive and</w:t>
      </w:r>
      <w:r>
        <w:t xml:space="preserve"> </w:t>
      </w:r>
      <w:r>
        <w:rPr>
          <w:b/>
          <w:bCs/>
        </w:rPr>
        <w:t xml:space="preserve">predictable</w:t>
      </w:r>
      <w:r>
        <w:t xml:space="preserve"> </w:t>
      </w:r>
      <w:r>
        <w:t xml:space="preserve">human–cat interaction greatly benefits cats, but</w:t>
      </w:r>
      <w:r>
        <w:t xml:space="preserve"> </w:t>
      </w:r>
      <w:r>
        <w:t xml:space="preserve">“depends on the cat’s own perception of what is positive, not on what the human family considers positive”</w:t>
      </w:r>
      <w:r>
        <w:t xml:space="preserve">;</w:t>
      </w:r>
      <w:r>
        <w:t xml:space="preserve"> </w:t>
      </w:r>
      <w:r>
        <w:rPr>
          <w:b/>
          <w:bCs/>
        </w:rPr>
        <w:t xml:space="preserve">positive punishment (shouting, hitting, spraying water) damages the human–cat relationship and may provoke aggression</w:t>
      </w:r>
      <w:r>
        <w:t xml:space="preserve">, and should be avoided.</w:t>
      </w:r>
      <w:r>
        <w:t xml:space="preserve"> </w:t>
      </w:r>
      <w:r>
        <w:t xml:space="preserve">- Use: the five pillars +</w:t>
      </w:r>
      <w:r>
        <w:t xml:space="preserve"> </w:t>
      </w:r>
      <w:r>
        <w:t xml:space="preserve">“not sharing core resources”</w:t>
      </w:r>
      <w:r>
        <w:t xml:space="preserve"> </w:t>
      </w:r>
      <w:r>
        <w:t xml:space="preserve">+</w:t>
      </w:r>
      <w:r>
        <w:t xml:space="preserve"> </w:t>
      </w:r>
      <w:r>
        <w:t xml:space="preserve">“consistency of routine”</w:t>
      </w:r>
      <w:r>
        <w:t xml:space="preserve"> </w:t>
      </w:r>
      <w:r>
        <w:t xml:space="preserve">directly constitute the design red lines for this project’s</w:t>
      </w:r>
      <w:r>
        <w:t xml:space="preserve"> </w:t>
      </w:r>
      <w:r>
        <w:t xml:space="preserve">“controlled automatic interaction”</w:t>
      </w:r>
      <w:r>
        <w:t xml:space="preserve">.</w:t>
      </w:r>
    </w:p>
    <w:p>
      <w:pPr>
        <w:pStyle w:val="BodyText"/>
      </w:pPr>
      <w:r>
        <w:rPr>
          <w:b/>
          <w:bCs/>
        </w:rPr>
        <w:t xml:space="preserve">S6 | AAFP/FelineVMA 2024 guidelines on intercat tension (news release 2024-07-17)</w:t>
      </w:r>
      <w:r>
        <w:t xml:space="preserve"> </w:t>
      </w:r>
      <w:r>
        <w:t xml:space="preserve">- A source states that: intercat tension is</w:t>
      </w:r>
      <w:r>
        <w:t xml:space="preserve"> </w:t>
      </w:r>
      <w:r>
        <w:t xml:space="preserve">“</w:t>
      </w:r>
      <w:r>
        <w:rPr>
          <w:b/>
          <w:bCs/>
        </w:rPr>
        <w:t xml:space="preserve">very common but often overlooked because most of the signals are subtle</w:t>
      </w:r>
      <w:r>
        <w:t xml:space="preserve">”</w:t>
      </w:r>
      <w:r>
        <w:t xml:space="preserve">; it</w:t>
      </w:r>
      <w:r>
        <w:t xml:space="preserve"> </w:t>
      </w:r>
      <w:r>
        <w:rPr>
          <w:b/>
          <w:bCs/>
        </w:rPr>
        <w:t xml:space="preserve">can also occur in two-cat households</w:t>
      </w:r>
      <w:r>
        <w:t xml:space="preserve">, and</w:t>
      </w:r>
      <w:r>
        <w:t xml:space="preserve"> </w:t>
      </w:r>
      <w:r>
        <w:t xml:space="preserve">“</w:t>
      </w:r>
      <w:r>
        <w:rPr>
          <w:b/>
          <w:bCs/>
        </w:rPr>
        <w:t xml:space="preserve">most often occurs when a new cat is introduced into the home</w:t>
      </w:r>
      <w:r>
        <w:t xml:space="preserve">”</w:t>
      </w:r>
      <w:r>
        <w:t xml:space="preserve"> </w:t>
      </w:r>
      <w:r>
        <w:t xml:space="preserve">(citing the guidelines’ co-chair Dr Ilona Rodan).</w:t>
      </w:r>
      <w:r>
        <w:t xml:space="preserve"> </w:t>
      </w:r>
      <w:r>
        <w:t xml:space="preserve">- The guidelines were developed by a dedicated panel of veterinarians and animal behaviourists, adapting the</w:t>
      </w:r>
      <w:r>
        <w:t xml:space="preserve"> </w:t>
      </w:r>
      <w:r>
        <w:t xml:space="preserve">“five pillars”</w:t>
      </w:r>
      <w:r>
        <w:t xml:space="preserve"> </w:t>
      </w:r>
      <w:r>
        <w:t xml:space="preserve">into a framework for preventing and managing intercat tension in multi-cat households; the content includes</w:t>
      </w:r>
      <w:r>
        <w:t xml:space="preserve"> </w:t>
      </w:r>
      <w:r>
        <w:t xml:space="preserve">“</w:t>
      </w:r>
      <w:r>
        <w:rPr>
          <w:b/>
          <w:bCs/>
        </w:rPr>
        <w:t xml:space="preserve">debunking 10 common myths</w:t>
      </w:r>
      <w:r>
        <w:t xml:space="preserve">”</w:t>
      </w:r>
      <w:r>
        <w:t xml:space="preserve">, visual examples of intercat tension, a case appendix and a systematic treatment algorithm.</w:t>
      </w:r>
      <w:r>
        <w:t xml:space="preserve"> </w:t>
      </w:r>
      <w:r>
        <w:t xml:space="preserve">- Use: this shows that</w:t>
      </w:r>
      <w:r>
        <w:t xml:space="preserve"> </w:t>
      </w:r>
      <w:r>
        <w:t xml:space="preserve">“resource competition and hidden tension in multi-cat households”</w:t>
      </w:r>
      <w:r>
        <w:t xml:space="preserve"> </w:t>
      </w:r>
      <w:r>
        <w:t xml:space="preserve">is a real problem backed by official clinical guidelines, and that such tension</w:t>
      </w:r>
      <w:r>
        <w:t xml:space="preserve"> </w:t>
      </w:r>
      <w:r>
        <w:rPr>
          <w:b/>
          <w:bCs/>
        </w:rPr>
        <w:t xml:space="preserve">is almost impossible to spot with a single camera looking down at the living room</w:t>
      </w:r>
      <w:r>
        <w:t xml:space="preserve">.</w:t>
      </w:r>
    </w:p>
    <w:p>
      <w:pPr>
        <w:pStyle w:val="BodyText"/>
      </w:pPr>
      <w:r>
        <w:rPr>
          <w:b/>
          <w:bCs/>
        </w:rPr>
        <w:t xml:space="preserve">S7 | Cats’ responses to the owner’s voice and to</w:t>
      </w:r>
      <w:r>
        <w:rPr>
          <w:b/>
          <w:bCs/>
        </w:rPr>
        <w:t xml:space="preserve"> </w:t>
      </w:r>
      <w:r>
        <w:rPr>
          <w:b/>
          <w:bCs/>
        </w:rPr>
        <w:t xml:space="preserve">“cat-directed speech”</w:t>
      </w:r>
      <w:r>
        <w:rPr>
          <w:b/>
          <w:bCs/>
        </w:rPr>
        <w:t xml:space="preserve"> </w:t>
      </w:r>
      <w:r>
        <w:rPr>
          <w:b/>
          <w:bCs/>
        </w:rPr>
        <w:t xml:space="preserve">(de Mouzon et al., Animal Cognition 2022)</w:t>
      </w:r>
      <w:r>
        <w:t xml:space="preserve"> </w:t>
      </w:r>
      <w:r>
        <w:t xml:space="preserve">- Sample:</w:t>
      </w:r>
      <w:r>
        <w:t xml:space="preserve"> </w:t>
      </w:r>
      <w:r>
        <w:rPr>
          <w:b/>
          <w:bCs/>
        </w:rPr>
        <w:t xml:space="preserve">16</w:t>
      </w:r>
      <w:r>
        <w:t xml:space="preserve"> </w:t>
      </w:r>
      <w:r>
        <w:t xml:space="preserve">indoor domestic cats; pre-recorded audio of the owner and of a stranger was played, with the phrases spoken in</w:t>
      </w:r>
      <w:r>
        <w:t xml:space="preserve"> </w:t>
      </w:r>
      <w:r>
        <w:t xml:space="preserve">“</w:t>
      </w:r>
      <w:r>
        <w:rPr>
          <w:b/>
          <w:bCs/>
        </w:rPr>
        <w:t xml:space="preserve">cat-directed speech</w:t>
      </w:r>
      <w:r>
        <w:t xml:space="preserve">”</w:t>
      </w:r>
      <w:r>
        <w:t xml:space="preserve"> </w:t>
      </w:r>
      <w:r>
        <w:t xml:space="preserve">and in</w:t>
      </w:r>
      <w:r>
        <w:t xml:space="preserve"> </w:t>
      </w:r>
      <w:r>
        <w:t xml:space="preserve">“adult-directed speech”</w:t>
      </w:r>
      <w:r>
        <w:t xml:space="preserve"> </w:t>
      </w:r>
      <w:r>
        <w:t xml:space="preserve">respectively.</w:t>
      </w:r>
      <w:r>
        <w:t xml:space="preserve"> </w:t>
      </w:r>
      <w:r>
        <w:t xml:space="preserve">- Result one: on hearing a stranger call their name three times in a row,</w:t>
      </w:r>
      <w:r>
        <w:t xml:space="preserve"> </w:t>
      </w:r>
      <w:r>
        <w:rPr>
          <w:b/>
          <w:bCs/>
        </w:rPr>
        <w:t xml:space="preserve">10/16 cats showed a decrease in behavioural intensity</w:t>
      </w:r>
      <w:r>
        <w:t xml:space="preserve">; when the</w:t>
      </w:r>
      <w:r>
        <w:t xml:space="preserve"> </w:t>
      </w:r>
      <w:r>
        <w:rPr>
          <w:b/>
          <w:bCs/>
        </w:rPr>
        <w:t xml:space="preserve">owner’s voice</w:t>
      </w:r>
      <w:r>
        <w:t xml:space="preserve"> </w:t>
      </w:r>
      <w:r>
        <w:t xml:space="preserve">was then played, behavioural intensity rose significantly again, expressed as</w:t>
      </w:r>
      <w:r>
        <w:t xml:space="preserve"> </w:t>
      </w:r>
      <w:r>
        <w:rPr>
          <w:b/>
          <w:bCs/>
        </w:rPr>
        <w:t xml:space="preserve">turning the ears towards the speaker, increased movement around the room and pupil dilation</w:t>
      </w:r>
      <w:r>
        <w:t xml:space="preserve">. The authors consider this to</w:t>
      </w:r>
      <w:r>
        <w:t xml:space="preserve"> </w:t>
      </w:r>
      <w:r>
        <w:t xml:space="preserve">“indicate that cats can distinguish the owner’s voice from a stranger’s”</w:t>
      </w:r>
      <w:r>
        <w:t xml:space="preserve">.</w:t>
      </w:r>
      <w:r>
        <w:t xml:space="preserve"> </w:t>
      </w:r>
      <w:r>
        <w:t xml:space="preserve">- Result two: when the owner used</w:t>
      </w:r>
      <w:r>
        <w:t xml:space="preserve"> </w:t>
      </w:r>
      <w:r>
        <w:rPr>
          <w:b/>
          <w:bCs/>
        </w:rPr>
        <w:t xml:space="preserve">cat-directed speech</w:t>
      </w:r>
      <w:r>
        <w:t xml:space="preserve">, the behavioural intensity of 10 cats rose significantly; whereas</w:t>
      </w:r>
      <w:r>
        <w:t xml:space="preserve"> </w:t>
      </w:r>
      <w:r>
        <w:rPr>
          <w:b/>
          <w:bCs/>
        </w:rPr>
        <w:t xml:space="preserve">for the stranger, the cats showed no different response regardless of the register used</w:t>
      </w:r>
      <w:r>
        <w:t xml:space="preserve">.</w:t>
      </w:r>
      <w:r>
        <w:t xml:space="preserve"> </w:t>
      </w:r>
      <w:r>
        <w:t xml:space="preserve">- The authors’ conclusion: cat–human communication</w:t>
      </w:r>
      <w:r>
        <w:t xml:space="preserve"> </w:t>
      </w:r>
      <w:r>
        <w:t xml:space="preserve">“may rely on experience with the speaker’s voice”</w:t>
      </w:r>
      <w:r>
        <w:t xml:space="preserve">, and</w:t>
      </w:r>
      <w:r>
        <w:t xml:space="preserve"> </w:t>
      </w:r>
      <w:r>
        <w:t xml:space="preserve">“</w:t>
      </w:r>
      <w:r>
        <w:rPr>
          <w:b/>
          <w:bCs/>
        </w:rPr>
        <w:t xml:space="preserve">a one-to-one relationship is important for cats to form strong bonds with humans</w:t>
      </w:r>
      <w:r>
        <w:t xml:space="preserve">”</w:t>
      </w:r>
      <w:r>
        <w:t xml:space="preserve">.</w:t>
      </w:r>
      <w:r>
        <w:t xml:space="preserve"> </w:t>
      </w:r>
      <w:r>
        <w:t xml:space="preserve">- Limitations (self-reported in the paper): the sample size is small and may not represent the behaviour of all cats; replication is recommended in future with</w:t>
      </w:r>
      <w:r>
        <w:t xml:space="preserve"> </w:t>
      </w:r>
      <w:r>
        <w:t xml:space="preserve">“more socialised cats that are more used to interacting with strangers”</w:t>
      </w:r>
      <w:r>
        <w:t xml:space="preserve">.</w:t>
      </w:r>
      <w:r>
        <w:t xml:space="preserve"> </w:t>
      </w:r>
      <w:r>
        <w:t xml:space="preserve">- Use: this is the most direct piece of evidence for this project’s</w:t>
      </w:r>
      <w:r>
        <w:t xml:space="preserve"> </w:t>
      </w:r>
      <w:r>
        <w:t xml:space="preserve">“audio interaction”</w:t>
      </w:r>
      <w:r>
        <w:t xml:space="preserve"> </w:t>
      </w:r>
      <w:r>
        <w:t xml:space="preserve">design.</w:t>
      </w:r>
    </w:p>
    <w:p>
      <w:pPr>
        <w:pStyle w:val="BodyText"/>
      </w:pPr>
      <w:r>
        <w:rPr>
          <w:b/>
          <w:bCs/>
        </w:rPr>
        <w:t xml:space="preserve">S8 | Furbo App review aggregation: verbatim negative reviews (JustUseApp)</w:t>
      </w:r>
      <w:r>
        <w:t xml:space="preserve"> </w:t>
      </w:r>
      <w:r>
        <w:t xml:space="preserve">- Page metadata: Apple App Store rating</w:t>
      </w:r>
      <w:r>
        <w:t xml:space="preserve"> </w:t>
      </w:r>
      <w:r>
        <w:rPr>
          <w:b/>
          <w:bCs/>
        </w:rPr>
        <w:t xml:space="preserve">4.8/5</w:t>
      </w:r>
      <w:r>
        <w:t xml:space="preserve">; but after an NLP analysis of</w:t>
      </w:r>
      <w:r>
        <w:t xml:space="preserve"> </w:t>
      </w:r>
      <w:r>
        <w:rPr>
          <w:b/>
          <w:bCs/>
        </w:rPr>
        <w:t xml:space="preserve">5,461</w:t>
      </w:r>
      <w:r>
        <w:t xml:space="preserve"> </w:t>
      </w:r>
      <w:r>
        <w:t xml:space="preserve">reviews the site reports</w:t>
      </w:r>
      <w:r>
        <w:t xml:space="preserve"> </w:t>
      </w:r>
      <w:r>
        <w:t xml:space="preserve">“</w:t>
      </w:r>
      <w:r>
        <w:rPr>
          <w:b/>
          <w:bCs/>
        </w:rPr>
        <w:t xml:space="preserve">67.1% negative experiences / 32.9% positive</w:t>
      </w:r>
      <w:r>
        <w:t xml:space="preserve">”</w:t>
      </w:r>
      <w:r>
        <w:t xml:space="preserve">.</w:t>
      </w:r>
      <w:r>
        <w:t xml:space="preserve"> </w:t>
      </w:r>
      <w:r>
        <w:t xml:space="preserve">-</w:t>
      </w:r>
      <w:r>
        <w:t xml:space="preserve"> </w:t>
      </w:r>
      <w:r>
        <w:rPr>
          <w:b/>
          <w:bCs/>
        </w:rPr>
        <w:t xml:space="preserve">False alerts/noise</w:t>
      </w:r>
      <w:r>
        <w:t xml:space="preserve">:</w:t>
      </w:r>
      <w:r>
        <w:t xml:space="preserve"> </w:t>
      </w:r>
      <w:r>
        <w:t xml:space="preserve">“The bark alert goes off if one of my dogs so much as rustles the pee pads.”</w:t>
      </w:r>
      <w:r>
        <w:t xml:space="preserve">;</w:t>
      </w:r>
      <w:r>
        <w:t xml:space="preserve"> </w:t>
      </w:r>
      <w:r>
        <w:t xml:space="preserve">“the notifications are delayed… my phone blows up with notifications of</w:t>
      </w:r>
      <w:r>
        <w:t xml:space="preserve"> </w:t>
      </w:r>
      <w:r>
        <w:t xml:space="preserve">‘barking’</w:t>
      </w:r>
      <w:r>
        <w:t xml:space="preserve"> </w:t>
      </w:r>
      <w:r>
        <w:t xml:space="preserve">which is actually a noise and a</w:t>
      </w:r>
      <w:r>
        <w:t xml:space="preserve"> </w:t>
      </w:r>
      <w:r>
        <w:t xml:space="preserve">‘human was spotted’</w:t>
      </w:r>
      <w:r>
        <w:t xml:space="preserve">”</w:t>
      </w:r>
      <w:r>
        <w:t xml:space="preserve"> </w:t>
      </w:r>
      <w:r>
        <w:t xml:space="preserve">(alerts are delayed and noise is mistaken for barking and a non-human for a human).</w:t>
      </w:r>
      <w:r>
        <w:t xml:space="preserve"> </w:t>
      </w:r>
      <w:r>
        <w:t xml:space="preserve">-</w:t>
      </w:r>
      <w:r>
        <w:t xml:space="preserve"> </w:t>
      </w:r>
      <w:r>
        <w:rPr>
          <w:b/>
          <w:bCs/>
        </w:rPr>
        <w:t xml:space="preserve">Voice interaction quality (the entry closest to this project)</w:t>
      </w:r>
      <w:r>
        <w:t xml:space="preserve">:</w:t>
      </w:r>
      <w:r>
        <w:t xml:space="preserve"> </w:t>
      </w:r>
      <w:r>
        <w:t xml:space="preserve">“The microphone quality is awful and makes you sound creepy so</w:t>
      </w:r>
      <w:r>
        <w:t xml:space="preserve"> </w:t>
      </w:r>
      <w:r>
        <w:rPr>
          <w:b/>
          <w:bCs/>
        </w:rPr>
        <w:t xml:space="preserve">when you try to talk to your dog it scares them</w:t>
      </w:r>
      <w:r>
        <w:t xml:space="preserve">.”</w:t>
      </w:r>
      <w:r>
        <w:t xml:space="preserve"> </w:t>
      </w:r>
      <w:r>
        <w:t xml:space="preserve">(the microphone quality is very poor, you sound creepy, and</w:t>
      </w:r>
      <w:r>
        <w:t xml:space="preserve"> </w:t>
      </w:r>
      <w:r>
        <w:rPr>
          <w:b/>
          <w:bCs/>
        </w:rPr>
        <w:t xml:space="preserve">when you want to talk to the dog it startles it instead</w:t>
      </w:r>
      <w:r>
        <w:t xml:space="preserve">); another:</w:t>
      </w:r>
      <w:r>
        <w:t xml:space="preserve"> </w:t>
      </w:r>
      <w:r>
        <w:t xml:space="preserve">“Using the 2-way talk feature to talk to your dog sounds horrible! … barely intelligible … It sounds like a potato!”</w:t>
      </w:r>
      <w:r>
        <w:t xml:space="preserve"> </w:t>
      </w:r>
      <w:r>
        <w:t xml:space="preserve">-</w:t>
      </w:r>
      <w:r>
        <w:t xml:space="preserve"> </w:t>
      </w:r>
      <w:r>
        <w:rPr>
          <w:b/>
          <w:bCs/>
        </w:rPr>
        <w:t xml:space="preserve">Dropouts/reliability</w:t>
      </w:r>
      <w:r>
        <w:t xml:space="preserve">:</w:t>
      </w:r>
      <w:r>
        <w:t xml:space="preserve"> </w:t>
      </w:r>
      <w:r>
        <w:t xml:space="preserve">“Furbo has worked properly maybe</w:t>
      </w:r>
      <w:r>
        <w:t xml:space="preserve"> </w:t>
      </w:r>
      <w:r>
        <w:rPr>
          <w:b/>
          <w:bCs/>
        </w:rPr>
        <w:t xml:space="preserve">40% of the time</w:t>
      </w:r>
      <w:r>
        <w:t xml:space="preserve">”</w:t>
      </w:r>
      <w:r>
        <w:t xml:space="preserve">;</w:t>
      </w:r>
      <w:r>
        <w:t xml:space="preserve"> </w:t>
      </w:r>
      <w:r>
        <w:t xml:space="preserve">“It will fail to connect over and over again despite my wifi being up and working”</w:t>
      </w:r>
      <w:r>
        <w:t xml:space="preserve">;</w:t>
      </w:r>
      <w:r>
        <w:t xml:space="preserve"> </w:t>
      </w:r>
      <w:r>
        <w:t xml:space="preserve">“the buggy, slow app”</w:t>
      </w:r>
      <w:r>
        <w:t xml:space="preserve"> </w:t>
      </w:r>
      <w:r>
        <w:t xml:space="preserve">(complaining that the app is slow and buggy, so that by the time it loads the dog has long stopped barking).</w:t>
      </w:r>
      <w:r>
        <w:t xml:space="preserve"> </w:t>
      </w:r>
      <w:r>
        <w:t xml:space="preserve">-</w:t>
      </w:r>
      <w:r>
        <w:t xml:space="preserve"> </w:t>
      </w:r>
      <w:r>
        <w:rPr>
          <w:b/>
          <w:bCs/>
        </w:rPr>
        <w:t xml:space="preserve">Subscription and business model</w:t>
      </w:r>
      <w:r>
        <w:t xml:space="preserve">:</w:t>
      </w:r>
      <w:r>
        <w:t xml:space="preserve"> </w:t>
      </w:r>
      <w:r>
        <w:t xml:space="preserve">“I was told smart alerts are free… After 2 years… become part of monthly subscription for</w:t>
      </w:r>
      <w:r>
        <w:t xml:space="preserve"> </w:t>
      </w:r>
      <w:r>
        <w:rPr>
          <w:b/>
          <w:bCs/>
        </w:rPr>
        <w:t xml:space="preserve">$6.99</w:t>
      </w:r>
      <w:r>
        <w:t xml:space="preserve">!…</w:t>
      </w:r>
      <w:r>
        <w:t xml:space="preserve"> </w:t>
      </w:r>
      <w:r>
        <w:rPr>
          <w:b/>
          <w:bCs/>
        </w:rPr>
        <w:t xml:space="preserve">Beware and never purchase this camera</w:t>
      </w:r>
      <w:r>
        <w:t xml:space="preserve">.”</w:t>
      </w:r>
      <w:r>
        <w:t xml:space="preserve">;</w:t>
      </w:r>
      <w:r>
        <w:t xml:space="preserve"> </w:t>
      </w:r>
      <w:r>
        <w:t xml:space="preserve">“They are not transparent about the fact that you need to pay every month forever when you’re buying the device.”</w:t>
      </w:r>
      <w:r>
        <w:t xml:space="preserve"> </w:t>
      </w:r>
      <w:r>
        <w:t xml:space="preserve">-</w:t>
      </w:r>
      <w:r>
        <w:t xml:space="preserve"> </w:t>
      </w:r>
      <w:r>
        <w:rPr>
          <w:b/>
          <w:bCs/>
        </w:rPr>
        <w:t xml:space="preserve">Privacy/the feeling of being watched</w:t>
      </w:r>
      <w:r>
        <w:t xml:space="preserve">:</w:t>
      </w:r>
      <w:r>
        <w:t xml:space="preserve"> </w:t>
      </w:r>
      <w:r>
        <w:t xml:space="preserve">“Nothing weirder than setting up a spy camera in my own home and not knowing if my own family might be listening in… really creepy.”</w:t>
      </w:r>
      <w:r>
        <w:t xml:space="preserve"> </w:t>
      </w:r>
      <w:r>
        <w:t xml:space="preserve">(requesting a feature that plays a sound when someone connects).</w:t>
      </w:r>
      <w:r>
        <w:t xml:space="preserve"> </w:t>
      </w:r>
      <w:r>
        <w:t xml:space="preserve">-</w:t>
      </w:r>
      <w:r>
        <w:t xml:space="preserve"> </w:t>
      </w:r>
      <w:r>
        <w:rPr>
          <w:b/>
          <w:bCs/>
        </w:rPr>
        <w:t xml:space="preserve">One methodological point about the reviews themselves</w:t>
      </w:r>
      <w:r>
        <w:t xml:space="preserve">:</w:t>
      </w:r>
      <w:r>
        <w:t xml:space="preserve"> </w:t>
      </w:r>
      <w:r>
        <w:t xml:space="preserve">“</w:t>
      </w:r>
      <w:r>
        <w:rPr>
          <w:b/>
          <w:bCs/>
        </w:rPr>
        <w:t xml:space="preserve">All the reviews that are positive have just received the product and haven’t lost the</w:t>
      </w:r>
      <w:r>
        <w:rPr>
          <w:b/>
          <w:bCs/>
        </w:rPr>
        <w:t xml:space="preserve"> </w:t>
      </w:r>
      <w:r>
        <w:rPr>
          <w:b/>
          <w:bCs/>
        </w:rPr>
        <w:t xml:space="preserve">‘premium features’</w:t>
      </w:r>
      <w:r>
        <w:rPr>
          <w:b/>
          <w:bCs/>
        </w:rPr>
        <w:t xml:space="preserve"> </w:t>
      </w:r>
      <w:r>
        <w:rPr>
          <w:b/>
          <w:bCs/>
        </w:rPr>
        <w:t xml:space="preserve">yet.</w:t>
      </w:r>
      <w:r>
        <w:t xml:space="preserve">”</w:t>
      </w:r>
      <w:r>
        <w:t xml:space="preserve"> </w:t>
      </w:r>
      <w:r>
        <w:t xml:space="preserve">(positive reviewers have mostly just received the product and have not yet lost the premium features) — this corresponds directly to the survivorship bias in Section 3.</w:t>
      </w:r>
    </w:p>
    <w:p>
      <w:pPr>
        <w:pStyle w:val="BodyText"/>
      </w:pPr>
      <w:r>
        <w:rPr>
          <w:b/>
          <w:bCs/>
        </w:rPr>
        <w:t xml:space="preserve">S9 | Furbo App Store Taiwan page (official Apple)</w:t>
      </w:r>
      <w:r>
        <w:t xml:space="preserve"> </w:t>
      </w:r>
      <w:r>
        <w:t xml:space="preserve">- The page shows a rating of</w:t>
      </w:r>
      <w:r>
        <w:t xml:space="preserve"> </w:t>
      </w:r>
      <w:r>
        <w:rPr>
          <w:b/>
          <w:bCs/>
        </w:rPr>
        <w:t xml:space="preserve">4.7/5 (276 ratings)</w:t>
      </w:r>
      <w:r>
        <w:t xml:space="preserve">; the app description emphasises an</w:t>
      </w:r>
      <w:r>
        <w:t xml:space="preserve"> </w:t>
      </w:r>
      <w:r>
        <w:t xml:space="preserve">“AI pet nanny”</w:t>
      </w:r>
      <w:r>
        <w:t xml:space="preserve">, instant notifications, activity and health monitoring, and AI insight reports; it notes that a Furbo camera is required.</w:t>
      </w:r>
      <w:r>
        <w:t xml:space="preserve"> </w:t>
      </w:r>
      <w:r>
        <w:t xml:space="preserve">- Use: as the control group for S8 —</w:t>
      </w:r>
      <w:r>
        <w:t xml:space="preserve"> </w:t>
      </w:r>
      <w:r>
        <w:rPr>
          <w:b/>
          <w:bCs/>
        </w:rPr>
        <w:t xml:space="preserve">the same product scores 4.7–4.8 in the official store but is 67.1% negative on a third-party review aggregation site</w:t>
      </w:r>
      <w:r>
        <w:t xml:space="preserve">. This gap is itself a finding (channel bias), not contradictory data.</w:t>
      </w:r>
    </w:p>
    <w:p>
      <w:pPr>
        <w:pStyle w:val="BodyText"/>
      </w:pPr>
      <w:r>
        <w:rPr>
          <w:b/>
          <w:bCs/>
        </w:rPr>
        <w:t xml:space="preserve">S10 | Sohu account</w:t>
      </w:r>
      <w:r>
        <w:rPr>
          <w:b/>
          <w:bCs/>
        </w:rPr>
        <w:t xml:space="preserve"> </w:t>
      </w:r>
      <w:r>
        <w:rPr>
          <w:b/>
          <w:bCs/>
        </w:rPr>
        <w:t xml:space="preserve">“AI-generated”</w:t>
      </w:r>
      <w:r>
        <w:rPr>
          <w:b/>
          <w:bCs/>
        </w:rPr>
        <w:t xml:space="preserve"> </w:t>
      </w:r>
      <w:r>
        <w:rPr>
          <w:b/>
          <w:bCs/>
        </w:rPr>
        <w:t xml:space="preserve">pet camera review (low-credibility sample, 2026-07-13)</w:t>
      </w:r>
      <w:r>
        <w:t xml:space="preserve"> </w:t>
      </w:r>
      <w:r>
        <w:t xml:space="preserve">- A source states that:</w:t>
      </w:r>
      <w:r>
        <w:t xml:space="preserve"> </w:t>
      </w:r>
      <w:r>
        <w:t xml:space="preserve">“in 2026</w:t>
      </w:r>
      <w:r>
        <w:t xml:space="preserve"> </w:t>
      </w:r>
      <w:r>
        <w:rPr>
          <w:b/>
          <w:bCs/>
        </w:rPr>
        <w:t xml:space="preserve">over 72%</w:t>
      </w:r>
      <w:r>
        <w:t xml:space="preserve"> </w:t>
      </w:r>
      <w:r>
        <w:t xml:space="preserve">of Chinese pet-owning households have adopted AI pet cameras as essential home devices”</w:t>
      </w:r>
      <w:r>
        <w:t xml:space="preserve">; citing the</w:t>
      </w:r>
      <w:r>
        <w:t xml:space="preserve"> </w:t>
      </w:r>
      <w:r>
        <w:t xml:space="preserve">“</w:t>
      </w:r>
      <w:r>
        <w:rPr>
          <w:b/>
          <w:bCs/>
        </w:rPr>
        <w:t xml:space="preserve">iResearch</w:t>
      </w:r>
      <w:r>
        <w:rPr>
          <w:b/>
          <w:bCs/>
        </w:rPr>
        <w:t xml:space="preserve"> </w:t>
      </w:r>
      <w:r>
        <w:rPr>
          <w:b/>
          <w:bCs/>
          <w:i/>
          <w:iCs/>
        </w:rPr>
        <w:t xml:space="preserve">2026 Smart Pet Hardware White Paper</w:t>
      </w:r>
      <w:r>
        <w:t xml:space="preserve">”</w:t>
      </w:r>
      <w:r>
        <w:t xml:space="preserve">, it states that AI recognition accuracy, two-way audio latency, the level of privacy encryption and the responsiveness of localised services are the four core metrics in users’ decisions.</w:t>
      </w:r>
      <w:r>
        <w:t xml:space="preserve"> </w:t>
      </w:r>
      <w:r>
        <w:t xml:space="preserve">- A source states that: the AI engine of the Furbo Mini has a</w:t>
      </w:r>
      <w:r>
        <w:t xml:space="preserve"> </w:t>
      </w:r>
      <w:r>
        <w:t xml:space="preserve">“false alert rate as low as</w:t>
      </w:r>
      <w:r>
        <w:t xml:space="preserve"> </w:t>
      </w:r>
      <w:r>
        <w:rPr>
          <w:b/>
          <w:bCs/>
        </w:rPr>
        <w:t xml:space="preserve">2.1%</w:t>
      </w:r>
      <w:r>
        <w:t xml:space="preserve"> </w:t>
      </w:r>
      <w:r>
        <w:t xml:space="preserve">(third-party laboratory</w:t>
      </w:r>
      <w:r>
        <w:t xml:space="preserve"> </w:t>
      </w:r>
      <w:r>
        <w:rPr>
          <w:b/>
          <w:bCs/>
        </w:rPr>
        <w:t xml:space="preserve">LabPet 2026.04</w:t>
      </w:r>
      <w:r>
        <w:t xml:space="preserve"> </w:t>
      </w:r>
      <w:r>
        <w:t xml:space="preserve">report)”</w:t>
      </w:r>
      <w:r>
        <w:t xml:space="preserve">, a measured two-way audio latency of</w:t>
      </w:r>
      <w:r>
        <w:t xml:space="preserve"> </w:t>
      </w:r>
      <w:r>
        <w:rPr>
          <w:b/>
          <w:bCs/>
        </w:rPr>
        <w:t xml:space="preserve">382ms</w:t>
      </w:r>
      <w:r>
        <w:t xml:space="preserve"> </w:t>
      </w:r>
      <w:r>
        <w:t xml:space="preserve">(better than the Petcube B5’s 491ms), a Chinese voice command recognition rate of</w:t>
      </w:r>
      <w:r>
        <w:t xml:space="preserve"> </w:t>
      </w:r>
      <w:r>
        <w:rPr>
          <w:b/>
          <w:bCs/>
        </w:rPr>
        <w:t xml:space="preserve">98.7%</w:t>
      </w:r>
      <w:r>
        <w:t xml:space="preserve"> </w:t>
      </w:r>
      <w:r>
        <w:t xml:space="preserve">(</w:t>
      </w:r>
      <w:r>
        <w:t xml:space="preserve">“</w:t>
      </w:r>
      <w:r>
        <w:rPr>
          <w:b/>
          <w:bCs/>
        </w:rPr>
        <w:t xml:space="preserve">iFlytek AI Lab 2026.03 measured</w:t>
      </w:r>
      <w:r>
        <w:t xml:space="preserve">”</w:t>
      </w:r>
      <w:r>
        <w:t xml:space="preserve">), and value for money of</w:t>
      </w:r>
      <w:r>
        <w:t xml:space="preserve"> </w:t>
      </w:r>
      <w:r>
        <w:t xml:space="preserve">“</w:t>
      </w:r>
      <w:r>
        <w:rPr>
          <w:b/>
          <w:bCs/>
        </w:rPr>
        <w:t xml:space="preserve">18.6 minutes per yuan</w:t>
      </w:r>
      <w:r>
        <w:t xml:space="preserve">, 64.6% ahead of the runner-up”</w:t>
      </w:r>
      <w:r>
        <w:t xml:space="preserve">.</w:t>
      </w:r>
      <w:r>
        <w:t xml:space="preserve"> </w:t>
      </w:r>
      <w:r>
        <w:t xml:space="preserve">- At the end the page states that</w:t>
      </w:r>
      <w:r>
        <w:t xml:space="preserve"> </w:t>
      </w:r>
      <w:r>
        <w:t xml:space="preserve">“</w:t>
      </w:r>
      <w:r>
        <w:rPr>
          <w:b/>
          <w:bCs/>
        </w:rPr>
        <w:t xml:space="preserve">this article contains AI-generated content</w:t>
      </w:r>
      <w:r>
        <w:t xml:space="preserve">”</w:t>
      </w:r>
      <w:r>
        <w:t xml:space="preserve">, and throughout the conclusions are one-sidedly favourable to the Furbo Mini, closing with a</w:t>
      </w:r>
      <w:r>
        <w:t xml:space="preserve"> </w:t>
      </w:r>
      <w:r>
        <w:t xml:space="preserve">“price protection for 618”</w:t>
      </w:r>
      <w:r>
        <w:t xml:space="preserve"> </w:t>
      </w:r>
      <w:r>
        <w:t xml:space="preserve">promotion and prompting interaction in the comments.</w:t>
      </w:r>
      <w:r>
        <w:t xml:space="preserve"> </w:t>
      </w:r>
      <w:r>
        <w:t xml:space="preserve">- Use:</w:t>
      </w:r>
      <w:r>
        <w:t xml:space="preserve"> </w:t>
      </w:r>
      <w:r>
        <w:rPr>
          <w:b/>
          <w:bCs/>
        </w:rPr>
        <w:t xml:space="preserve">not used as a factual source</w:t>
      </w:r>
      <w:r>
        <w:t xml:space="preserve">, only as an evidence sample of</w:t>
      </w:r>
      <w:r>
        <w:t xml:space="preserve"> </w:t>
      </w:r>
      <w:r>
        <w:t xml:space="preserve">“search results polluted by commercial/AI content”</w:t>
      </w:r>
      <w:r>
        <w:t xml:space="preserve"> </w:t>
      </w:r>
      <w:r>
        <w:t xml:space="preserve">(see Section 3, B1). I was unable to find publicly accessible original texts for the</w:t>
      </w:r>
      <w:r>
        <w:t xml:space="preserve"> </w:t>
      </w:r>
      <w:r>
        <w:t xml:space="preserve">“iResearch white paper”</w:t>
      </w:r>
      <w:r>
        <w:t xml:space="preserve"> </w:t>
      </w:r>
      <w:r>
        <w:t xml:space="preserve">and the</w:t>
      </w:r>
      <w:r>
        <w:t xml:space="preserve"> </w:t>
      </w:r>
      <w:r>
        <w:t xml:space="preserve">“LabPet report”</w:t>
      </w:r>
      <w:r>
        <w:t xml:space="preserve"> </w:t>
      </w:r>
      <w:r>
        <w:t xml:space="preserve">cited in the article, so none of these figures are used anywhere in this document.</w:t>
      </w:r>
    </w:p>
    <w:p>
      <w:pPr>
        <w:pStyle w:val="BodyText"/>
      </w:pPr>
      <w:r>
        <w:rPr>
          <w:b/>
          <w:bCs/>
        </w:rPr>
        <w:t xml:space="preserve">S11 | SMZDM AIGC aggregation article: the four checkpoints for a cat left behind + monitoring (2026-09-26)</w:t>
      </w:r>
      <w:r>
        <w:t xml:space="preserve"> </w:t>
      </w:r>
      <w:r>
        <w:t xml:space="preserve">(</w:t>
      </w:r>
      <w:r>
        <w:rPr>
          <w:b/>
          <w:bCs/>
        </w:rPr>
        <w:t xml:space="preserve">Note</w:t>
      </w:r>
      <w:r>
        <w:t xml:space="preserve">: this page is AI-generated aggregated content; the author claims to have</w:t>
      </w:r>
      <w:r>
        <w:t xml:space="preserve"> </w:t>
      </w:r>
      <w:r>
        <w:t xml:space="preserve">“worked through 17 first-hand posts on cats left behind and on pet-sitting, 58 comments under boarding news, 139 comments under a Mao Zhe Ba activity post, and 23 comments under an Ezviz false-alert post”</w:t>
      </w:r>
      <w:r>
        <w:t xml:space="preserve">, and lists original sources such as Qianjiang Video, Xiaohongshu, Zhihu and Sina Weibo at the end. The following is</w:t>
      </w:r>
      <w:r>
        <w:t xml:space="preserve"> </w:t>
      </w:r>
      <w:r>
        <w:rPr>
          <w:b/>
          <w:bCs/>
        </w:rPr>
        <w:t xml:space="preserve">secondary citation</w:t>
      </w:r>
      <w:r>
        <w:t xml:space="preserve">; when quoting it, it must be labelled</w:t>
      </w:r>
      <w:r>
        <w:t xml:space="preserve"> </w:t>
      </w:r>
      <w:r>
        <w:t xml:space="preserve">“an aggregation article citing Xiaohongshu/Zhihu/Weibo”</w:t>
      </w:r>
      <w:r>
        <w:t xml:space="preserve">.)</w:t>
      </w:r>
      <w:r>
        <w:t xml:space="preserve"> </w:t>
      </w:r>
      <w:r>
        <w:t xml:space="preserve">- Price structure: the source, citing a Qianjiang Video report of 2026-09-21, states that boarding a cat over the holiday costs</w:t>
      </w:r>
      <w:r>
        <w:t xml:space="preserve"> </w:t>
      </w:r>
      <w:r>
        <w:rPr>
          <w:b/>
          <w:bCs/>
        </w:rPr>
        <w:t xml:space="preserve">50 yuan per day</w:t>
      </w:r>
      <w:r>
        <w:t xml:space="preserve"> </w:t>
      </w:r>
      <w:r>
        <w:t xml:space="preserve">(from 350 yuan for 7 days) and a dog 40–100 yuan per day; in-home feeding is</w:t>
      </w:r>
      <w:r>
        <w:t xml:space="preserve"> </w:t>
      </w:r>
      <w:r>
        <w:rPr>
          <w:b/>
          <w:bCs/>
        </w:rPr>
        <w:t xml:space="preserve">30–50 yuan per visit</w:t>
      </w:r>
      <w:r>
        <w:t xml:space="preserve">, at least 5–7 visits over 7 days,</w:t>
      </w:r>
      <w:r>
        <w:t xml:space="preserve"> </w:t>
      </w:r>
      <w:r>
        <w:t xml:space="preserve">“roughly breaking even with boarding”</w:t>
      </w:r>
      <w:r>
        <w:t xml:space="preserve">; for the left-behind + monitoring option,</w:t>
      </w:r>
      <w:r>
        <w:t xml:space="preserve"> </w:t>
      </w:r>
      <w:r>
        <w:t xml:space="preserve">“the one-off investment is one or two cameras plus automatic feeding and watering devices,</w:t>
      </w:r>
      <w:r>
        <w:t xml:space="preserve"> </w:t>
      </w:r>
      <w:r>
        <w:rPr>
          <w:b/>
          <w:bCs/>
        </w:rPr>
        <w:t xml:space="preserve">and then there is the membership fee, that</w:t>
      </w:r>
      <w:r>
        <w:rPr>
          <w:b/>
          <w:bCs/>
        </w:rPr>
        <w:t xml:space="preserve"> </w:t>
      </w:r>
      <w:r>
        <w:rPr>
          <w:b/>
          <w:bCs/>
        </w:rPr>
        <w:t xml:space="preserve">‘second bill’</w:t>
      </w:r>
      <w:r>
        <w:t xml:space="preserve">”</w:t>
      </w:r>
      <w:r>
        <w:t xml:space="preserve">.</w:t>
      </w:r>
      <w:r>
        <w:t xml:space="preserve"> </w:t>
      </w:r>
      <w:r>
        <w:t xml:space="preserve">-</w:t>
      </w:r>
      <w:r>
        <w:t xml:space="preserve"> </w:t>
      </w:r>
      <w:r>
        <w:rPr>
          <w:b/>
          <w:bCs/>
        </w:rPr>
        <w:t xml:space="preserve">The most consistent point of failure is camera placement, not the brand</w:t>
      </w:r>
      <w:r>
        <w:t xml:space="preserve">: the early signals that a cat or dog is uncomfortable centre on the</w:t>
      </w:r>
      <w:r>
        <w:t xml:space="preserve"> </w:t>
      </w:r>
      <w:r>
        <w:rPr>
          <w:b/>
          <w:bCs/>
        </w:rPr>
        <w:t xml:space="preserve">food bowl (how much less it eats), the water bowl (whether it drinks more or not) and the litter tray (frequency and condition)</w:t>
      </w:r>
      <w:r>
        <w:t xml:space="preserve">; whereas with</w:t>
      </w:r>
      <w:r>
        <w:t xml:space="preserve"> </w:t>
      </w:r>
      <w:r>
        <w:t xml:space="preserve">“the lens pointed at the sofa and the cat tree, all you capture is</w:t>
      </w:r>
      <w:r>
        <w:t xml:space="preserve"> </w:t>
      </w:r>
      <w:r>
        <w:t xml:space="preserve">‘Mimi was very good again today’</w:t>
      </w:r>
      <w:r>
        <w:t xml:space="preserve">”</w:t>
      </w:r>
      <w:r>
        <w:t xml:space="preserve">. Two camera placements are recommended: one framing the food bowl and water bowl together, and one facing the entry and exit path of the litter tray.</w:t>
      </w:r>
      <w:r>
        <w:t xml:space="preserve"> </w:t>
      </w:r>
      <w:r>
        <w:t xml:space="preserve">-</w:t>
      </w:r>
      <w:r>
        <w:t xml:space="preserve"> </w:t>
      </w:r>
      <w:r>
        <w:rPr>
          <w:b/>
          <w:bCs/>
        </w:rPr>
        <w:t xml:space="preserve">First-hand complaints about AI false alerts</w:t>
      </w:r>
      <w:r>
        <w:t xml:space="preserve">: in a Xiaohongshu post with 91 likes,</w:t>
      </w:r>
      <w:r>
        <w:t xml:space="preserve"> </w:t>
      </w:r>
      <w:r>
        <w:t xml:space="preserve">“Ezviz’s smart detection goes yellow dog ~ orange animal ~ ginger cat”</w:t>
      </w:r>
      <w:r>
        <w:t xml:space="preserve">, while the author actually had</w:t>
      </w:r>
      <w:r>
        <w:t xml:space="preserve"> </w:t>
      </w:r>
      <w:r>
        <w:rPr>
          <w:b/>
          <w:bCs/>
        </w:rPr>
        <w:t xml:space="preserve">only one black-and-white cat</w:t>
      </w:r>
      <w:r>
        <w:t xml:space="preserve"> </w:t>
      </w:r>
      <w:r>
        <w:t xml:space="preserve">at home; a commenter adds black humour:</w:t>
      </w:r>
      <w:r>
        <w:t xml:space="preserve"> </w:t>
      </w:r>
      <w:r>
        <w:t xml:space="preserve">“</w:t>
      </w:r>
      <w:r>
        <w:rPr>
          <w:b/>
          <w:bCs/>
        </w:rPr>
        <w:t xml:space="preserve">buy a monitoring camera, get a puzzle free</w:t>
      </w:r>
      <w:r>
        <w:t xml:space="preserve">”</w:t>
      </w:r>
      <w:r>
        <w:t xml:space="preserve"> </w:t>
      </w:r>
      <w:r>
        <w:t xml:space="preserve">—</w:t>
      </w:r>
      <w:r>
        <w:t xml:space="preserve"> </w:t>
      </w:r>
      <w:r>
        <w:t xml:space="preserve">“at two in the morning you get</w:t>
      </w:r>
      <w:r>
        <w:t xml:space="preserve"> </w:t>
      </w:r>
      <w:r>
        <w:t xml:space="preserve">‘orange animal detected in the dining room’</w:t>
      </w:r>
      <w:r>
        <w:t xml:space="preserve">, and you can’t tell whether it is a false alert or whether someone has really got in, so the</w:t>
      </w:r>
      <w:r>
        <w:t xml:space="preserve"> </w:t>
      </w:r>
      <w:r>
        <w:t xml:space="preserve">‘</w:t>
      </w:r>
      <w:r>
        <w:rPr>
          <w:b/>
          <w:bCs/>
        </w:rPr>
        <w:t xml:space="preserve">peace of mind</w:t>
      </w:r>
      <w:r>
        <w:t xml:space="preserve">’</w:t>
      </w:r>
      <w:r>
        <w:t xml:space="preserve"> </w:t>
      </w:r>
      <w:r>
        <w:t xml:space="preserve">of remote pet monitoring turns into the</w:t>
      </w:r>
      <w:r>
        <w:t xml:space="preserve"> </w:t>
      </w:r>
      <w:r>
        <w:t xml:space="preserve">‘</w:t>
      </w:r>
      <w:r>
        <w:rPr>
          <w:b/>
          <w:bCs/>
        </w:rPr>
        <w:t xml:space="preserve">anxiety of solving a crime remotely</w:t>
      </w:r>
      <w:r>
        <w:t xml:space="preserve">’</w:t>
      </w:r>
      <w:r>
        <w:t xml:space="preserve">”</w:t>
      </w:r>
      <w:r>
        <w:t xml:space="preserve">.</w:t>
      </w:r>
      <w:r>
        <w:t xml:space="preserve"> </w:t>
      </w:r>
      <w:r>
        <w:t xml:space="preserve">-</w:t>
      </w:r>
      <w:r>
        <w:t xml:space="preserve"> </w:t>
      </w:r>
      <w:r>
        <w:rPr>
          <w:b/>
          <w:bCs/>
        </w:rPr>
        <w:t xml:space="preserve">Paywall</w:t>
      </w:r>
      <w:r>
        <w:t xml:space="preserve">: AI pet nanny alerts are a</w:t>
      </w:r>
      <w:r>
        <w:t xml:space="preserve"> </w:t>
      </w:r>
      <w:r>
        <w:rPr>
          <w:b/>
          <w:bCs/>
        </w:rPr>
        <w:t xml:space="preserve">paid smart service</w:t>
      </w:r>
      <w:r>
        <w:t xml:space="preserve">, and what recommendation posts show is mostly the</w:t>
      </w:r>
      <w:r>
        <w:t xml:space="preserve"> </w:t>
      </w:r>
      <w:r>
        <w:rPr>
          <w:b/>
          <w:bCs/>
        </w:rPr>
        <w:t xml:space="preserve">free trial period</w:t>
      </w:r>
      <w:r>
        <w:t xml:space="preserve">; for</w:t>
      </w:r>
      <w:r>
        <w:t xml:space="preserve"> </w:t>
      </w:r>
      <w:r>
        <w:t xml:space="preserve">“membership with free hardware”</w:t>
      </w:r>
      <w:r>
        <w:t xml:space="preserve">, first ask how much the second month costs.</w:t>
      </w:r>
      <w:r>
        <w:t xml:space="preserve"> </w:t>
      </w:r>
      <w:r>
        <w:t xml:space="preserve">-</w:t>
      </w:r>
      <w:r>
        <w:t xml:space="preserve"> </w:t>
      </w:r>
      <w:r>
        <w:rPr>
          <w:b/>
          <w:bCs/>
        </w:rPr>
        <w:t xml:space="preserve">The core question of multi-cat households</w:t>
      </w:r>
      <w:r>
        <w:t xml:space="preserve">: the 139 comments under the activity post</w:t>
      </w:r>
      <w:r>
        <w:t xml:space="preserve"> </w:t>
      </w:r>
      <w:r>
        <w:t xml:space="preserve">“signed up in droves”</w:t>
      </w:r>
      <w:r>
        <w:t xml:space="preserve">, but</w:t>
      </w:r>
      <w:r>
        <w:t xml:space="preserve"> </w:t>
      </w:r>
      <w:r>
        <w:t xml:space="preserve">“the most frequent question was always the same:</w:t>
      </w:r>
      <w:r>
        <w:t xml:space="preserve"> </w:t>
      </w:r>
      <w:r>
        <w:rPr>
          <w:b/>
          <w:bCs/>
        </w:rPr>
        <w:t xml:space="preserve">can it tell multiple cats apart</w:t>
      </w:r>
      <w:r>
        <w:t xml:space="preserve">”</w:t>
      </w:r>
      <w:r>
        <w:t xml:space="preserve">. Another post mentions that when the owner came back after the New Year they found soft faeces in the litter tray, and</w:t>
      </w:r>
      <w:r>
        <w:t xml:space="preserve"> </w:t>
      </w:r>
      <w:r>
        <w:t xml:space="preserve">“searching through all the footage at home I still didn’t know when it had started feeling unwell, how long it had lasted, or which cat it was”</w:t>
      </w:r>
      <w:r>
        <w:t xml:space="preserve">.</w:t>
      </w:r>
      <w:r>
        <w:t xml:space="preserve"> </w:t>
      </w:r>
      <w:r>
        <w:t xml:space="preserve">-</w:t>
      </w:r>
      <w:r>
        <w:t xml:space="preserve"> </w:t>
      </w:r>
      <w:r>
        <w:rPr>
          <w:b/>
          <w:bCs/>
        </w:rPr>
        <w:t xml:space="preserve">Dropouts</w:t>
      </w:r>
      <w:r>
        <w:t xml:space="preserve">: a popular post (itself a soft ad) captured</w:t>
      </w:r>
      <w:r>
        <w:t xml:space="preserve"> </w:t>
      </w:r>
      <w:r>
        <w:t xml:space="preserve">“all the smart devices at home unable to connect, while only the camera was still online, clearly filming the dog chasing a ball and knocking the router onto the floor”</w:t>
      </w:r>
      <w:r>
        <w:t xml:space="preserve"> </w:t>
      </w:r>
      <w:r>
        <w:t xml:space="preserve">—</w:t>
      </w:r>
      <w:r>
        <w:t xml:space="preserve"> </w:t>
      </w:r>
      <w:r>
        <w:t xml:space="preserve">“the moment the network or power goes down, an ordinary camera may as well not be installed”</w:t>
      </w:r>
      <w:r>
        <w:t xml:space="preserve">.</w:t>
      </w:r>
      <w:r>
        <w:t xml:space="preserve"> </w:t>
      </w:r>
      <w:r>
        <w:t xml:space="preserve">-</w:t>
      </w:r>
      <w:r>
        <w:t xml:space="preserve"> </w:t>
      </w:r>
      <w:r>
        <w:rPr>
          <w:b/>
          <w:bCs/>
        </w:rPr>
        <w:t xml:space="preserve">The emotional calculation (extremely important for the HMW)</w:t>
      </w:r>
      <w:r>
        <w:t xml:space="preserve">: an owner who ran a 3-day left-behind test over the Mid-Autumn Festival recorded that</w:t>
      </w:r>
      <w:r>
        <w:t xml:space="preserve"> </w:t>
      </w:r>
      <w:r>
        <w:t xml:space="preserve">“on the first day the camera showed the kitten sleeping soundly for a long time, and when it woke up it</w:t>
      </w:r>
      <w:r>
        <w:t xml:space="preserve"> </w:t>
      </w:r>
      <w:r>
        <w:rPr>
          <w:b/>
          <w:bCs/>
        </w:rPr>
        <w:t xml:space="preserve">waited at the door for me, squatting by the bedroom door all night</w:t>
      </w:r>
      <w:r>
        <w:t xml:space="preserve">”</w:t>
      </w:r>
      <w:r>
        <w:t xml:space="preserve">; the author concludes that</w:t>
      </w:r>
      <w:r>
        <w:t xml:space="preserve"> </w:t>
      </w:r>
      <w:r>
        <w:t xml:space="preserve">“for many people who leave their cats behind the real problem is not the device, it is the person outside</w:t>
      </w:r>
      <w:r>
        <w:t xml:space="preserve"> </w:t>
      </w:r>
      <w:r>
        <w:rPr>
          <w:b/>
          <w:bCs/>
        </w:rPr>
        <w:t xml:space="preserve">opening the app for the 20th time that day</w:t>
      </w:r>
      <w:r>
        <w:t xml:space="preserve"> </w:t>
      </w:r>
      <w:r>
        <w:t xml:space="preserve">—</w:t>
      </w:r>
      <w:r>
        <w:t xml:space="preserve"> </w:t>
      </w:r>
      <w:r>
        <w:rPr>
          <w:b/>
          <w:bCs/>
        </w:rPr>
        <w:t xml:space="preserve">the sensible use of monitoring is to reduce the number of times you open it, not to increase it</w:t>
      </w:r>
      <w:r>
        <w:t xml:space="preserve">”</w:t>
      </w:r>
      <w:r>
        <w:t xml:space="preserve">.</w:t>
      </w:r>
      <w:r>
        <w:t xml:space="preserve"> </w:t>
      </w:r>
      <w:r>
        <w:t xml:space="preserve">- The opposite cost: a cat owner described how their dog</w:t>
      </w:r>
      <w:r>
        <w:t xml:space="preserve"> </w:t>
      </w:r>
      <w:r>
        <w:t xml:space="preserve">“won’t eat because no one is at home, and would rather starve until it vomits yellow bile”</w:t>
      </w:r>
      <w:r>
        <w:t xml:space="preserve">, and eventually cancelled a long trip;</w:t>
      </w:r>
      <w:r>
        <w:t xml:space="preserve"> </w:t>
      </w:r>
      <w:r>
        <w:t xml:space="preserve">“remotely, all you can do is three things: call, watch the replay, and worry helplessly”</w:t>
      </w:r>
      <w:r>
        <w:t xml:space="preserve">.</w:t>
      </w:r>
    </w:p>
    <w:p>
      <w:pPr>
        <w:pStyle w:val="BodyText"/>
      </w:pPr>
      <w:r>
        <w:rPr>
          <w:b/>
          <w:bCs/>
        </w:rPr>
        <w:t xml:space="preserve">S12 | Furbo Nanny official pricing (furbo.com)</w:t>
      </w:r>
      <w:r>
        <w:t xml:space="preserve"> </w:t>
      </w:r>
      <w:r>
        <w:t xml:space="preserve">-</w:t>
      </w:r>
      <w:r>
        <w:t xml:space="preserve"> </w:t>
      </w:r>
      <w:r>
        <w:rPr>
          <w:b/>
          <w:bCs/>
        </w:rPr>
        <w:t xml:space="preserve">Standard: $6.99/month</w:t>
      </w:r>
      <w:r>
        <w:t xml:space="preserve"> </w:t>
      </w:r>
      <w:r>
        <w:t xml:space="preserve">(the page also shows a list price of $9.99/month; on annual billing, 30% off in the first year, charged at $83.92, then 20% off on renewal, charged at $95.90). Includes all Nanny features, all AI alerts, support for multiple cameras (</w:t>
      </w:r>
      <w:r>
        <w:rPr>
          <w:b/>
          <w:bCs/>
        </w:rPr>
        <w:t xml:space="preserve">+$2/month per additional camera</w:t>
      </w:r>
      <w:r>
        <w:t xml:space="preserve">) and</w:t>
      </w:r>
      <w:r>
        <w:t xml:space="preserve"> </w:t>
      </w:r>
      <w:r>
        <w:rPr>
          <w:b/>
          <w:bCs/>
        </w:rPr>
        <w:t xml:space="preserve">3 days</w:t>
      </w:r>
      <w:r>
        <w:t xml:space="preserve"> </w:t>
      </w:r>
      <w:r>
        <w:t xml:space="preserve">of cloud recording.</w:t>
      </w:r>
      <w:r>
        <w:t xml:space="preserve"> </w:t>
      </w:r>
      <w:r>
        <w:t xml:space="preserve">-</w:t>
      </w:r>
      <w:r>
        <w:t xml:space="preserve"> </w:t>
      </w:r>
      <w:r>
        <w:rPr>
          <w:b/>
          <w:bCs/>
        </w:rPr>
        <w:t xml:space="preserve">Premium: $8.74/month</w:t>
      </w:r>
      <w:r>
        <w:t xml:space="preserve"> </w:t>
      </w:r>
      <w:r>
        <w:t xml:space="preserve">(list price $12.49/month; $104.92 for the first year on annual billing, $119.90 on renewal). Includes</w:t>
      </w:r>
      <w:r>
        <w:t xml:space="preserve"> </w:t>
      </w:r>
      <w:r>
        <w:rPr>
          <w:b/>
          <w:bCs/>
        </w:rPr>
        <w:t xml:space="preserve">7 days</w:t>
      </w:r>
      <w:r>
        <w:t xml:space="preserve"> </w:t>
      </w:r>
      <w:r>
        <w:t xml:space="preserve">of cloud recording.</w:t>
      </w:r>
      <w:r>
        <w:t xml:space="preserve"> </w:t>
      </w:r>
      <w:r>
        <w:t xml:space="preserve">- The page also offers a trial entry point of</w:t>
      </w:r>
      <w:r>
        <w:t xml:space="preserve"> </w:t>
      </w:r>
      <w:r>
        <w:t xml:space="preserve">“first device free + 30 days of Nanny”</w:t>
      </w:r>
      <w:r>
        <w:t xml:space="preserve">, as well as a dedicated</w:t>
      </w:r>
      <w:r>
        <w:t xml:space="preserve"> </w:t>
      </w:r>
      <w:r>
        <w:rPr>
          <w:b/>
          <w:bCs/>
        </w:rPr>
        <w:t xml:space="preserve">Furbo 360° Cat Camera</w:t>
      </w:r>
      <w:r>
        <w:t xml:space="preserve"> </w:t>
      </w:r>
      <w:r>
        <w:t xml:space="preserve">product line (https://furbo.com/us/products/furbo-360-cat-camera , including Meowing Alerts / AI Meow &amp; Health Alerts) — that is, Furbo has already developed a cat line, but its cat-specific capabilities remain concentrated at the level of</w:t>
      </w:r>
      <w:r>
        <w:t xml:space="preserve"> </w:t>
      </w:r>
      <w:r>
        <w:t xml:space="preserve">“</w:t>
      </w:r>
      <w:r>
        <w:rPr>
          <w:b/>
          <w:bCs/>
        </w:rPr>
        <w:t xml:space="preserve">meow recognition/alerts</w:t>
      </w:r>
      <w:r>
        <w:t xml:space="preserve">”</w:t>
      </w:r>
      <w:r>
        <w:t xml:space="preserve">.</w:t>
      </w:r>
      <w:r>
        <w:t xml:space="preserve"> </w:t>
      </w:r>
      <w:r>
        <w:t xml:space="preserve">- Use: an anchor for competitors’ business models; it also shows that</w:t>
      </w:r>
      <w:r>
        <w:t xml:space="preserve"> </w:t>
      </w:r>
      <w:r>
        <w:t xml:space="preserve">“AI alerts”</w:t>
      </w:r>
      <w:r>
        <w:t xml:space="preserve"> </w:t>
      </w:r>
      <w:r>
        <w:t xml:space="preserve">are by default made into a</w:t>
      </w:r>
      <w:r>
        <w:t xml:space="preserve"> </w:t>
      </w:r>
      <w:r>
        <w:rPr>
          <w:b/>
          <w:bCs/>
        </w:rPr>
        <w:t xml:space="preserve">subscription</w:t>
      </w:r>
      <w:r>
        <w:t xml:space="preserve"> </w:t>
      </w:r>
      <w:r>
        <w:t xml:space="preserve">in this industry.</w:t>
      </w:r>
    </w:p>
    <w:p>
      <w:pPr>
        <w:pStyle w:val="BodyText"/>
      </w:pPr>
      <w:r>
        <w:rPr>
          <w:b/>
          <w:bCs/>
        </w:rPr>
        <w:t xml:space="preserve">S13 | Petcube Bites 2 Lite official product page (petcube.com)</w:t>
      </w:r>
      <w:r>
        <w:t xml:space="preserve"> </w:t>
      </w:r>
      <w:r>
        <w:t xml:space="preserve">- Price</w:t>
      </w:r>
      <w:r>
        <w:t xml:space="preserve"> </w:t>
      </w:r>
      <w:r>
        <w:rPr>
          <w:b/>
          <w:bCs/>
        </w:rPr>
        <w:t xml:space="preserve">£149.95</w:t>
      </w:r>
      <w:r>
        <w:t xml:space="preserve"> </w:t>
      </w:r>
      <w:r>
        <w:t xml:space="preserve">(crossed-out list price £161.99); the page shows an official rating of</w:t>
      </w:r>
      <w:r>
        <w:t xml:space="preserve"> </w:t>
      </w:r>
      <w:r>
        <w:rPr>
          <w:b/>
          <w:bCs/>
        </w:rPr>
        <w:t xml:space="preserve">4.3/5 (1,512 ratings)</w:t>
      </w:r>
      <w:r>
        <w:t xml:space="preserve">, distributed as 5 stars 70%, 4 stars 15%, 3 stars 7%, 2 stars 3%,</w:t>
      </w:r>
      <w:r>
        <w:t xml:space="preserve"> </w:t>
      </w:r>
      <w:r>
        <w:rPr>
          <w:b/>
          <w:bCs/>
        </w:rPr>
        <w:t xml:space="preserve">1 star 5%</w:t>
      </w:r>
      <w:r>
        <w:t xml:space="preserve">.</w:t>
      </w:r>
      <w:r>
        <w:t xml:space="preserve"> </w:t>
      </w:r>
      <w:r>
        <w:t xml:space="preserve">- Features: 1080p full HD + night vision (about 30 feet), 160° field of view, 8x digital zoom; a built-in</w:t>
      </w:r>
      <w:r>
        <w:t xml:space="preserve"> </w:t>
      </w:r>
      <w:r>
        <w:rPr>
          <w:b/>
          <w:bCs/>
        </w:rPr>
        <w:t xml:space="preserve">treat dispenser</w:t>
      </w:r>
      <w:r>
        <w:t xml:space="preserve"> </w:t>
      </w:r>
      <w:r>
        <w:t xml:space="preserve">(with controllable portion and distance, and scheduled dispensing to</w:t>
      </w:r>
      <w:r>
        <w:t xml:space="preserve"> </w:t>
      </w:r>
      <w:r>
        <w:t xml:space="preserve">“keep your pet entertained while you’re busy”</w:t>
      </w:r>
      <w:r>
        <w:t xml:space="preserve">); two-way audio (claiming</w:t>
      </w:r>
      <w:r>
        <w:t xml:space="preserve"> </w:t>
      </w:r>
      <w:r>
        <w:t xml:space="preserve">“natural, lifelike sound so your pet recognises your voice”</w:t>
      </w:r>
      <w:r>
        <w:t xml:space="preserve">);</w:t>
      </w:r>
      <w:r>
        <w:t xml:space="preserve"> </w:t>
      </w:r>
      <w:r>
        <w:rPr>
          <w:b/>
          <w:bCs/>
        </w:rPr>
        <w:t xml:space="preserve">smart sound and motion alerts</w:t>
      </w:r>
      <w:r>
        <w:t xml:space="preserve"> </w:t>
      </w:r>
      <w:r>
        <w:t xml:space="preserve">(audio recognition of barking and meowing, distinguishing pets from people); supports desktop or wall mounting.</w:t>
      </w:r>
      <w:r>
        <w:t xml:space="preserve"> </w:t>
      </w:r>
      <w:r>
        <w:t xml:space="preserve">- There is also an official subscription,</w:t>
      </w:r>
      <w:r>
        <w:t xml:space="preserve"> </w:t>
      </w:r>
      <w:r>
        <w:rPr>
          <w:b/>
          <w:bCs/>
        </w:rPr>
        <w:t xml:space="preserve">Petcube Care</w:t>
      </w:r>
      <w:r>
        <w:t xml:space="preserve"> </w:t>
      </w:r>
      <w:r>
        <w:t xml:space="preserve">(24/7 monitoring, video history, smart alerts).</w:t>
      </w:r>
      <w:r>
        <w:t xml:space="preserve"> </w:t>
      </w:r>
      <w:r>
        <w:t xml:space="preserve">- Use: a comparison of competitor features and pricing; note that the official copy</w:t>
      </w:r>
      <w:r>
        <w:t xml:space="preserve"> </w:t>
      </w:r>
      <w:r>
        <w:t xml:space="preserve">“so your pet recognises your voice”</w:t>
      </w:r>
      <w:r>
        <w:t xml:space="preserve"> </w:t>
      </w:r>
      <w:r>
        <w:t xml:space="preserve">is a claim partly supported by the experiment in S7 (the owner’s voice is indeed distinguished by cats), but the negative reviews in S8 point out that in practice the voice quality may</w:t>
      </w:r>
      <w:r>
        <w:t xml:space="preserve"> </w:t>
      </w:r>
      <w:r>
        <w:t xml:space="preserve">“scare the pet”</w:t>
      </w:r>
      <w:r>
        <w:t xml:space="preserve"> </w:t>
      </w:r>
      <w:r>
        <w:t xml:space="preserve">—</w:t>
      </w:r>
      <w:r>
        <w:t xml:space="preserve"> </w:t>
      </w:r>
      <w:r>
        <w:rPr>
          <w:b/>
          <w:bCs/>
        </w:rPr>
        <w:t xml:space="preserve">there is a gap between the claim and the experience</w:t>
      </w:r>
      <w:r>
        <w:t xml:space="preserve">.</w:t>
      </w:r>
    </w:p>
    <w:p>
      <w:pPr>
        <w:pStyle w:val="BodyText"/>
      </w:pPr>
      <w:r>
        <w:rPr>
          <w:b/>
          <w:bCs/>
        </w:rPr>
        <w:t xml:space="preserve">S14 | The Irish Times reviews the Enabot Ebo Air 2</w:t>
      </w:r>
      <w:r>
        <w:t xml:space="preserve"> </w:t>
      </w:r>
      <w:r>
        <w:t xml:space="preserve">- Title and subtitle (successfully retrieved):</w:t>
      </w:r>
      <w:r>
        <w:t xml:space="preserve"> </w:t>
      </w:r>
      <w:r>
        <w:t xml:space="preserve">“Ebo Air 2 review: Is this pet toy worth</w:t>
      </w:r>
      <w:r>
        <w:t xml:space="preserve"> </w:t>
      </w:r>
      <w:r>
        <w:rPr>
          <w:b/>
          <w:bCs/>
        </w:rPr>
        <w:t xml:space="preserve">€230</w:t>
      </w:r>
      <w:r>
        <w:t xml:space="preserve">?”</w:t>
      </w:r>
      <w:r>
        <w:t xml:space="preserve"> </w:t>
      </w:r>
      <w:r>
        <w:t xml:space="preserve">/</w:t>
      </w:r>
      <w:r>
        <w:t xml:space="preserve"> </w:t>
      </w:r>
      <w:r>
        <w:t xml:space="preserve">“</w:t>
      </w:r>
      <w:r>
        <w:rPr>
          <w:b/>
          <w:bCs/>
        </w:rPr>
        <w:t xml:space="preserve">This pet companion is far from essential but can be fun – although the cat was less impressed</w:t>
      </w:r>
      <w:r>
        <w:t xml:space="preserve">”</w:t>
      </w:r>
      <w:r>
        <w:t xml:space="preserve">; author Ciara O’Brien, 2025-06-19.</w:t>
      </w:r>
      <w:r>
        <w:t xml:space="preserve"> </w:t>
      </w:r>
      <w:r>
        <w:t xml:space="preserve">-</w:t>
      </w:r>
      <w:r>
        <w:t xml:space="preserve"> </w:t>
      </w:r>
      <w:r>
        <w:rPr>
          <w:b/>
          <w:bCs/>
        </w:rPr>
        <w:t xml:space="preserve">Limitation</w:t>
      </w:r>
      <w:r>
        <w:t xml:space="preserve">: the body text is behind a paywall and I was unable to retrieve it, so I can cite only the title, subtitle and explicit price, and not any argumentative detail I have not read.</w:t>
      </w:r>
    </w:p>
    <w:p>
      <w:pPr>
        <w:pStyle w:val="BodyText"/>
      </w:pPr>
      <w:r>
        <w:rPr>
          <w:b/>
          <w:bCs/>
        </w:rPr>
        <w:t xml:space="preserve">S15 | The Furbo 360 on Amazon (pricing structure and review snapshot)</w:t>
      </w:r>
      <w:r>
        <w:t xml:space="preserve"> </w:t>
      </w:r>
      <w:r>
        <w:t xml:space="preserve">- The product page has two parallel SKUs:</w:t>
      </w:r>
      <w:r>
        <w:t xml:space="preserve"> </w:t>
      </w:r>
      <w:r>
        <w:rPr>
          <w:rStyle w:val="VerbatimChar"/>
        </w:rPr>
        <w:t xml:space="preserve">[Core Features, No Ongoing Cost]</w:t>
      </w:r>
      <w:r>
        <w:t xml:space="preserve"> </w:t>
      </w:r>
      <w:r>
        <w:t xml:space="preserve">(noting</w:t>
      </w:r>
      <w:r>
        <w:t xml:space="preserve"> </w:t>
      </w:r>
      <w:r>
        <w:rPr>
          <w:b/>
          <w:bCs/>
        </w:rPr>
        <w:t xml:space="preserve">No AI Alerts</w:t>
      </w:r>
      <w:r>
        <w:t xml:space="preserve">) and</w:t>
      </w:r>
      <w:r>
        <w:t xml:space="preserve"> </w:t>
      </w:r>
      <w:r>
        <w:rPr>
          <w:rStyle w:val="VerbatimChar"/>
        </w:rPr>
        <w:t xml:space="preserve">[Subscription Required] Unlock w/Paid Plan</w:t>
      </w:r>
      <w:r>
        <w:t xml:space="preserve"> </w:t>
      </w:r>
      <w:r>
        <w:t xml:space="preserve">(noting a minimum 3-month subscription). The search snapshot shows the</w:t>
      </w:r>
      <w:r>
        <w:t xml:space="preserve"> </w:t>
      </w:r>
      <w:r>
        <w:t xml:space="preserve">“no subscription”</w:t>
      </w:r>
      <w:r>
        <w:t xml:space="preserve"> </w:t>
      </w:r>
      <w:r>
        <w:t xml:space="preserve">version priced at</w:t>
      </w:r>
      <w:r>
        <w:t xml:space="preserve"> </w:t>
      </w:r>
      <w:r>
        <w:rPr>
          <w:b/>
          <w:bCs/>
        </w:rPr>
        <w:t xml:space="preserve">CA$199.00</w:t>
      </w:r>
      <w:r>
        <w:t xml:space="preserve">.</w:t>
      </w:r>
      <w:r>
        <w:t xml:space="preserve"> </w:t>
      </w:r>
      <w:r>
        <w:t xml:space="preserve">- Two sentences in reviews for this ASIN on the Amazon.com.au page are visible in the search engine index and are directly relevant to this project:</w:t>
      </w:r>
      <w:r>
        <w:t xml:space="preserve"> </w:t>
      </w:r>
      <w:r>
        <w:rPr>
          <w:b/>
          <w:bCs/>
        </w:rPr>
        <w:t xml:space="preserve">“Voice communication isn’t very high quality and seems to scare my cats rather than comfort them.”</w:t>
      </w:r>
      <w:r>
        <w:t xml:space="preserve"> </w:t>
      </w:r>
      <w:r>
        <w:t xml:space="preserve">(the voice call quality is not high, and it appears to</w:t>
      </w:r>
      <w:r>
        <w:t xml:space="preserve"> </w:t>
      </w:r>
      <w:r>
        <w:rPr>
          <w:b/>
          <w:bCs/>
        </w:rPr>
        <w:t xml:space="preserve">scare my cats rather than comfort them</w:t>
      </w:r>
      <w:r>
        <w:t xml:space="preserve">) and</w:t>
      </w:r>
      <w:r>
        <w:t xml:space="preserve"> </w:t>
      </w:r>
      <w:r>
        <w:rPr>
          <w:b/>
          <w:bCs/>
        </w:rPr>
        <w:t xml:space="preserve">“The tracking is especially wonky if you own more than one pet.”</w:t>
      </w:r>
      <w:r>
        <w:t xml:space="preserve"> </w:t>
      </w:r>
      <w:r>
        <w:t xml:space="preserve">(tracking is especially inaccurate when you keep more than one pet).</w:t>
      </w:r>
      <w:r>
        <w:t xml:space="preserve"> </w:t>
      </w:r>
      <w:r>
        <w:t xml:space="preserve">-</w:t>
      </w:r>
      <w:r>
        <w:t xml:space="preserve"> </w:t>
      </w:r>
      <w:r>
        <w:rPr>
          <w:b/>
          <w:bCs/>
        </w:rPr>
        <w:t xml:space="preserve">Limitation</w:t>
      </w:r>
      <w:r>
        <w:t xml:space="preserve">: the body of the Amazon product page and the review section is rendered by JS, and when I retrieved it only the page skeleton was returned, so</w:t>
      </w:r>
      <w:r>
        <w:t xml:space="preserve"> </w:t>
      </w:r>
      <w:r>
        <w:rPr>
          <w:b/>
          <w:bCs/>
        </w:rPr>
        <w:t xml:space="preserve">I could not open the review text directly</w:t>
      </w:r>
      <w:r>
        <w:t xml:space="preserve">. The review texts above come from search engine index snapshots of the same URL, are labelled</w:t>
      </w:r>
      <w:r>
        <w:t xml:space="preserve"> </w:t>
      </w:r>
      <w:r>
        <w:t xml:space="preserve">“search snapshot”</w:t>
      </w:r>
      <w:r>
        <w:t xml:space="preserve">, and are less credible than the verbatim entries in S8. The same applies to the price.</w:t>
      </w:r>
    </w:p>
    <w:p>
      <w:r>
        <w:pict>
          <v:rect style="width:0;height:1.5pt" o:hralign="center" o:hrstd="t" o:hr="t"/>
        </w:pict>
      </w:r>
    </w:p>
    <w:bookmarkEnd w:id="18"/>
    <w:bookmarkEnd w:id="19"/>
    <w:bookmarkStart w:id="25" w:name="key-findings"/>
    <w:p>
      <w:pPr>
        <w:pStyle w:val="Heading2"/>
      </w:pPr>
      <w:r>
        <w:t xml:space="preserve">2. Key Findings</w:t>
      </w:r>
    </w:p>
    <w:bookmarkStart w:id="20" w:name="X5e09ea7e4db2121b07f9a49e4e8c2d2bf4d8ee9"/>
    <w:p>
      <w:pPr>
        <w:pStyle w:val="Heading3"/>
      </w:pPr>
      <w:r>
        <w:t xml:space="preserve">Key Finding 1 | The market is large, but the cell occupied by</w:t>
      </w:r>
      <w:r>
        <w:t xml:space="preserve"> </w:t>
      </w:r>
      <w:r>
        <w:t xml:space="preserve">“smart companionship hardware”</w:t>
      </w:r>
      <w:r>
        <w:t xml:space="preserve"> </w:t>
      </w:r>
      <w:r>
        <w:t xml:space="preserve">is small; consumers already admit that they are</w:t>
      </w:r>
      <w:r>
        <w:t xml:space="preserve"> </w:t>
      </w:r>
      <w:r>
        <w:t xml:space="preserve">“buying companionship”</w:t>
      </w:r>
    </w:p>
    <w:p>
      <w:pPr>
        <w:pStyle w:val="Compact"/>
        <w:numPr>
          <w:ilvl w:val="0"/>
          <w:numId w:val="1016"/>
        </w:numPr>
      </w:pPr>
      <w:r>
        <w:rPr>
          <w:b/>
          <w:bCs/>
        </w:rPr>
        <w:t xml:space="preserve">Conclusion</w:t>
      </w:r>
      <w:r>
        <w:t xml:space="preserve">: a source states that in 2025 China’s urban dog and cat consumer market was 312.6 billion yuan with 72.89 million pet cats (S1); the pet economy industry was 811.4 billion yuan (S2). But in the consumption structure</w:t>
      </w:r>
      <w:r>
        <w:t xml:space="preserve"> </w:t>
      </w:r>
      <w:r>
        <w:rPr>
          <w:b/>
          <w:bCs/>
        </w:rPr>
        <w:t xml:space="preserve">supplies account for only 12.2% and services only 6.5%, with food + healthcare together making up 81.3%</w:t>
      </w:r>
      <w:r>
        <w:t xml:space="preserve"> </w:t>
      </w:r>
      <w:r>
        <w:t xml:space="preserve">(S1). At the same time 44.50% of consumers list</w:t>
      </w:r>
      <w:r>
        <w:t xml:space="preserve"> </w:t>
      </w:r>
      <w:r>
        <w:t xml:space="preserve">“stress relief”</w:t>
      </w:r>
      <w:r>
        <w:t xml:space="preserve"> </w:t>
      </w:r>
      <w:r>
        <w:t xml:space="preserve">and 42.16% list</w:t>
      </w:r>
      <w:r>
        <w:t xml:space="preserve"> </w:t>
      </w:r>
      <w:r>
        <w:t xml:space="preserve">“emotional companionship”</w:t>
      </w:r>
      <w:r>
        <w:t xml:space="preserve"> </w:t>
      </w:r>
      <w:r>
        <w:t xml:space="preserve">as their main reason for keeping a pet (S2), and the weight of</w:t>
      </w:r>
      <w:r>
        <w:t xml:space="preserve"> </w:t>
      </w:r>
      <w:r>
        <w:t xml:space="preserve">“checking on the pet’s condition in real time”</w:t>
      </w:r>
      <w:r>
        <w:t xml:space="preserve"> </w:t>
      </w:r>
      <w:r>
        <w:t xml:space="preserve">in boarding decisions has risen sharply compared with 2024 (S1).</w:t>
      </w:r>
    </w:p>
    <w:p>
      <w:pPr>
        <w:pStyle w:val="Compact"/>
        <w:numPr>
          <w:ilvl w:val="0"/>
          <w:numId w:val="1016"/>
        </w:numPr>
      </w:pPr>
      <w:r>
        <w:rPr>
          <w:b/>
          <w:bCs/>
        </w:rPr>
        <w:t xml:space="preserve">Supporting sources</w:t>
      </w:r>
      <w:r>
        <w:t xml:space="preserve">: S1, S2 (background data S3, S11)</w:t>
      </w:r>
    </w:p>
    <w:p>
      <w:pPr>
        <w:pStyle w:val="Compact"/>
        <w:numPr>
          <w:ilvl w:val="0"/>
          <w:numId w:val="1016"/>
        </w:numPr>
      </w:pPr>
      <w:r>
        <w:rPr>
          <w:b/>
          <w:bCs/>
        </w:rPr>
        <w:t xml:space="preserve">Implications for the project</w:t>
      </w:r>
      <w:r>
        <w:t xml:space="preserve">: the emotional need is</w:t>
      </w:r>
      <w:r>
        <w:t xml:space="preserve"> </w:t>
      </w:r>
      <w:r>
        <w:rPr>
          <w:b/>
          <w:bCs/>
        </w:rPr>
        <w:t xml:space="preserve">admitted by consumers themselves</w:t>
      </w:r>
      <w:r>
        <w:t xml:space="preserve">, but spending is still concentrated on</w:t>
      </w:r>
      <w:r>
        <w:t xml:space="preserve"> </w:t>
      </w:r>
      <w:r>
        <w:t xml:space="preserve">“eating”</w:t>
      </w:r>
      <w:r>
        <w:t xml:space="preserve"> </w:t>
      </w:r>
      <w:r>
        <w:t xml:space="preserve">and</w:t>
      </w:r>
      <w:r>
        <w:t xml:space="preserve"> </w:t>
      </w:r>
      <w:r>
        <w:t xml:space="preserve">“going to the vet”</w:t>
      </w:r>
      <w:r>
        <w:t xml:space="preserve">. We cannot assume that willingness to pay exists just because the need is real — the 31 questionnaires and 5 interviews must answer</w:t>
      </w:r>
      <w:r>
        <w:t xml:space="preserve"> </w:t>
      </w:r>
      <w:r>
        <w:t xml:space="preserve">“</w:t>
      </w:r>
      <w:r>
        <w:rPr>
          <w:b/>
          <w:bCs/>
        </w:rPr>
        <w:t xml:space="preserve">who pays, how much, once or monthly</w:t>
      </w:r>
      <w:r>
        <w:t xml:space="preserve">”</w:t>
      </w:r>
      <w:r>
        <w:t xml:space="preserve">. S1’s</w:t>
      </w:r>
      <w:r>
        <w:t xml:space="preserve"> </w:t>
      </w:r>
      <w:r>
        <w:t xml:space="preserve">“rising weight of checking on the pet’s condition in real time”</w:t>
      </w:r>
      <w:r>
        <w:t xml:space="preserve"> </w:t>
      </w:r>
      <w:r>
        <w:t xml:space="preserve">is our most favourable demand-side signal, because it appears in a</w:t>
      </w:r>
      <w:r>
        <w:t xml:space="preserve"> </w:t>
      </w:r>
      <w:r>
        <w:rPr>
          <w:b/>
          <w:bCs/>
        </w:rPr>
        <w:t xml:space="preserve">boarding scenario where payment behaviour has already occurred</w:t>
      </w:r>
      <w:r>
        <w:t xml:space="preserve">.</w:t>
      </w:r>
    </w:p>
    <w:bookmarkEnd w:id="20"/>
    <w:bookmarkStart w:id="21" w:name="Xfdef20f6bbbae5173a47b4fcaedba7e97d3d558"/>
    <w:p>
      <w:pPr>
        <w:pStyle w:val="Heading3"/>
      </w:pPr>
      <w:r>
        <w:t xml:space="preserve">Key Finding 2 |</w:t>
      </w:r>
      <w:r>
        <w:t xml:space="preserve"> </w:t>
      </w:r>
      <w:r>
        <w:t xml:space="preserve">“Living alone + young pet owners”</w:t>
      </w:r>
      <w:r>
        <w:t xml:space="preserve"> </w:t>
      </w:r>
      <w:r>
        <w:t xml:space="preserve">is a structural trend, and our target group holds up at the macro level (but only as far as</w:t>
      </w:r>
      <w:r>
        <w:t xml:space="preserve"> </w:t>
      </w:r>
      <w:r>
        <w:t xml:space="preserve">“the group holds up”</w:t>
      </w:r>
      <w:r>
        <w:t xml:space="preserve">)</w:t>
      </w:r>
    </w:p>
    <w:p>
      <w:pPr>
        <w:pStyle w:val="Compact"/>
        <w:numPr>
          <w:ilvl w:val="0"/>
          <w:numId w:val="1017"/>
        </w:numPr>
      </w:pPr>
      <w:r>
        <w:rPr>
          <w:b/>
          <w:bCs/>
        </w:rPr>
        <w:t xml:space="preserve">Conclusion</w:t>
      </w:r>
      <w:r>
        <w:t xml:space="preserve">: a source states that in 2024 one-person households accounted for about 19.5%, and that by 2030 China’s population living alone may reach 150–200 million with a solo-living rate possibly exceeding 30% (S3); among pet owners, those born in the 1990s account for 42.7% and those born in the 2000s 26.3% (S1);</w:t>
      </w:r>
      <w:r>
        <w:t xml:space="preserve"> </w:t>
      </w:r>
      <w:r>
        <w:rPr>
          <w:i/>
          <w:iCs/>
        </w:rPr>
        <w:t xml:space="preserve">Ban Yue Tan</w:t>
      </w:r>
      <w:r>
        <w:t xml:space="preserve"> </w:t>
      </w:r>
      <w:r>
        <w:t xml:space="preserve">and the experts interviewed explicitly list</w:t>
      </w:r>
      <w:r>
        <w:t xml:space="preserve"> </w:t>
      </w:r>
      <w:r>
        <w:t xml:space="preserve">“building</w:t>
      </w:r>
      <w:r>
        <w:t xml:space="preserve"> </w:t>
      </w:r>
      <w:r>
        <w:rPr>
          <w:b/>
          <w:bCs/>
        </w:rPr>
        <w:t xml:space="preserve">stable and low-burden emotional connections</w:t>
      </w:r>
      <w:r>
        <w:t xml:space="preserve"> </w:t>
      </w:r>
      <w:r>
        <w:t xml:space="preserve">through</w:t>
      </w:r>
      <w:r>
        <w:t xml:space="preserve"> </w:t>
      </w:r>
      <w:r>
        <w:rPr>
          <w:b/>
          <w:bCs/>
        </w:rPr>
        <w:t xml:space="preserve">keeping pets</w:t>
      </w:r>
      <w:r>
        <w:t xml:space="preserve">”</w:t>
      </w:r>
      <w:r>
        <w:t xml:space="preserve"> </w:t>
      </w:r>
      <w:r>
        <w:t xml:space="preserve">as one of the ways to respond to the emotional anxiety of young people living alone (S3); the companionship economy is defined as a rigid demand generated by</w:t>
      </w:r>
      <w:r>
        <w:t xml:space="preserve"> </w:t>
      </w:r>
      <w:r>
        <w:t xml:space="preserve">“solo living, population ageing and a fast-paced life”</w:t>
      </w:r>
      <w:r>
        <w:t xml:space="preserve"> </w:t>
      </w:r>
      <w:r>
        <w:t xml:space="preserve">(S2).</w:t>
      </w:r>
    </w:p>
    <w:p>
      <w:pPr>
        <w:pStyle w:val="Compact"/>
        <w:numPr>
          <w:ilvl w:val="0"/>
          <w:numId w:val="1017"/>
        </w:numPr>
      </w:pPr>
      <w:r>
        <w:rPr>
          <w:b/>
          <w:bCs/>
        </w:rPr>
        <w:t xml:space="preserve">Supporting sources</w:t>
      </w:r>
      <w:r>
        <w:t xml:space="preserve">: S3, S1, S2</w:t>
      </w:r>
    </w:p>
    <w:p>
      <w:pPr>
        <w:pStyle w:val="Compact"/>
        <w:numPr>
          <w:ilvl w:val="0"/>
          <w:numId w:val="1017"/>
        </w:numPr>
      </w:pPr>
      <w:r>
        <w:rPr>
          <w:b/>
          <w:bCs/>
        </w:rPr>
        <w:t xml:space="preserve">Implications for the project</w:t>
      </w:r>
      <w:r>
        <w:t xml:space="preserve">: our user profile (</w:t>
      </w:r>
      <w:r>
        <w:t xml:space="preserve">“has a strong emotional bond with a pet but cannot be present for long periods”</w:t>
      </w:r>
      <w:r>
        <w:t xml:space="preserve">) is aligned with the direction of the social trend, and can be backed in the deck with macro data. But</w:t>
      </w:r>
      <w:r>
        <w:t xml:space="preserve"> </w:t>
      </w:r>
      <w:r>
        <w:rPr>
          <w:b/>
          <w:bCs/>
        </w:rPr>
        <w:t xml:space="preserve">macro statistics cannot be extrapolated to individual behaviour</w:t>
      </w:r>
      <w:r>
        <w:t xml:space="preserve">: a high share of one-person households ≠ young people living alone will buy remote companionship devices. That leap must be made by our own Interview/Survey; Media is responsible only for showing that</w:t>
      </w:r>
      <w:r>
        <w:t xml:space="preserve"> </w:t>
      </w:r>
      <w:r>
        <w:t xml:space="preserve">“this group exists and is growing”</w:t>
      </w:r>
      <w:r>
        <w:t xml:space="preserve">.</w:t>
      </w:r>
    </w:p>
    <w:bookmarkEnd w:id="21"/>
    <w:bookmarkStart w:id="22" w:name="X6d191d1cacf5eb9ba4dcc9f4955b7ee5239a7f5"/>
    <w:p>
      <w:pPr>
        <w:pStyle w:val="Heading3"/>
      </w:pPr>
      <w:r>
        <w:t xml:space="preserve">Key Finding 3 | Cats do not need</w:t>
      </w:r>
      <w:r>
        <w:t xml:space="preserve"> </w:t>
      </w:r>
      <w:r>
        <w:t xml:space="preserve">“constant companionship”</w:t>
      </w:r>
      <w:r>
        <w:t xml:space="preserve">, but they care about</w:t>
      </w:r>
      <w:r>
        <w:t xml:space="preserve"> </w:t>
      </w:r>
      <w:r>
        <w:t xml:space="preserve">“who is with them and how”</w:t>
      </w:r>
      <w:r>
        <w:t xml:space="preserve"> </w:t>
      </w:r>
      <w:r>
        <w:t xml:space="preserve">— contact-seeking rebounds after separation, and they respond only to the owner’s voice and cat-directed register</w:t>
      </w:r>
    </w:p>
    <w:p>
      <w:pPr>
        <w:pStyle w:val="Compact"/>
        <w:numPr>
          <w:ilvl w:val="0"/>
          <w:numId w:val="1018"/>
        </w:numPr>
      </w:pPr>
      <w:r>
        <w:rPr>
          <w:b/>
          <w:bCs/>
        </w:rPr>
        <w:t xml:space="preserve">Conclusion</w:t>
      </w:r>
      <w:r>
        <w:t xml:space="preserve">: a source states that, compared with 30 minutes, when cats were left at home alone for 4 hours</w:t>
      </w:r>
      <w:r>
        <w:t xml:space="preserve"> </w:t>
      </w:r>
      <w:r>
        <w:rPr>
          <w:b/>
          <w:bCs/>
        </w:rPr>
        <w:t xml:space="preserve">there was no difference in behaviour during the separation and they in fact rested more</w:t>
      </w:r>
      <w:r>
        <w:t xml:space="preserve">, and the authors conclude that the cats</w:t>
      </w:r>
      <w:r>
        <w:t xml:space="preserve"> </w:t>
      </w:r>
      <w:r>
        <w:t xml:space="preserve">“coped well with being left alone”</w:t>
      </w:r>
      <w:r>
        <w:t xml:space="preserve">; but</w:t>
      </w:r>
      <w:r>
        <w:t xml:space="preserve"> </w:t>
      </w:r>
      <w:r>
        <w:rPr>
          <w:b/>
          <w:bCs/>
        </w:rPr>
        <w:t xml:space="preserve">after the owner returned, cats that had been separated longer purred and stretched significantly more</w:t>
      </w:r>
      <w:r>
        <w:t xml:space="preserve">, interpreted as a</w:t>
      </w:r>
      <w:r>
        <w:t xml:space="preserve"> </w:t>
      </w:r>
      <w:r>
        <w:t xml:space="preserve">“rebound of contact-seeking behaviour”</w:t>
      </w:r>
      <w:r>
        <w:t xml:space="preserve">, indicating that the owner is an important part of the cat’s social environment (S4). At the same time, cats can</w:t>
      </w:r>
      <w:r>
        <w:t xml:space="preserve"> </w:t>
      </w:r>
      <w:r>
        <w:rPr>
          <w:b/>
          <w:bCs/>
        </w:rPr>
        <w:t xml:space="preserve">distinguish the owner’s voice from a stranger’s</w:t>
      </w:r>
      <w:r>
        <w:t xml:space="preserve">, and behavioural intensity rose significantly only when</w:t>
      </w:r>
      <w:r>
        <w:t xml:space="preserve"> </w:t>
      </w:r>
      <w:r>
        <w:rPr>
          <w:b/>
          <w:bCs/>
        </w:rPr>
        <w:t xml:space="preserve">the owner used</w:t>
      </w:r>
      <w:r>
        <w:rPr>
          <w:b/>
          <w:bCs/>
        </w:rPr>
        <w:t xml:space="preserve"> </w:t>
      </w:r>
      <w:r>
        <w:rPr>
          <w:b/>
          <w:bCs/>
        </w:rPr>
        <w:t xml:space="preserve">“cat-directed speech”</w:t>
      </w:r>
      <w:r>
        <w:t xml:space="preserve"> </w:t>
      </w:r>
      <w:r>
        <w:t xml:space="preserve">— changing the register made no difference for a stranger (S7). Authoritative veterinary material defines cats as</w:t>
      </w:r>
      <w:r>
        <w:t xml:space="preserve"> </w:t>
      </w:r>
      <w:r>
        <w:t xml:space="preserve">“social animals + solitary hunters”</w:t>
      </w:r>
      <w:r>
        <w:t xml:space="preserve"> </w:t>
      </w:r>
      <w:r>
        <w:t xml:space="preserve">that</w:t>
      </w:r>
      <w:r>
        <w:t xml:space="preserve"> </w:t>
      </w:r>
      <w:r>
        <w:t xml:space="preserve">“spend most of their time away from other individuals”</w:t>
      </w:r>
      <w:r>
        <w:t xml:space="preserve">, and stresses</w:t>
      </w:r>
      <w:r>
        <w:t xml:space="preserve"> </w:t>
      </w:r>
      <w:r>
        <w:t xml:space="preserve">“positive, consistent and</w:t>
      </w:r>
      <w:r>
        <w:t xml:space="preserve"> </w:t>
      </w:r>
      <w:r>
        <w:rPr>
          <w:b/>
          <w:bCs/>
        </w:rPr>
        <w:t xml:space="preserve">predictable</w:t>
      </w:r>
      <w:r>
        <w:t xml:space="preserve"> </w:t>
      </w:r>
      <w:r>
        <w:t xml:space="preserve">human–cat interaction”</w:t>
      </w:r>
      <w:r>
        <w:t xml:space="preserve"> </w:t>
      </w:r>
      <w:r>
        <w:t xml:space="preserve">(S5).</w:t>
      </w:r>
    </w:p>
    <w:p>
      <w:pPr>
        <w:pStyle w:val="Compact"/>
        <w:numPr>
          <w:ilvl w:val="0"/>
          <w:numId w:val="1018"/>
        </w:numPr>
      </w:pPr>
      <w:r>
        <w:rPr>
          <w:b/>
          <w:bCs/>
        </w:rPr>
        <w:t xml:space="preserve">Supporting sources</w:t>
      </w:r>
      <w:r>
        <w:t xml:space="preserve">: S4, S7, S5</w:t>
      </w:r>
    </w:p>
    <w:p>
      <w:pPr>
        <w:pStyle w:val="Compact"/>
        <w:numPr>
          <w:ilvl w:val="0"/>
          <w:numId w:val="1018"/>
        </w:numPr>
      </w:pPr>
      <w:r>
        <w:rPr>
          <w:b/>
          <w:bCs/>
        </w:rPr>
        <w:t xml:space="preserve">Implications for the project</w:t>
      </w:r>
      <w:r>
        <w:t xml:space="preserve">: three design constraints follow directly — ① remote voice must use</w:t>
      </w:r>
      <w:r>
        <w:t xml:space="preserve"> </w:t>
      </w:r>
      <w:r>
        <w:rPr>
          <w:b/>
          <w:bCs/>
        </w:rPr>
        <w:t xml:space="preserve">a sample of the owner’s own voice</w:t>
      </w:r>
      <w:r>
        <w:t xml:space="preserve"> </w:t>
      </w:r>
      <w:r>
        <w:t xml:space="preserve">and a</w:t>
      </w:r>
      <w:r>
        <w:t xml:space="preserve"> </w:t>
      </w:r>
      <w:r>
        <w:rPr>
          <w:b/>
          <w:bCs/>
        </w:rPr>
        <w:t xml:space="preserve">cat-directed register</w:t>
      </w:r>
      <w:r>
        <w:t xml:space="preserve">, not a generic alert tone, a machine-synthesised voice or a stranger’s voice (otherwise, by the mechanism in S7, the cat is very likely not to respond); ② interaction should be</w:t>
      </w:r>
      <w:r>
        <w:t xml:space="preserve"> </w:t>
      </w:r>
      <w:r>
        <w:rPr>
          <w:b/>
          <w:bCs/>
        </w:rPr>
        <w:t xml:space="preserve">low-frequency, predictable and something the cat can opt out of</w:t>
      </w:r>
      <w:r>
        <w:t xml:space="preserve">, rather than</w:t>
      </w:r>
      <w:r>
        <w:t xml:space="preserve"> </w:t>
      </w:r>
      <w:r>
        <w:t xml:space="preserve">“the owner connecting whenever they feel like it”</w:t>
      </w:r>
      <w:r>
        <w:t xml:space="preserve">; ③</w:t>
      </w:r>
      <w:r>
        <w:t xml:space="preserve"> </w:t>
      </w:r>
      <w:r>
        <w:t xml:space="preserve">“it didn’t respond when I called”</w:t>
      </w:r>
      <w:r>
        <w:t xml:space="preserve"> </w:t>
      </w:r>
      <w:r>
        <w:t xml:space="preserve">is, for a cat, a</w:t>
      </w:r>
      <w:r>
        <w:t xml:space="preserve"> </w:t>
      </w:r>
      <w:r>
        <w:rPr>
          <w:b/>
          <w:bCs/>
        </w:rPr>
        <w:t xml:space="preserve">normal behavioural outcome</w:t>
      </w:r>
      <w:r>
        <w:t xml:space="preserve">, and the product should not present</w:t>
      </w:r>
      <w:r>
        <w:t xml:space="preserve"> </w:t>
      </w:r>
      <w:r>
        <w:t xml:space="preserve">“no response”</w:t>
      </w:r>
      <w:r>
        <w:t xml:space="preserve"> </w:t>
      </w:r>
      <w:r>
        <w:t xml:space="preserve">to the owner as a failure or a fault, since that would create anxiety rather than reassurance (echoing S11’s</w:t>
      </w:r>
      <w:r>
        <w:t xml:space="preserve"> </w:t>
      </w:r>
      <w:r>
        <w:t xml:space="preserve">“reassurance turns into crime-solving anxiety”</w:t>
      </w:r>
      <w:r>
        <w:t xml:space="preserve">).</w:t>
      </w:r>
    </w:p>
    <w:bookmarkEnd w:id="22"/>
    <w:bookmarkStart w:id="23" w:name="X76dfe8a6f5e0e4c045370790c992428addb4d63"/>
    <w:p>
      <w:pPr>
        <w:pStyle w:val="Heading3"/>
      </w:pPr>
      <w:r>
        <w:t xml:space="preserve">Key Finding 4 | The real pain points of existing pet cameras are not</w:t>
      </w:r>
      <w:r>
        <w:t xml:space="preserve"> </w:t>
      </w:r>
      <w:r>
        <w:t xml:space="preserve">“not seeing clearly enough”</w:t>
      </w:r>
      <w:r>
        <w:t xml:space="preserve"> </w:t>
      </w:r>
      <w:r>
        <w:t xml:space="preserve">but</w:t>
      </w:r>
      <w:r>
        <w:t xml:space="preserve"> </w:t>
      </w:r>
      <w:r>
        <w:rPr>
          <w:b/>
          <w:bCs/>
        </w:rPr>
        <w:t xml:space="preserve">false alerts, startling, dropouts and subscriptions</w:t>
      </w:r>
      <w:r>
        <w:t xml:space="preserve">; multi-cat households fail further</w:t>
      </w:r>
    </w:p>
    <w:p>
      <w:pPr>
        <w:pStyle w:val="Compact"/>
        <w:numPr>
          <w:ilvl w:val="0"/>
          <w:numId w:val="1019"/>
        </w:numPr>
      </w:pPr>
      <w:r>
        <w:rPr>
          <w:b/>
          <w:bCs/>
        </w:rPr>
        <w:t xml:space="preserve">Conclusion</w:t>
      </w:r>
      <w:r>
        <w:t xml:space="preserve">: genuine user complaints are highly concentrated in these categories:</w:t>
      </w:r>
      <w:r>
        <w:t xml:space="preserve"> </w:t>
      </w:r>
      <w:r>
        <w:rPr>
          <w:b/>
          <w:bCs/>
        </w:rPr>
        <w:t xml:space="preserve">false alerts</w:t>
      </w:r>
      <w:r>
        <w:t xml:space="preserve"> </w:t>
      </w:r>
      <w:r>
        <w:t xml:space="preserve">(</w:t>
      </w:r>
      <w:r>
        <w:t xml:space="preserve">“the bark alert goes off if one of my dogs so much as rustles the pee pads”</w:t>
      </w:r>
      <w:r>
        <w:t xml:space="preserve">; noise mistaken for barking and a non-human mistaken for a human),</w:t>
      </w:r>
      <w:r>
        <w:t xml:space="preserve"> </w:t>
      </w:r>
      <w:r>
        <w:rPr>
          <w:b/>
          <w:bCs/>
        </w:rPr>
        <w:t xml:space="preserve">two-way audio so poor that it scares the pet</w:t>
      </w:r>
      <w:r>
        <w:t xml:space="preserve"> </w:t>
      </w:r>
      <w:r>
        <w:t xml:space="preserve">(</w:t>
      </w:r>
      <w:r>
        <w:t xml:space="preserve">“when you try to talk to it, it scares them”</w:t>
      </w:r>
      <w:r>
        <w:t xml:space="preserve">;</w:t>
      </w:r>
      <w:r>
        <w:t xml:space="preserve"> </w:t>
      </w:r>
      <w:r>
        <w:t xml:space="preserve">“it sounds like a potato”</w:t>
      </w:r>
      <w:r>
        <w:t xml:space="preserve">),</w:t>
      </w:r>
      <w:r>
        <w:t xml:space="preserve"> </w:t>
      </w:r>
      <w:r>
        <w:rPr>
          <w:b/>
          <w:bCs/>
        </w:rPr>
        <w:t xml:space="preserve">dropouts/slowness</w:t>
      </w:r>
      <w:r>
        <w:t xml:space="preserve"> </w:t>
      </w:r>
      <w:r>
        <w:t xml:space="preserve">(</w:t>
      </w:r>
      <w:r>
        <w:t xml:space="preserve">“it has worked properly maybe only 40% of the time”</w:t>
      </w:r>
      <w:r>
        <w:t xml:space="preserve">), and</w:t>
      </w:r>
      <w:r>
        <w:t xml:space="preserve"> </w:t>
      </w:r>
      <w:r>
        <w:rPr>
          <w:b/>
          <w:bCs/>
        </w:rPr>
        <w:t xml:space="preserve">non-transparent subscription charges</w:t>
      </w:r>
      <w:r>
        <w:t xml:space="preserve"> </w:t>
      </w:r>
      <w:r>
        <w:t xml:space="preserve">(</w:t>
      </w:r>
      <w:r>
        <w:t xml:space="preserve">“after 2 years smart alerts became a $6.99/month subscription”</w:t>
      </w:r>
      <w:r>
        <w:t xml:space="preserve">) (S8); on the Chinese side there are likewise complaints about AI identifying</w:t>
      </w:r>
      <w:r>
        <w:t xml:space="preserve"> </w:t>
      </w:r>
      <w:r>
        <w:rPr>
          <w:b/>
          <w:bCs/>
        </w:rPr>
        <w:t xml:space="preserve">a single black-and-white cat</w:t>
      </w:r>
      <w:r>
        <w:t xml:space="preserve"> </w:t>
      </w:r>
      <w:r>
        <w:t xml:space="preserve">as a</w:t>
      </w:r>
      <w:r>
        <w:t xml:space="preserve"> </w:t>
      </w:r>
      <w:r>
        <w:t xml:space="preserve">“yellow dog / orange animal / ginger cat”</w:t>
      </w:r>
      <w:r>
        <w:t xml:space="preserve">, and black-humour anxiety about late-night false alerts of the</w:t>
      </w:r>
      <w:r>
        <w:t xml:space="preserve"> </w:t>
      </w:r>
      <w:r>
        <w:t xml:space="preserve">“</w:t>
      </w:r>
      <w:r>
        <w:rPr>
          <w:b/>
          <w:bCs/>
        </w:rPr>
        <w:t xml:space="preserve">buy a monitoring camera, get a puzzle free</w:t>
      </w:r>
      <w:r>
        <w:t xml:space="preserve">”</w:t>
      </w:r>
      <w:r>
        <w:t xml:space="preserve"> </w:t>
      </w:r>
      <w:r>
        <w:t xml:space="preserve">kind (S11). One review snapshot also contains a cat owner stating explicitly that the voice feature</w:t>
      </w:r>
      <w:r>
        <w:t xml:space="preserve"> </w:t>
      </w:r>
      <w:r>
        <w:t xml:space="preserve">“</w:t>
      </w:r>
      <w:r>
        <w:rPr>
          <w:b/>
          <w:bCs/>
        </w:rPr>
        <w:t xml:space="preserve">scares my cats rather than comfort them</w:t>
      </w:r>
      <w:r>
        <w:t xml:space="preserve">”</w:t>
      </w:r>
      <w:r>
        <w:t xml:space="preserve"> </w:t>
      </w:r>
      <w:r>
        <w:t xml:space="preserve">(S15). More importantly: the question multi-cat households care about most in the community is</w:t>
      </w:r>
      <w:r>
        <w:t xml:space="preserve"> </w:t>
      </w:r>
      <w:r>
        <w:t xml:space="preserve">“</w:t>
      </w:r>
      <w:r>
        <w:rPr>
          <w:b/>
          <w:bCs/>
        </w:rPr>
        <w:t xml:space="preserve">can it tell multiple cats apart</w:t>
      </w:r>
      <w:r>
        <w:t xml:space="preserve">”</w:t>
      </w:r>
      <w:r>
        <w:t xml:space="preserve"> </w:t>
      </w:r>
      <w:r>
        <w:t xml:space="preserve">(S11), while veterinary guidelines state that intercat tension is</w:t>
      </w:r>
      <w:r>
        <w:t xml:space="preserve"> </w:t>
      </w:r>
      <w:r>
        <w:t xml:space="preserve">“very common but often overlooked because most of the signals are subtle”</w:t>
      </w:r>
      <w:r>
        <w:t xml:space="preserve"> </w:t>
      </w:r>
      <w:r>
        <w:t xml:space="preserve">(S6).</w:t>
      </w:r>
    </w:p>
    <w:p>
      <w:pPr>
        <w:pStyle w:val="Compact"/>
        <w:numPr>
          <w:ilvl w:val="0"/>
          <w:numId w:val="1019"/>
        </w:numPr>
      </w:pPr>
      <w:r>
        <w:rPr>
          <w:b/>
          <w:bCs/>
        </w:rPr>
        <w:t xml:space="preserve">Supporting sources</w:t>
      </w:r>
      <w:r>
        <w:t xml:space="preserve">: S8, S11, S15, S6 (supplemented by the stress principles in S5)</w:t>
      </w:r>
    </w:p>
    <w:p>
      <w:pPr>
        <w:pStyle w:val="Compact"/>
        <w:numPr>
          <w:ilvl w:val="0"/>
          <w:numId w:val="1019"/>
        </w:numPr>
      </w:pPr>
      <w:r>
        <w:rPr>
          <w:b/>
          <w:bCs/>
        </w:rPr>
        <w:t xml:space="preserve">Implications for the project</w:t>
      </w:r>
      <w:r>
        <w:t xml:space="preserve">: the differentiation opportunity</w:t>
      </w:r>
      <w:r>
        <w:t xml:space="preserve"> </w:t>
      </w:r>
      <w:r>
        <w:rPr>
          <w:b/>
          <w:bCs/>
        </w:rPr>
        <w:t xml:space="preserve">lies not in</w:t>
      </w:r>
      <w:r>
        <w:rPr>
          <w:b/>
          <w:bCs/>
        </w:rPr>
        <w:t xml:space="preserve"> </w:t>
      </w:r>
      <w:r>
        <w:rPr>
          <w:b/>
          <w:bCs/>
        </w:rPr>
        <w:t xml:space="preserve">“higher resolution, wider angle”</w:t>
      </w:r>
      <w:r>
        <w:rPr>
          <w:b/>
          <w:bCs/>
        </w:rPr>
        <w:t xml:space="preserve"> </w:t>
      </w:r>
      <w:r>
        <w:rPr>
          <w:b/>
          <w:bCs/>
        </w:rPr>
        <w:t xml:space="preserve">but in</w:t>
      </w:r>
      <w:r>
        <w:rPr>
          <w:b/>
          <w:bCs/>
        </w:rPr>
        <w:t xml:space="preserve"> </w:t>
      </w:r>
      <w:r>
        <w:rPr>
          <w:b/>
          <w:bCs/>
        </w:rPr>
        <w:t xml:space="preserve">“less disturbance + more reliable judgement”</w:t>
      </w:r>
      <w:r>
        <w:t xml:space="preserve">. Specifically: ① by default</w:t>
      </w:r>
      <w:r>
        <w:t xml:space="preserve"> </w:t>
      </w:r>
      <w:r>
        <w:rPr>
          <w:b/>
          <w:bCs/>
        </w:rPr>
        <w:t xml:space="preserve">do not make sounds or move suddenly</w:t>
      </w:r>
      <w:r>
        <w:t xml:space="preserve">, treating</w:t>
      </w:r>
      <w:r>
        <w:t xml:space="preserve"> </w:t>
      </w:r>
      <w:r>
        <w:t xml:space="preserve">“risk of startling”</w:t>
      </w:r>
      <w:r>
        <w:t xml:space="preserve"> </w:t>
      </w:r>
      <w:r>
        <w:t xml:space="preserve">as a first-order design metric; ② alerts must include</w:t>
      </w:r>
      <w:r>
        <w:t xml:space="preserve"> </w:t>
      </w:r>
      <w:r>
        <w:rPr>
          <w:b/>
          <w:bCs/>
        </w:rPr>
        <w:t xml:space="preserve">false-alert suppression and explainability</w:t>
      </w:r>
      <w:r>
        <w:t xml:space="preserve"> </w:t>
      </w:r>
      <w:r>
        <w:t xml:space="preserve">(better to under-report than to send a false alert at night); ③ for multi-cat households, individual identification is a question of</w:t>
      </w:r>
      <w:r>
        <w:t xml:space="preserve"> </w:t>
      </w:r>
      <w:r>
        <w:rPr>
          <w:b/>
          <w:bCs/>
        </w:rPr>
        <w:t xml:space="preserve">whether the product is usable at all</w:t>
      </w:r>
      <w:r>
        <w:t xml:space="preserve">, not a bonus feature (the 139 comments in S11 already show this is the first question); ④ the value of alerts should sit on</w:t>
      </w:r>
      <w:r>
        <w:t xml:space="preserve"> </w:t>
      </w:r>
      <w:r>
        <w:rPr>
          <w:b/>
          <w:bCs/>
        </w:rPr>
        <w:t xml:space="preserve">the three signal points of food bowl / water bowl / litter tray</w:t>
      </w:r>
      <w:r>
        <w:t xml:space="preserve"> </w:t>
      </w:r>
      <w:r>
        <w:t xml:space="preserve">(the first-hand experience on camera placement in S11), not on</w:t>
      </w:r>
      <w:r>
        <w:t xml:space="preserve"> </w:t>
      </w:r>
      <w:r>
        <w:t xml:space="preserve">“seeing what the cat is up to”</w:t>
      </w:r>
      <w:r>
        <w:t xml:space="preserve">.</w:t>
      </w:r>
    </w:p>
    <w:bookmarkEnd w:id="23"/>
    <w:bookmarkStart w:id="24" w:name="X0f8502e74ea55c83d5176fedf95b06ce22096f8"/>
    <w:p>
      <w:pPr>
        <w:pStyle w:val="Heading3"/>
      </w:pPr>
      <w:r>
        <w:t xml:space="preserve">Key Finding 5 | Competitors have turned</w:t>
      </w:r>
      <w:r>
        <w:t xml:space="preserve"> </w:t>
      </w:r>
      <w:r>
        <w:t xml:space="preserve">“companionship”</w:t>
      </w:r>
      <w:r>
        <w:t xml:space="preserve"> </w:t>
      </w:r>
      <w:r>
        <w:t xml:space="preserve">into</w:t>
      </w:r>
      <w:r>
        <w:t xml:space="preserve"> </w:t>
      </w:r>
      <w:r>
        <w:t xml:space="preserve">“hardware + subscription”</w:t>
      </w:r>
      <w:r>
        <w:t xml:space="preserve">, but their features are heavily dog-oriented, and their cat lines go only as far as</w:t>
      </w:r>
      <w:r>
        <w:t xml:space="preserve"> </w:t>
      </w:r>
      <w:r>
        <w:t xml:space="preserve">“meow alerts”</w:t>
      </w:r>
    </w:p>
    <w:p>
      <w:pPr>
        <w:pStyle w:val="Compact"/>
        <w:numPr>
          <w:ilvl w:val="0"/>
          <w:numId w:val="1020"/>
        </w:numPr>
      </w:pPr>
      <w:r>
        <w:rPr>
          <w:b/>
          <w:bCs/>
        </w:rPr>
        <w:t xml:space="preserve">Conclusion</w:t>
      </w:r>
      <w:r>
        <w:t xml:space="preserve">: the Furbo Nanny subscription is</w:t>
      </w:r>
      <w:r>
        <w:t xml:space="preserve"> </w:t>
      </w:r>
      <w:r>
        <w:rPr>
          <w:b/>
          <w:bCs/>
        </w:rPr>
        <w:t xml:space="preserve">$6.99–$8.74/month</w:t>
      </w:r>
      <w:r>
        <w:t xml:space="preserve"> </w:t>
      </w:r>
      <w:r>
        <w:t xml:space="preserve">(multi-camera +$2/month each, cloud recording 3 days/7 days) (S12); the Petcube Bites 2 Lite is</w:t>
      </w:r>
      <w:r>
        <w:t xml:space="preserve"> </w:t>
      </w:r>
      <w:r>
        <w:rPr>
          <w:b/>
          <w:bCs/>
        </w:rPr>
        <w:t xml:space="preserve">£149.95</w:t>
      </w:r>
      <w:r>
        <w:t xml:space="preserve"> </w:t>
      </w:r>
      <w:r>
        <w:t xml:space="preserve">with an official rating of 4.3/5 (1,512 ratings) (S13); the Enabot Ebo Air 2 is</w:t>
      </w:r>
      <w:r>
        <w:t xml:space="preserve"> </w:t>
      </w:r>
      <w:r>
        <w:rPr>
          <w:b/>
          <w:bCs/>
        </w:rPr>
        <w:t xml:space="preserve">€230</w:t>
      </w:r>
      <w:r>
        <w:t xml:space="preserve"> </w:t>
      </w:r>
      <w:r>
        <w:t xml:space="preserve">and was judged by the reviewer to be</w:t>
      </w:r>
      <w:r>
        <w:t xml:space="preserve"> </w:t>
      </w:r>
      <w:r>
        <w:t xml:space="preserve">“</w:t>
      </w:r>
      <w:r>
        <w:rPr>
          <w:b/>
          <w:bCs/>
        </w:rPr>
        <w:t xml:space="preserve">far from essential</w:t>
      </w:r>
      <w:r>
        <w:t xml:space="preserve">”</w:t>
      </w:r>
      <w:r>
        <w:t xml:space="preserve"> </w:t>
      </w:r>
      <w:r>
        <w:t xml:space="preserve">and to leave</w:t>
      </w:r>
      <w:r>
        <w:t xml:space="preserve"> </w:t>
      </w:r>
      <w:r>
        <w:t xml:space="preserve">“</w:t>
      </w:r>
      <w:r>
        <w:rPr>
          <w:b/>
          <w:bCs/>
        </w:rPr>
        <w:t xml:space="preserve">the cat less impressed</w:t>
      </w:r>
      <w:r>
        <w:t xml:space="preserve">”</w:t>
      </w:r>
      <w:r>
        <w:t xml:space="preserve"> </w:t>
      </w:r>
      <w:r>
        <w:t xml:space="preserve">(S14); the Furbo hardware on Amazon is split into two SKUs,</w:t>
      </w:r>
      <w:r>
        <w:t xml:space="preserve"> </w:t>
      </w:r>
      <w:r>
        <w:t xml:space="preserve">“no subscription (no AI alerts) CA$199”</w:t>
      </w:r>
      <w:r>
        <w:t xml:space="preserve"> </w:t>
      </w:r>
      <w:r>
        <w:t xml:space="preserve">and</w:t>
      </w:r>
      <w:r>
        <w:t xml:space="preserve"> </w:t>
      </w:r>
      <w:r>
        <w:t xml:space="preserve">“subscription required (3 months minimum)”</w:t>
      </w:r>
      <w:r>
        <w:t xml:space="preserve"> </w:t>
      </w:r>
      <w:r>
        <w:t xml:space="preserve">(S15). Furbo already has a dedicated Cat Camera line, but its cat-specific capabilities remain concentrated in Meowing Alerts (S12); Petcube’s claim is</w:t>
      </w:r>
      <w:r>
        <w:t xml:space="preserve"> </w:t>
      </w:r>
      <w:r>
        <w:t xml:space="preserve">“natural, lifelike sound so your pet recognises your voice”</w:t>
      </w:r>
      <w:r>
        <w:t xml:space="preserve"> </w:t>
      </w:r>
      <w:r>
        <w:t xml:space="preserve">(S13) — and the research in S7 shows this claim is partly valid (cats do distinguish the owner’s voice), while user feedback in S8/S15 shows that</w:t>
      </w:r>
      <w:r>
        <w:t xml:space="preserve"> </w:t>
      </w:r>
      <w:r>
        <w:rPr>
          <w:b/>
          <w:bCs/>
        </w:rPr>
        <w:t xml:space="preserve">in practice the voice pipeline often fails to achieve this effect</w:t>
      </w:r>
      <w:r>
        <w:t xml:space="preserve">.</w:t>
      </w:r>
    </w:p>
    <w:p>
      <w:pPr>
        <w:pStyle w:val="Compact"/>
        <w:numPr>
          <w:ilvl w:val="0"/>
          <w:numId w:val="1020"/>
        </w:numPr>
      </w:pPr>
      <w:r>
        <w:rPr>
          <w:b/>
          <w:bCs/>
        </w:rPr>
        <w:t xml:space="preserve">Supporting sources</w:t>
      </w:r>
      <w:r>
        <w:t xml:space="preserve">: S12, S13, S14, S15 (supplemented by the subscription complaints in S8)</w:t>
      </w:r>
    </w:p>
    <w:p>
      <w:pPr>
        <w:pStyle w:val="Compact"/>
        <w:numPr>
          <w:ilvl w:val="0"/>
          <w:numId w:val="1020"/>
        </w:numPr>
      </w:pPr>
      <w:r>
        <w:rPr>
          <w:b/>
          <w:bCs/>
        </w:rPr>
        <w:t xml:space="preserve">Implications for the project</w:t>
      </w:r>
      <w:r>
        <w:t xml:space="preserve">: ①</w:t>
      </w:r>
      <w:r>
        <w:t xml:space="preserve"> </w:t>
      </w:r>
      <w:r>
        <w:rPr>
          <w:b/>
          <w:bCs/>
        </w:rPr>
        <w:t xml:space="preserve">the industry’s default answer for the business model is subscription, and subscription happens to be the most concentrated source of negative reviews</w:t>
      </w:r>
      <w:r>
        <w:t xml:space="preserve"> </w:t>
      </w:r>
      <w:r>
        <w:t xml:space="preserve">(S8), so we must design carefully what</w:t>
      </w:r>
      <w:r>
        <w:t xml:space="preserve"> </w:t>
      </w:r>
      <w:r>
        <w:t xml:space="preserve">“free”</w:t>
      </w:r>
      <w:r>
        <w:t xml:space="preserve"> </w:t>
      </w:r>
      <w:r>
        <w:t xml:space="preserve">should include; ② competitors’ capabilities in the cat scenario stop at</w:t>
      </w:r>
      <w:r>
        <w:t xml:space="preserve"> </w:t>
      </w:r>
      <w:r>
        <w:t xml:space="preserve">“hear a meow → notify you”</w:t>
      </w:r>
      <w:r>
        <w:t xml:space="preserve">, and</w:t>
      </w:r>
      <w:r>
        <w:t xml:space="preserve"> </w:t>
      </w:r>
      <w:r>
        <w:rPr>
          <w:b/>
          <w:bCs/>
        </w:rPr>
        <w:t xml:space="preserve">do not address</w:t>
      </w:r>
      <w:r>
        <w:rPr>
          <w:b/>
          <w:bCs/>
        </w:rPr>
        <w:t xml:space="preserve"> </w:t>
      </w:r>
      <w:r>
        <w:rPr>
          <w:b/>
          <w:bCs/>
        </w:rPr>
        <w:t xml:space="preserve">“understanding + controlled interaction that does not disturb”</w:t>
      </w:r>
      <w:r>
        <w:t xml:space="preserve">, which is our opening; ③ the media verdict that the €230 Enabot is</w:t>
      </w:r>
      <w:r>
        <w:t xml:space="preserve"> </w:t>
      </w:r>
      <w:r>
        <w:t xml:space="preserve">“far from essential”</w:t>
      </w:r>
      <w:r>
        <w:t xml:space="preserve"> </w:t>
      </w:r>
      <w:r>
        <w:t xml:space="preserve">is a warning about the price ceiling.</w:t>
      </w:r>
    </w:p>
    <w:p>
      <w:r>
        <w:pict>
          <v:rect style="width:0;height:1.5pt" o:hralign="center" o:hrstd="t" o:hr="t"/>
        </w:pict>
      </w:r>
    </w:p>
    <w:bookmarkEnd w:id="24"/>
    <w:bookmarkEnd w:id="25"/>
    <w:bookmarkStart w:id="29" w:name="potential-biases-and-limitations"/>
    <w:p>
      <w:pPr>
        <w:pStyle w:val="Heading2"/>
      </w:pPr>
      <w:r>
        <w:t xml:space="preserve">3. Potential Biases and Limitations</w:t>
      </w:r>
    </w:p>
    <w:bookmarkStart w:id="26" w:name="Xb1acb8825c12a077383b759b709921b8cc0c949"/>
    <w:p>
      <w:pPr>
        <w:pStyle w:val="Heading3"/>
      </w:pPr>
      <w:r>
        <w:t xml:space="preserve">B1 | Vendor ecosystems and commercial content pollution: the ranking of search results itself favours</w:t>
      </w:r>
      <w:r>
        <w:t xml:space="preserve"> </w:t>
      </w:r>
      <w:r>
        <w:t xml:space="preserve">“advertorials with affiliate links and promotional hooks”</w:t>
      </w:r>
    </w:p>
    <w:p>
      <w:pPr>
        <w:pStyle w:val="Compact"/>
        <w:numPr>
          <w:ilvl w:val="0"/>
          <w:numId w:val="1021"/>
        </w:numPr>
      </w:pPr>
      <w:r>
        <w:rPr>
          <w:b/>
          <w:bCs/>
        </w:rPr>
        <w:t xml:space="preserve">Phenomenon</w:t>
      </w:r>
      <w:r>
        <w:t xml:space="preserve">: in searches for this direction, the top-ranking</w:t>
      </w:r>
      <w:r>
        <w:t xml:space="preserve"> </w:t>
      </w:r>
      <w:r>
        <w:t xml:space="preserve">“in-depth review”</w:t>
      </w:r>
      <w:r>
        <w:t xml:space="preserve"> </w:t>
      </w:r>
      <w:r>
        <w:t xml:space="preserve">was a Sohu account article that</w:t>
      </w:r>
      <w:r>
        <w:t xml:space="preserve"> </w:t>
      </w:r>
      <w:r>
        <w:rPr>
          <w:b/>
          <w:bCs/>
        </w:rPr>
        <w:t xml:space="preserve">carries its own statement that</w:t>
      </w:r>
      <w:r>
        <w:rPr>
          <w:b/>
          <w:bCs/>
        </w:rPr>
        <w:t xml:space="preserve"> </w:t>
      </w:r>
      <w:r>
        <w:rPr>
          <w:b/>
          <w:bCs/>
        </w:rPr>
        <w:t xml:space="preserve">“this article contains AI-generated content”</w:t>
      </w:r>
      <w:r>
        <w:t xml:space="preserve"> </w:t>
      </w:r>
      <w:r>
        <w:t xml:space="preserve">(S10): its conclusions are one-sidedly favourable to the Furbo Mini throughout, it cites</w:t>
      </w:r>
      <w:r>
        <w:t xml:space="preserve"> </w:t>
      </w:r>
      <w:r>
        <w:rPr>
          <w:b/>
          <w:bCs/>
        </w:rPr>
        <w:t xml:space="preserve">third parties I cannot verify</w:t>
      </w:r>
      <w:r>
        <w:t xml:space="preserve"> </w:t>
      </w:r>
      <w:r>
        <w:t xml:space="preserve">such as the</w:t>
      </w:r>
      <w:r>
        <w:t xml:space="preserve"> </w:t>
      </w:r>
      <w:r>
        <w:t xml:space="preserve">“third-party laboratory LabPet 2026.04 report”</w:t>
      </w:r>
      <w:r>
        <w:t xml:space="preserve">,</w:t>
      </w:r>
      <w:r>
        <w:t xml:space="preserve"> </w:t>
      </w:r>
      <w:r>
        <w:t xml:space="preserve">“iFlytek AI Lab 2026.03 measurements”</w:t>
      </w:r>
      <w:r>
        <w:t xml:space="preserve"> </w:t>
      </w:r>
      <w:r>
        <w:t xml:space="preserve">and</w:t>
      </w:r>
      <w:r>
        <w:t xml:space="preserve"> </w:t>
      </w:r>
      <w:r>
        <w:t xml:space="preserve">“iResearch</w:t>
      </w:r>
      <w:r>
        <w:t xml:space="preserve"> </w:t>
      </w:r>
      <w:r>
        <w:rPr>
          <w:i/>
          <w:iCs/>
        </w:rPr>
        <w:t xml:space="preserve">2026 Smart Pet Hardware White Paper</w:t>
      </w:r>
      <w:r>
        <w:t xml:space="preserve">”</w:t>
      </w:r>
      <w:r>
        <w:t xml:space="preserve">, and it closes by tying in a</w:t>
      </w:r>
      <w:r>
        <w:t xml:space="preserve"> </w:t>
      </w:r>
      <w:r>
        <w:t xml:space="preserve">“price protection for 618”</w:t>
      </w:r>
      <w:r>
        <w:t xml:space="preserve"> </w:t>
      </w:r>
      <w:r>
        <w:t xml:space="preserve">promotion. Another widely cited left-behind guide on the Chinese side (S11), although it cites a great deal of first-hand comment, is itself</w:t>
      </w:r>
      <w:r>
        <w:t xml:space="preserve"> </w:t>
      </w:r>
      <w:r>
        <w:rPr>
          <w:b/>
          <w:bCs/>
        </w:rPr>
        <w:t xml:space="preserve">AIGC aggregation content</w:t>
      </w:r>
      <w:r>
        <w:t xml:space="preserve">, and it points out that the</w:t>
      </w:r>
      <w:r>
        <w:t xml:space="preserve"> </w:t>
      </w:r>
      <w:r>
        <w:t xml:space="preserve">“dedicated litter tray camera”</w:t>
      </w:r>
      <w:r>
        <w:t xml:space="preserve"> </w:t>
      </w:r>
      <w:r>
        <w:t xml:space="preserve">post it cites</w:t>
      </w:r>
      <w:r>
        <w:t xml:space="preserve"> </w:t>
      </w:r>
      <w:r>
        <w:rPr>
          <w:b/>
          <w:bCs/>
        </w:rPr>
        <w:t xml:space="preserve">is itself promotional</w:t>
      </w:r>
      <w:r>
        <w:t xml:space="preserve">; it also offers a method of identification —</w:t>
      </w:r>
      <w:r>
        <w:t xml:space="preserve"> </w:t>
      </w:r>
      <w:r>
        <w:t xml:space="preserve">“if the body text talks about the trouble in your home and the comments ask about price and what went wrong, it is probably first-hand; if it is selling points throughout plus</w:t>
      </w:r>
      <w:r>
        <w:t xml:space="preserve"> </w:t>
      </w:r>
      <w:r>
        <w:t xml:space="preserve">‘just buy it’</w:t>
      </w:r>
      <w:r>
        <w:t xml:space="preserve">, treat it as advertising”</w:t>
      </w:r>
      <w:r>
        <w:t xml:space="preserve">. S5 (vendor website copy) and S14 (a media review, potentially influenced by loan units/public relations) likewise carry a standpoint.</w:t>
      </w:r>
    </w:p>
    <w:p>
      <w:pPr>
        <w:pStyle w:val="Compact"/>
        <w:numPr>
          <w:ilvl w:val="0"/>
          <w:numId w:val="1021"/>
        </w:numPr>
      </w:pPr>
      <w:r>
        <w:rPr>
          <w:b/>
          <w:bCs/>
        </w:rPr>
        <w:t xml:space="preserve">Impact</w:t>
      </w:r>
      <w:r>
        <w:t xml:space="preserve">: our initial understanding of</w:t>
      </w:r>
      <w:r>
        <w:t xml:space="preserve"> </w:t>
      </w:r>
      <w:r>
        <w:t xml:space="preserve">“what user pain points look like”</w:t>
      </w:r>
      <w:r>
        <w:t xml:space="preserve"> </w:t>
      </w:r>
      <w:r>
        <w:t xml:space="preserve">may already have been shaped by</w:t>
      </w:r>
      <w:r>
        <w:t xml:space="preserve"> </w:t>
      </w:r>
      <w:r>
        <w:rPr>
          <w:b/>
          <w:bCs/>
        </w:rPr>
        <w:t xml:space="preserve">the problem framing that vendors want to establish in users’ minds</w:t>
      </w:r>
      <w:r>
        <w:t xml:space="preserve"> </w:t>
      </w:r>
      <w:r>
        <w:t xml:space="preserve">(for example, vendors want you to care about</w:t>
      </w:r>
      <w:r>
        <w:t xml:space="preserve"> </w:t>
      </w:r>
      <w:r>
        <w:t xml:space="preserve">“an AI recognition accuracy with a 2.1% false alert rate”</w:t>
      </w:r>
      <w:r>
        <w:t xml:space="preserve">, rather than</w:t>
      </w:r>
      <w:r>
        <w:t xml:space="preserve"> </w:t>
      </w:r>
      <w:r>
        <w:t xml:space="preserve">“I should not be woken up in the middle of the night at all”</w:t>
      </w:r>
      <w:r>
        <w:t xml:space="preserve">).</w:t>
      </w:r>
    </w:p>
    <w:p>
      <w:pPr>
        <w:pStyle w:val="Compact"/>
        <w:numPr>
          <w:ilvl w:val="0"/>
          <w:numId w:val="1021"/>
        </w:numPr>
      </w:pPr>
      <w:r>
        <w:rPr>
          <w:b/>
          <w:bCs/>
        </w:rPr>
        <w:t xml:space="preserve">Response</w:t>
      </w:r>
      <w:r>
        <w:t xml:space="preserve">: wherever this document discusses competitor capabilities, it uses only</w:t>
      </w:r>
      <w:r>
        <w:t xml:space="preserve"> </w:t>
      </w:r>
      <w:r>
        <w:rPr>
          <w:b/>
          <w:bCs/>
        </w:rPr>
        <w:t xml:space="preserve">features and prices verifiable on official websites</w:t>
      </w:r>
      <w:r>
        <w:t xml:space="preserve"> </w:t>
      </w:r>
      <w:r>
        <w:t xml:space="preserve">(S12/S13) and</w:t>
      </w:r>
      <w:r>
        <w:t xml:space="preserve"> </w:t>
      </w:r>
      <w:r>
        <w:rPr>
          <w:b/>
          <w:bCs/>
        </w:rPr>
        <w:t xml:space="preserve">traceable third-party assessments</w:t>
      </w:r>
      <w:r>
        <w:t xml:space="preserve"> </w:t>
      </w:r>
      <w:r>
        <w:t xml:space="preserve">(S14), and explicitly discards figures that cannot be verified (the 72%, 2.1%, 382ms and 18.6 minutes per yuan in S10 are</w:t>
      </w:r>
      <w:r>
        <w:t xml:space="preserve"> </w:t>
      </w:r>
      <w:r>
        <w:rPr>
          <w:b/>
          <w:bCs/>
        </w:rPr>
        <w:t xml:space="preserve">all excluded</w:t>
      </w:r>
      <w:r>
        <w:t xml:space="preserve">).</w:t>
      </w:r>
    </w:p>
    <w:bookmarkEnd w:id="26"/>
    <w:bookmarkStart w:id="27" w:name="X2481b09b043adf70e962c189c821cd21b776265"/>
    <w:p>
      <w:pPr>
        <w:pStyle w:val="Heading3"/>
      </w:pPr>
      <w:r>
        <w:t xml:space="preserve">B2 | Self-selection and survivorship bias in review channels: the same product scores 4.8 in the official store but is 67.1% negative on an aggregation site</w:t>
      </w:r>
    </w:p>
    <w:p>
      <w:pPr>
        <w:pStyle w:val="Compact"/>
        <w:numPr>
          <w:ilvl w:val="0"/>
          <w:numId w:val="1022"/>
        </w:numPr>
      </w:pPr>
      <w:r>
        <w:rPr>
          <w:b/>
          <w:bCs/>
        </w:rPr>
        <w:t xml:space="preserve">Phenomenon</w:t>
      </w:r>
      <w:r>
        <w:t xml:space="preserve">: the Furbo App scores</w:t>
      </w:r>
      <w:r>
        <w:t xml:space="preserve"> </w:t>
      </w:r>
      <w:r>
        <w:rPr>
          <w:b/>
          <w:bCs/>
        </w:rPr>
        <w:t xml:space="preserve">4.8/5</w:t>
      </w:r>
      <w:r>
        <w:t xml:space="preserve"> </w:t>
      </w:r>
      <w:r>
        <w:t xml:space="preserve">on the Apple App Store (page metadata in S8) /</w:t>
      </w:r>
      <w:r>
        <w:t xml:space="preserve"> </w:t>
      </w:r>
      <w:r>
        <w:rPr>
          <w:b/>
          <w:bCs/>
        </w:rPr>
        <w:t xml:space="preserve">4.7/5 (276 ratings)</w:t>
      </w:r>
      <w:r>
        <w:t xml:space="preserve"> </w:t>
      </w:r>
      <w:r>
        <w:t xml:space="preserve">in the Taiwan region (S9); whereas JustUseApp’s NLP analysis of</w:t>
      </w:r>
      <w:r>
        <w:t xml:space="preserve"> </w:t>
      </w:r>
      <w:r>
        <w:rPr>
          <w:b/>
          <w:bCs/>
        </w:rPr>
        <w:t xml:space="preserve">5,461</w:t>
      </w:r>
      <w:r>
        <w:t xml:space="preserve"> </w:t>
      </w:r>
      <w:r>
        <w:t xml:space="preserve">reviews yields</w:t>
      </w:r>
      <w:r>
        <w:t xml:space="preserve"> </w:t>
      </w:r>
      <w:r>
        <w:t xml:space="preserve">“</w:t>
      </w:r>
      <w:r>
        <w:rPr>
          <w:b/>
          <w:bCs/>
        </w:rPr>
        <w:t xml:space="preserve">67.1% negative experiences</w:t>
      </w:r>
      <w:r>
        <w:t xml:space="preserve">”</w:t>
      </w:r>
      <w:r>
        <w:t xml:space="preserve"> </w:t>
      </w:r>
      <w:r>
        <w:t xml:space="preserve">(S8). Neither figure can represent the true distribution of satisfaction: ratings in the official store are affected by</w:t>
      </w:r>
      <w:r>
        <w:t xml:space="preserve"> </w:t>
      </w:r>
      <w:r>
        <w:rPr>
          <w:b/>
          <w:bCs/>
        </w:rPr>
        <w:t xml:space="preserve">pop-ups prompting reviews</w:t>
      </w:r>
      <w:r>
        <w:t xml:space="preserve"> </w:t>
      </w:r>
      <w:r>
        <w:t xml:space="preserve">(S8 itself contains a user complaining that</w:t>
      </w:r>
      <w:r>
        <w:t xml:space="preserve"> </w:t>
      </w:r>
      <w:r>
        <w:t xml:space="preserve">“the app is stuck in a loop forcing you to rate it and you can’t close it”</w:t>
      </w:r>
      <w:r>
        <w:t xml:space="preserve">), while an aggregation site gathers</w:t>
      </w:r>
      <w:r>
        <w:t xml:space="preserve"> </w:t>
      </w:r>
      <w:r>
        <w:rPr>
          <w:b/>
          <w:bCs/>
        </w:rPr>
        <w:t xml:space="preserve">people who have come specifically to complain</w:t>
      </w:r>
      <w:r>
        <w:t xml:space="preserve">. In S8 one user states the mechanism outright:</w:t>
      </w:r>
      <w:r>
        <w:t xml:space="preserve"> </w:t>
      </w:r>
      <w:r>
        <w:t xml:space="preserve">“</w:t>
      </w:r>
      <w:r>
        <w:rPr>
          <w:b/>
          <w:bCs/>
        </w:rPr>
        <w:t xml:space="preserve">All the reviews that are positive have just received the product and haven’t lost the</w:t>
      </w:r>
      <w:r>
        <w:rPr>
          <w:b/>
          <w:bCs/>
        </w:rPr>
        <w:t xml:space="preserve"> </w:t>
      </w:r>
      <w:r>
        <w:rPr>
          <w:b/>
          <w:bCs/>
        </w:rPr>
        <w:t xml:space="preserve">‘premium features’</w:t>
      </w:r>
      <w:r>
        <w:rPr>
          <w:b/>
          <w:bCs/>
        </w:rPr>
        <w:t xml:space="preserve"> </w:t>
      </w:r>
      <w:r>
        <w:rPr>
          <w:b/>
          <w:bCs/>
        </w:rPr>
        <w:t xml:space="preserve">yet</w:t>
      </w:r>
      <w:r>
        <w:t xml:space="preserve">”</w:t>
      </w:r>
      <w:r>
        <w:t xml:space="preserve"> </w:t>
      </w:r>
      <w:r>
        <w:t xml:space="preserve">— that is,</w:t>
      </w:r>
      <w:r>
        <w:t xml:space="preserve"> </w:t>
      </w:r>
      <w:r>
        <w:rPr>
          <w:b/>
          <w:bCs/>
        </w:rPr>
        <w:t xml:space="preserve">survivorship bias along the time dimension</w:t>
      </w:r>
      <w:r>
        <w:t xml:space="preserve">: satisfaction falls systematically once subscription charges begin.</w:t>
      </w:r>
    </w:p>
    <w:p>
      <w:pPr>
        <w:pStyle w:val="Compact"/>
        <w:numPr>
          <w:ilvl w:val="0"/>
          <w:numId w:val="1022"/>
        </w:numPr>
      </w:pPr>
      <w:r>
        <w:rPr>
          <w:b/>
          <w:bCs/>
        </w:rPr>
        <w:t xml:space="preserve">Impact</w:t>
      </w:r>
      <w:r>
        <w:t xml:space="preserve">: neither side’s ratings or negative proportion can be used as evidence of</w:t>
      </w:r>
      <w:r>
        <w:t xml:space="preserve"> </w:t>
      </w:r>
      <w:r>
        <w:t xml:space="preserve">“user satisfaction”</w:t>
      </w:r>
      <w:r>
        <w:t xml:space="preserve">, nor to estimate market size or the strength of demand.</w:t>
      </w:r>
    </w:p>
    <w:p>
      <w:pPr>
        <w:pStyle w:val="Compact"/>
        <w:numPr>
          <w:ilvl w:val="0"/>
          <w:numId w:val="1022"/>
        </w:numPr>
      </w:pPr>
      <w:r>
        <w:rPr>
          <w:b/>
          <w:bCs/>
        </w:rPr>
        <w:t xml:space="preserve">Response</w:t>
      </w:r>
      <w:r>
        <w:t xml:space="preserve">: Key Finding 4 in Section 2 uses the reviews only to</w:t>
      </w:r>
      <w:r>
        <w:t xml:space="preserve"> </w:t>
      </w:r>
      <w:r>
        <w:rPr>
          <w:b/>
          <w:bCs/>
        </w:rPr>
        <w:t xml:space="preserve">identify the types of pain point and the language used</w:t>
      </w:r>
      <w:r>
        <w:t xml:space="preserve"> </w:t>
      </w:r>
      <w:r>
        <w:t xml:space="preserve">(false alerts, startling, dropouts, subscriptions), not to</w:t>
      </w:r>
      <w:r>
        <w:t xml:space="preserve"> </w:t>
      </w:r>
      <w:r>
        <w:rPr>
          <w:b/>
          <w:bCs/>
        </w:rPr>
        <w:t xml:space="preserve">infer proportions or prevalence</w:t>
      </w:r>
      <w:r>
        <w:t xml:space="preserve">; prevalence can be answered only by our own 31 questionnaires.</w:t>
      </w:r>
    </w:p>
    <w:bookmarkEnd w:id="27"/>
    <w:bookmarkStart w:id="28" w:name="X96ec762c9c1835a83bc5b38610f61b1209100cf"/>
    <w:p>
      <w:pPr>
        <w:pStyle w:val="Heading3"/>
      </w:pPr>
      <w:r>
        <w:t xml:space="preserve">B3 | Sample coverage and non-comparable measurement bases: small European and North American experimental samples + community posts from first-tier cities do not equal cat owners in mainland China</w:t>
      </w:r>
    </w:p>
    <w:p>
      <w:pPr>
        <w:pStyle w:val="Compact"/>
        <w:numPr>
          <w:ilvl w:val="0"/>
          <w:numId w:val="1023"/>
        </w:numPr>
      </w:pPr>
      <w:r>
        <w:rPr>
          <w:b/>
          <w:bCs/>
        </w:rPr>
        <w:t xml:space="preserve">Phenomenon</w:t>
      </w:r>
      <w:r>
        <w:t xml:space="preserve">: ① the samples of the cat behaviour evidence are very small and highly specific — S4 is</w:t>
      </w:r>
      <w:r>
        <w:t xml:space="preserve"> </w:t>
      </w:r>
      <w:r>
        <w:rPr>
          <w:b/>
          <w:bCs/>
        </w:rPr>
        <w:t xml:space="preserve">14 cats from single-cat households in Sweden</w:t>
      </w:r>
      <w:r>
        <w:t xml:space="preserve"> </w:t>
      </w:r>
      <w:r>
        <w:t xml:space="preserve">and S7 is</w:t>
      </w:r>
      <w:r>
        <w:t xml:space="preserve"> </w:t>
      </w:r>
      <w:r>
        <w:rPr>
          <w:b/>
          <w:bCs/>
        </w:rPr>
        <w:t xml:space="preserve">16 domestic cats in France</w:t>
      </w:r>
      <w:r>
        <w:t xml:space="preserve">, and the authors of both studies explicitly flag the sample limitations; S4 even concedes that</w:t>
      </w:r>
      <w:r>
        <w:t xml:space="preserve"> </w:t>
      </w:r>
      <w:r>
        <w:t xml:space="preserve">“</w:t>
      </w:r>
      <w:r>
        <w:rPr>
          <w:b/>
          <w:bCs/>
        </w:rPr>
        <w:t xml:space="preserve">no study</w:t>
      </w:r>
      <w:r>
        <w:t xml:space="preserve">”</w:t>
      </w:r>
      <w:r>
        <w:t xml:space="preserve"> </w:t>
      </w:r>
      <w:r>
        <w:t xml:space="preserve">has investigated how cats that show no abnormal behaviour respond to being left alone. ② S5/S6 are</w:t>
      </w:r>
      <w:r>
        <w:t xml:space="preserve"> </w:t>
      </w:r>
      <w:r>
        <w:rPr>
          <w:b/>
          <w:bCs/>
        </w:rPr>
        <w:t xml:space="preserve">veterinary clinical guidelines</w:t>
      </w:r>
      <w:r>
        <w:t xml:space="preserve">, whose knowledge derives disproportionately from clinical cases, so there may be</w:t>
      </w:r>
      <w:r>
        <w:t xml:space="preserve"> </w:t>
      </w:r>
      <w:r>
        <w:t xml:space="preserve">“clinical bias”</w:t>
      </w:r>
      <w:r>
        <w:t xml:space="preserve"> </w:t>
      </w:r>
      <w:r>
        <w:t xml:space="preserve">(cats with problems are more likely to be observed). ③ The Chinese first-hand material (Xiaohongshu/Zhihu/SMZDM citations) is dominated by</w:t>
      </w:r>
      <w:r>
        <w:t xml:space="preserve"> </w:t>
      </w:r>
      <w:r>
        <w:rPr>
          <w:b/>
          <w:bCs/>
        </w:rPr>
        <w:t xml:space="preserve">young, urban, female, internet-active</w:t>
      </w:r>
      <w:r>
        <w:t xml:space="preserve"> </w:t>
      </w:r>
      <w:r>
        <w:t xml:space="preserve">people, and lacks lower-tier markets, older pet owners and people who do not use social platforms (S11). ④ The</w:t>
      </w:r>
      <w:r>
        <w:t xml:space="preserve"> </w:t>
      </w:r>
      <w:r>
        <w:rPr>
          <w:b/>
          <w:bCs/>
        </w:rPr>
        <w:t xml:space="preserve">measurement bases of the macro figures differ from one another</w:t>
      </w:r>
      <w:r>
        <w:t xml:space="preserve">: the</w:t>
      </w:r>
      <w:r>
        <w:t xml:space="preserve"> </w:t>
      </w:r>
      <w:r>
        <w:t xml:space="preserve">“urban dog and cat consumer market of 312.6 billion”</w:t>
      </w:r>
      <w:r>
        <w:t xml:space="preserve"> </w:t>
      </w:r>
      <w:r>
        <w:t xml:space="preserve">(S1) and the</w:t>
      </w:r>
      <w:r>
        <w:t xml:space="preserve"> </w:t>
      </w:r>
      <w:r>
        <w:t xml:space="preserve">“pet economy industry of 811.4 billion”</w:t>
      </w:r>
      <w:r>
        <w:t xml:space="preserve"> </w:t>
      </w:r>
      <w:r>
        <w:t xml:space="preserve">(S2) are not the same thing, and mixing them would double-count and exaggerate. ⑤ S3’s</w:t>
      </w:r>
      <w:r>
        <w:t xml:space="preserve"> </w:t>
      </w:r>
      <w:r>
        <w:t xml:space="preserve">“population living alone”</w:t>
      </w:r>
      <w:r>
        <w:t xml:space="preserve"> </w:t>
      </w:r>
      <w:r>
        <w:t xml:space="preserve">is a statistic at the level of</w:t>
      </w:r>
      <w:r>
        <w:t xml:space="preserve"> </w:t>
      </w:r>
      <w:r>
        <w:rPr>
          <w:b/>
          <w:bCs/>
        </w:rPr>
        <w:t xml:space="preserve">population/households</w:t>
      </w:r>
      <w:r>
        <w:t xml:space="preserve">, a different set from</w:t>
      </w:r>
      <w:r>
        <w:t xml:space="preserve"> </w:t>
      </w:r>
      <w:r>
        <w:t xml:space="preserve">“young people living alone who keep cats”</w:t>
      </w:r>
      <w:r>
        <w:t xml:space="preserve">.</w:t>
      </w:r>
    </w:p>
    <w:p>
      <w:pPr>
        <w:pStyle w:val="Compact"/>
        <w:numPr>
          <w:ilvl w:val="0"/>
          <w:numId w:val="1023"/>
        </w:numPr>
      </w:pPr>
      <w:r>
        <w:rPr>
          <w:b/>
          <w:bCs/>
        </w:rPr>
        <w:t xml:space="preserve">Impact</w:t>
      </w:r>
      <w:r>
        <w:t xml:space="preserve">: transferring</w:t>
      </w:r>
      <w:r>
        <w:t xml:space="preserve"> </w:t>
      </w:r>
      <w:r>
        <w:t xml:space="preserve">“cats can adapt to being alone for 4 hours”</w:t>
      </w:r>
      <w:r>
        <w:t xml:space="preserve"> </w:t>
      </w:r>
      <w:r>
        <w:t xml:space="preserve">directly to</w:t>
      </w:r>
      <w:r>
        <w:t xml:space="preserve"> </w:t>
      </w:r>
      <w:r>
        <w:t xml:space="preserve">“our users work 9 hours a day”</w:t>
      </w:r>
      <w:r>
        <w:t xml:space="preserve"> </w:t>
      </w:r>
      <w:r>
        <w:t xml:space="preserve">is a risky inference; treating</w:t>
      </w:r>
      <w:r>
        <w:t xml:space="preserve"> </w:t>
      </w:r>
      <w:r>
        <w:t xml:space="preserve">“complaints from Xiaohongshu users in first-tier cities”</w:t>
      </w:r>
      <w:r>
        <w:t xml:space="preserve"> </w:t>
      </w:r>
      <w:r>
        <w:t xml:space="preserve">as complaints from users nationwide is equally risky.</w:t>
      </w:r>
    </w:p>
    <w:p>
      <w:pPr>
        <w:pStyle w:val="Compact"/>
        <w:numPr>
          <w:ilvl w:val="0"/>
          <w:numId w:val="1023"/>
        </w:numPr>
      </w:pPr>
      <w:r>
        <w:rPr>
          <w:b/>
          <w:bCs/>
        </w:rPr>
        <w:t xml:space="preserve">Response</w:t>
      </w:r>
      <w:r>
        <w:t xml:space="preserve">: every behavioural conclusion in this document is labelled with its source and sample size; any inference that enters the deck must state its</w:t>
      </w:r>
      <w:r>
        <w:t xml:space="preserve"> </w:t>
      </w:r>
      <w:r>
        <w:rPr>
          <w:b/>
          <w:bCs/>
        </w:rPr>
        <w:t xml:space="preserve">sample boundary</w:t>
      </w:r>
      <w:r>
        <w:t xml:space="preserve"> </w:t>
      </w:r>
      <w:r>
        <w:t xml:space="preserve">(</w:t>
      </w:r>
      <w:r>
        <w:t xml:space="preserve">“Among our surveyed respondents…”</w:t>
      </w:r>
      <w:r>
        <w:t xml:space="preserve">); subsequent design validation should prioritise</w:t>
      </w:r>
      <w:r>
        <w:t xml:space="preserve"> </w:t>
      </w:r>
      <w:r>
        <w:rPr>
          <w:b/>
          <w:bCs/>
        </w:rPr>
        <w:t xml:space="preserve">our own Observation</w:t>
      </w:r>
      <w:r>
        <w:t xml:space="preserve"> </w:t>
      </w:r>
      <w:r>
        <w:t xml:space="preserve">(the cat’s real movement paths at home, camera placement and blind spots) to test whether these secondary conclusions hold for our users.</w:t>
      </w:r>
    </w:p>
    <w:p>
      <w:pPr>
        <w:pStyle w:val="FirstParagraph"/>
      </w:pPr>
      <w:r>
        <w:rPr>
          <w:b/>
          <w:bCs/>
        </w:rPr>
        <w:t xml:space="preserve">One further limitation worth remembering separately</w:t>
      </w:r>
      <w:r>
        <w:t xml:space="preserve">: the reviews in S8 come almost entirely from</w:t>
      </w:r>
      <w:r>
        <w:t xml:space="preserve"> </w:t>
      </w:r>
      <w:r>
        <w:rPr>
          <w:b/>
          <w:bCs/>
        </w:rPr>
        <w:t xml:space="preserve">dog owners</w:t>
      </w:r>
      <w:r>
        <w:t xml:space="preserve"> </w:t>
      </w:r>
      <w:r>
        <w:t xml:space="preserve">(Furbo is a dog camera brand), and although the Chinese material in S11 is mainly about cats, I</w:t>
      </w:r>
      <w:r>
        <w:t xml:space="preserve"> </w:t>
      </w:r>
      <w:r>
        <w:rPr>
          <w:b/>
          <w:bCs/>
        </w:rPr>
        <w:t xml:space="preserve">cannot access its original posts</w:t>
      </w:r>
      <w:r>
        <w:t xml:space="preserve"> </w:t>
      </w:r>
      <w:r>
        <w:t xml:space="preserve">(Xiaohongshu/Zhihu) directly (Zhihu returns 403, Xiaohongshu requires login). So for</w:t>
      </w:r>
      <w:r>
        <w:t xml:space="preserve"> </w:t>
      </w:r>
      <w:r>
        <w:t xml:space="preserve">“cat owners’ complaints about pet cameras”</w:t>
      </w:r>
      <w:r>
        <w:t xml:space="preserve"> </w:t>
      </w:r>
      <w:r>
        <w:t xml:space="preserve">we effectively have only</w:t>
      </w:r>
      <w:r>
        <w:t xml:space="preserve"> </w:t>
      </w:r>
      <w:r>
        <w:rPr>
          <w:b/>
          <w:bCs/>
        </w:rPr>
        <w:t xml:space="preserve">second-hand citation evidence</w:t>
      </w:r>
      <w:r>
        <w:t xml:space="preserve">, and no first-hand platform evidence.</w:t>
      </w:r>
    </w:p>
    <w:p>
      <w:r>
        <w:pict>
          <v:rect style="width:0;height:1.5pt" o:hralign="center" o:hrstd="t" o:hr="t"/>
        </w:pict>
      </w:r>
    </w:p>
    <w:bookmarkEnd w:id="28"/>
    <w:bookmarkEnd w:id="29"/>
    <w:bookmarkStart w:id="37" w:name="media-literacy-self-assessment"/>
    <w:p>
      <w:pPr>
        <w:pStyle w:val="Heading2"/>
      </w:pPr>
      <w:r>
        <w:t xml:space="preserve">4. Media Literacy Self-Assessment</w:t>
      </w:r>
    </w:p>
    <w:p>
      <w:pPr>
        <w:pStyle w:val="BlockText"/>
      </w:pPr>
      <w:r>
        <w:t xml:space="preserve">Addressing the course’s four questions:</w:t>
      </w:r>
      <w:r>
        <w:t xml:space="preserve"> </w:t>
      </w:r>
      <w:r>
        <w:rPr>
          <w:b/>
          <w:bCs/>
        </w:rPr>
        <w:t xml:space="preserve">Who made this content? What is the purpose behind it? What biases exist? How would different people understand it differently?</w:t>
      </w:r>
      <w:r>
        <w:t xml:space="preserve"> </w:t>
      </w:r>
      <w:r>
        <w:t xml:space="preserve">— answered source category by source category.</w:t>
      </w:r>
    </w:p>
    <w:bookmarkStart w:id="30" w:name="X0573fe3c61ef9519e7fec00f4b5b859bbc49407"/>
    <w:p>
      <w:pPr>
        <w:pStyle w:val="Heading3"/>
      </w:pPr>
      <w:r>
        <w:t xml:space="preserve">A. Industry white papers and official media reprints (S1)</w:t>
      </w:r>
    </w:p>
    <w:p>
      <w:pPr>
        <w:pStyle w:val="Compact"/>
        <w:numPr>
          <w:ilvl w:val="0"/>
          <w:numId w:val="1024"/>
        </w:numPr>
      </w:pPr>
      <w:r>
        <w:rPr>
          <w:b/>
          <w:bCs/>
        </w:rPr>
        <w:t xml:space="preserve">Who made it</w:t>
      </w:r>
      <w:r>
        <w:t xml:space="preserve">: the white paper was produced by the Paidu Pet Industry Big Data Platform, under the guidance of the National Technical Committee for Companion Animal (Pet) Standardisation, the Pet Industry Branch of the China Animal Agriculture Association and the</w:t>
      </w:r>
      <w:r>
        <w:t xml:space="preserve"> </w:t>
      </w:r>
      <w:r>
        <w:rPr>
          <w:b/>
          <w:bCs/>
        </w:rPr>
        <w:t xml:space="preserve">China Veterinary Medical Association</w:t>
      </w:r>
      <w:r>
        <w:t xml:space="preserve">; what this document read is</w:t>
      </w:r>
      <w:r>
        <w:t xml:space="preserve"> </w:t>
      </w:r>
      <w:r>
        <w:rPr>
          <w:b/>
          <w:bCs/>
        </w:rPr>
        <w:t xml:space="preserve">CCTV.com’s reprinted report</w:t>
      </w:r>
      <w:r>
        <w:t xml:space="preserve">, not the original white paper.</w:t>
      </w:r>
    </w:p>
    <w:p>
      <w:pPr>
        <w:pStyle w:val="Compact"/>
        <w:numPr>
          <w:ilvl w:val="0"/>
          <w:numId w:val="1024"/>
        </w:numPr>
      </w:pPr>
      <w:r>
        <w:rPr>
          <w:b/>
          <w:bCs/>
        </w:rPr>
        <w:t xml:space="preserve">Purpose</w:t>
      </w:r>
      <w:r>
        <w:t xml:space="preserve">: an annual industry review and a show of strength, serving pet industry practitioners and investors — it needs to demonstrate that</w:t>
      </w:r>
      <w:r>
        <w:t xml:space="preserve"> </w:t>
      </w:r>
      <w:r>
        <w:t xml:space="preserve">“this industry is growing”</w:t>
      </w:r>
      <w:r>
        <w:t xml:space="preserve">.</w:t>
      </w:r>
    </w:p>
    <w:p>
      <w:pPr>
        <w:pStyle w:val="Compact"/>
        <w:numPr>
          <w:ilvl w:val="0"/>
          <w:numId w:val="1024"/>
        </w:numPr>
      </w:pPr>
      <w:r>
        <w:rPr>
          <w:b/>
          <w:bCs/>
        </w:rPr>
        <w:t xml:space="preserve">Biases</w:t>
      </w:r>
      <w:r>
        <w:t xml:space="preserve">: ①</w:t>
      </w:r>
      <w:r>
        <w:t xml:space="preserve"> </w:t>
      </w:r>
      <w:r>
        <w:rPr>
          <w:b/>
          <w:bCs/>
        </w:rPr>
        <w:t xml:space="preserve">industry optimism bias</w:t>
      </w:r>
      <w:r>
        <w:t xml:space="preserve">: the choice of measurement basis favours</w:t>
      </w:r>
      <w:r>
        <w:t xml:space="preserve"> </w:t>
      </w:r>
      <w:r>
        <w:t xml:space="preserve">“growth”</w:t>
      </w:r>
      <w:r>
        <w:t xml:space="preserve"> </w:t>
      </w:r>
      <w:r>
        <w:t xml:space="preserve">(emphasising +4.1%, +5.2%); ②</w:t>
      </w:r>
      <w:r>
        <w:t xml:space="preserve"> </w:t>
      </w:r>
      <w:r>
        <w:rPr>
          <w:b/>
          <w:bCs/>
        </w:rPr>
        <w:t xml:space="preserve">loss in reprinting</w:t>
      </w:r>
      <w:r>
        <w:t xml:space="preserve">: CCTV.com excerpted only the</w:t>
      </w:r>
      <w:r>
        <w:t xml:space="preserve"> </w:t>
      </w:r>
      <w:r>
        <w:t xml:space="preserve">“key data”</w:t>
      </w:r>
      <w:r>
        <w:t xml:space="preserve"> </w:t>
      </w:r>
      <w:r>
        <w:t xml:space="preserve">selected by the publisher, and the provenance of the figures and the statistical method (sample size, cities sampled, questionnaire or estimation)</w:t>
      </w:r>
      <w:r>
        <w:t xml:space="preserve"> </w:t>
      </w:r>
      <w:r>
        <w:rPr>
          <w:b/>
          <w:bCs/>
        </w:rPr>
        <w:t xml:space="preserve">are not disclosed</w:t>
      </w:r>
      <w:r>
        <w:t xml:space="preserve">, so we cannot judge the denominator; ③</w:t>
      </w:r>
      <w:r>
        <w:t xml:space="preserve"> </w:t>
      </w:r>
      <w:r>
        <w:rPr>
          <w:b/>
          <w:bCs/>
        </w:rPr>
        <w:t xml:space="preserve">survivor measurement basis</w:t>
      </w:r>
      <w:r>
        <w:t xml:space="preserve">: the white paper counts</w:t>
      </w:r>
      <w:r>
        <w:t xml:space="preserve"> </w:t>
      </w:r>
      <w:r>
        <w:t xml:space="preserve">“urban dogs and cats”</w:t>
      </w:r>
      <w:r>
        <w:t xml:space="preserve">, excluding rural and free-roaming cats.</w:t>
      </w:r>
    </w:p>
    <w:p>
      <w:pPr>
        <w:pStyle w:val="Compact"/>
        <w:numPr>
          <w:ilvl w:val="0"/>
          <w:numId w:val="1024"/>
        </w:numPr>
      </w:pPr>
      <w:r>
        <w:rPr>
          <w:b/>
          <w:bCs/>
        </w:rPr>
        <w:t xml:space="preserve">How different people understand it differently</w:t>
      </w:r>
      <w:r>
        <w:t xml:space="preserve">: a brand reading</w:t>
      </w:r>
      <w:r>
        <w:t xml:space="preserve"> </w:t>
      </w:r>
      <w:r>
        <w:t xml:space="preserve">“312.6 billion yuan, with cats growing faster than dogs”</w:t>
      </w:r>
      <w:r>
        <w:t xml:space="preserve"> </w:t>
      </w:r>
      <w:r>
        <w:t xml:space="preserve">sees</w:t>
      </w:r>
      <w:r>
        <w:t xml:space="preserve"> </w:t>
      </w:r>
      <w:r>
        <w:rPr>
          <w:b/>
          <w:bCs/>
        </w:rPr>
        <w:t xml:space="preserve">an opportunity to enter</w:t>
      </w:r>
      <w:r>
        <w:t xml:space="preserve">; a veterinarian reading</w:t>
      </w:r>
      <w:r>
        <w:t xml:space="preserve"> </w:t>
      </w:r>
      <w:r>
        <w:t xml:space="preserve">“feline lower urinary tract disease accounts for 10.2% of reasons for visits”</w:t>
      </w:r>
      <w:r>
        <w:t xml:space="preserve"> </w:t>
      </w:r>
      <w:r>
        <w:t xml:space="preserve">sees</w:t>
      </w:r>
      <w:r>
        <w:t xml:space="preserve"> </w:t>
      </w:r>
      <w:r>
        <w:rPr>
          <w:b/>
          <w:bCs/>
        </w:rPr>
        <w:t xml:space="preserve">health risk</w:t>
      </w:r>
      <w:r>
        <w:t xml:space="preserve">; while our project reading</w:t>
      </w:r>
      <w:r>
        <w:t xml:space="preserve"> </w:t>
      </w:r>
      <w:r>
        <w:t xml:space="preserve">“supplies + services together only 18.7%”</w:t>
      </w:r>
      <w:r>
        <w:t xml:space="preserve"> </w:t>
      </w:r>
      <w:r>
        <w:t xml:space="preserve">should read it as</w:t>
      </w:r>
      <w:r>
        <w:t xml:space="preserve"> </w:t>
      </w:r>
      <w:r>
        <w:rPr>
          <w:b/>
          <w:bCs/>
        </w:rPr>
        <w:t xml:space="preserve">a warning</w:t>
      </w:r>
      <w:r>
        <w:t xml:space="preserve"> </w:t>
      </w:r>
      <w:r>
        <w:t xml:space="preserve">— a need being perceived does not mean the category has been validated.</w:t>
      </w:r>
    </w:p>
    <w:bookmarkEnd w:id="30"/>
    <w:bookmarkStart w:id="31" w:name="Xfc6a56b89fcffa66f1fb254089f149fdfca3bc3"/>
    <w:p>
      <w:pPr>
        <w:pStyle w:val="Heading3"/>
      </w:pPr>
      <w:r>
        <w:t xml:space="preserve">B. Industry articles from research institutions (S2)</w:t>
      </w:r>
    </w:p>
    <w:p>
      <w:pPr>
        <w:pStyle w:val="Compact"/>
        <w:numPr>
          <w:ilvl w:val="0"/>
          <w:numId w:val="1025"/>
        </w:numPr>
      </w:pPr>
      <w:r>
        <w:rPr>
          <w:b/>
          <w:bCs/>
        </w:rPr>
        <w:t xml:space="preserve">Who made it</w:t>
      </w:r>
      <w:r>
        <w:t xml:space="preserve">: iiMedia Research, a third-party research institution whose business model is selling reports; what this document read is its</w:t>
      </w:r>
      <w:r>
        <w:t xml:space="preserve"> </w:t>
      </w:r>
      <w:r>
        <w:rPr>
          <w:b/>
          <w:bCs/>
        </w:rPr>
        <w:t xml:space="preserve">free content page</w:t>
      </w:r>
      <w:r>
        <w:t xml:space="preserve">.</w:t>
      </w:r>
    </w:p>
    <w:p>
      <w:pPr>
        <w:pStyle w:val="Compact"/>
        <w:numPr>
          <w:ilvl w:val="0"/>
          <w:numId w:val="1025"/>
        </w:numPr>
      </w:pPr>
      <w:r>
        <w:rPr>
          <w:b/>
          <w:bCs/>
        </w:rPr>
        <w:t xml:space="preserve">Purpose</w:t>
      </w:r>
      <w:r>
        <w:t xml:space="preserve">: dual — both to publish industry insight and to</w:t>
      </w:r>
      <w:r>
        <w:t xml:space="preserve"> </w:t>
      </w:r>
      <w:r>
        <w:rPr>
          <w:b/>
          <w:bCs/>
        </w:rPr>
        <w:t xml:space="preserve">funnel traffic to the institution’s paid reports</w:t>
      </w:r>
      <w:r>
        <w:t xml:space="preserve"> </w:t>
      </w:r>
      <w:r>
        <w:t xml:space="preserve">(there are multiple</w:t>
      </w:r>
      <w:r>
        <w:t xml:space="preserve"> </w:t>
      </w:r>
      <w:r>
        <w:t xml:space="preserve">“get the report”</w:t>
      </w:r>
      <w:r>
        <w:t xml:space="preserve"> </w:t>
      </w:r>
      <w:r>
        <w:t xml:space="preserve">entry points on the page, and the article itself promotes the</w:t>
      </w:r>
      <w:r>
        <w:t xml:space="preserve"> </w:t>
      </w:r>
      <w:r>
        <w:rPr>
          <w:i/>
          <w:iCs/>
        </w:rPr>
        <w:t xml:space="preserve">Smart Pet Keeping Becomes a Boom — 2026 Research Report on Consumption Trends in the Pet Economy Industry</w:t>
      </w:r>
      <w:r>
        <w:t xml:space="preserve">).</w:t>
      </w:r>
    </w:p>
    <w:p>
      <w:pPr>
        <w:pStyle w:val="Compact"/>
        <w:numPr>
          <w:ilvl w:val="0"/>
          <w:numId w:val="1025"/>
        </w:numPr>
      </w:pPr>
      <w:r>
        <w:rPr>
          <w:b/>
          <w:bCs/>
        </w:rPr>
        <w:t xml:space="preserve">Biases</w:t>
      </w:r>
      <w:r>
        <w:t xml:space="preserve">: ①</w:t>
      </w:r>
      <w:r>
        <w:t xml:space="preserve"> </w:t>
      </w:r>
      <w:r>
        <w:rPr>
          <w:b/>
          <w:bCs/>
        </w:rPr>
        <w:t xml:space="preserve">conclusions serve a sellable narrative</w:t>
      </w:r>
      <w:r>
        <w:t xml:space="preserve">: judgements such as</w:t>
      </w:r>
      <w:r>
        <w:t xml:space="preserve"> </w:t>
      </w:r>
      <w:r>
        <w:t xml:space="preserve">“trillion-yuan companionship economy”</w:t>
      </w:r>
      <w:r>
        <w:t xml:space="preserve"> </w:t>
      </w:r>
      <w:r>
        <w:t xml:space="preserve">and</w:t>
      </w:r>
      <w:r>
        <w:t xml:space="preserve"> </w:t>
      </w:r>
      <w:r>
        <w:t xml:space="preserve">“rigid demand”</w:t>
      </w:r>
      <w:r>
        <w:t xml:space="preserve"> </w:t>
      </w:r>
      <w:r>
        <w:t xml:space="preserve">are more likely to attract buyers; ②</w:t>
      </w:r>
      <w:r>
        <w:t xml:space="preserve"> </w:t>
      </w:r>
      <w:r>
        <w:rPr>
          <w:b/>
          <w:bCs/>
        </w:rPr>
        <w:t xml:space="preserve">data cannot be reviewed</w:t>
      </w:r>
      <w:r>
        <w:t xml:space="preserve">: figures such as 811.4 billion, 44.50% and 42.16% are not accompanied on the page by sampling method or sample size, so we can only write</w:t>
      </w:r>
      <w:r>
        <w:t xml:space="preserve"> </w:t>
      </w:r>
      <w:r>
        <w:t xml:space="preserve">“a source states”</w:t>
      </w:r>
      <w:r>
        <w:t xml:space="preserve">; ③</w:t>
      </w:r>
      <w:r>
        <w:t xml:space="preserve"> </w:t>
      </w:r>
      <w:r>
        <w:rPr>
          <w:b/>
          <w:bCs/>
        </w:rPr>
        <w:t xml:space="preserve">a tendency to glamorise new business formats</w:t>
      </w:r>
      <w:r>
        <w:t xml:space="preserve">: the article mentions the ethical controversy over shared pet walking (animal welfare advocates worry that frequent contact with strangers causes</w:t>
      </w:r>
      <w:r>
        <w:t xml:space="preserve"> </w:t>
      </w:r>
      <w:r>
        <w:rPr>
          <w:b/>
          <w:bCs/>
        </w:rPr>
        <w:t xml:space="preserve">pet stress</w:t>
      </w:r>
      <w:r>
        <w:t xml:space="preserve">), but the overall tone is one of market opportunity.</w:t>
      </w:r>
    </w:p>
    <w:p>
      <w:pPr>
        <w:pStyle w:val="Compact"/>
        <w:numPr>
          <w:ilvl w:val="0"/>
          <w:numId w:val="1025"/>
        </w:numPr>
      </w:pPr>
      <w:r>
        <w:rPr>
          <w:b/>
          <w:bCs/>
        </w:rPr>
        <w:t xml:space="preserve">How different people understand it differently</w:t>
      </w:r>
      <w:r>
        <w:t xml:space="preserve">: an entrepreneur reading</w:t>
      </w:r>
      <w:r>
        <w:t xml:space="preserve"> </w:t>
      </w:r>
      <w:r>
        <w:t xml:space="preserve">“44.5% of people keep pets to relieve stress”</w:t>
      </w:r>
      <w:r>
        <w:t xml:space="preserve"> </w:t>
      </w:r>
      <w:r>
        <w:t xml:space="preserve">treats it as</w:t>
      </w:r>
      <w:r>
        <w:t xml:space="preserve"> </w:t>
      </w:r>
      <w:r>
        <w:rPr>
          <w:b/>
          <w:bCs/>
        </w:rPr>
        <w:t xml:space="preserve">demand validation</w:t>
      </w:r>
      <w:r>
        <w:t xml:space="preserve">; a reader with an animal welfare perspective reading the same sentence asks</w:t>
      </w:r>
      <w:r>
        <w:t xml:space="preserve"> </w:t>
      </w:r>
      <w:r>
        <w:t xml:space="preserve">“</w:t>
      </w:r>
      <w:r>
        <w:rPr>
          <w:b/>
          <w:bCs/>
        </w:rPr>
        <w:t xml:space="preserve">in order to relieve their own stress, are people transferring the cost to the pet?</w:t>
      </w:r>
      <w:r>
        <w:t xml:space="preserve">”</w:t>
      </w:r>
      <w:r>
        <w:t xml:space="preserve"> </w:t>
      </w:r>
      <w:r>
        <w:t xml:space="preserve">— which is precisely the line that</w:t>
      </w:r>
      <w:r>
        <w:t xml:space="preserve"> </w:t>
      </w:r>
      <w:r>
        <w:t xml:space="preserve">“respecting the cat’s natural behaviour”</w:t>
      </w:r>
      <w:r>
        <w:t xml:space="preserve"> </w:t>
      </w:r>
      <w:r>
        <w:t xml:space="preserve">in our HMW has to hold.</w:t>
      </w:r>
    </w:p>
    <w:bookmarkEnd w:id="31"/>
    <w:bookmarkStart w:id="32" w:name="c.-social-news-and-in-depth-reporting-s3"/>
    <w:p>
      <w:pPr>
        <w:pStyle w:val="Heading3"/>
      </w:pPr>
      <w:r>
        <w:t xml:space="preserve">C. Social news and in-depth reporting (S3)</w:t>
      </w:r>
    </w:p>
    <w:p>
      <w:pPr>
        <w:pStyle w:val="Compact"/>
        <w:numPr>
          <w:ilvl w:val="0"/>
          <w:numId w:val="1026"/>
        </w:numPr>
      </w:pPr>
      <w:r>
        <w:rPr>
          <w:b/>
          <w:bCs/>
        </w:rPr>
        <w:t xml:space="preserve">Who made it</w:t>
      </w:r>
      <w:r>
        <w:t xml:space="preserve">: research by a journalist from</w:t>
      </w:r>
      <w:r>
        <w:t xml:space="preserve"> </w:t>
      </w:r>
      <w:r>
        <w:rPr>
          <w:i/>
          <w:iCs/>
        </w:rPr>
        <w:t xml:space="preserve">Ban Yue Tan</w:t>
      </w:r>
      <w:r>
        <w:t xml:space="preserve"> </w:t>
      </w:r>
      <w:r>
        <w:t xml:space="preserve">(a current affairs publication under Xinhua News Agency), reprinted by Beijing Daily.</w:t>
      </w:r>
    </w:p>
    <w:p>
      <w:pPr>
        <w:pStyle w:val="Compact"/>
        <w:numPr>
          <w:ilvl w:val="0"/>
          <w:numId w:val="1026"/>
        </w:numPr>
      </w:pPr>
      <w:r>
        <w:rPr>
          <w:b/>
          <w:bCs/>
        </w:rPr>
        <w:t xml:space="preserve">Purpose</w:t>
      </w:r>
      <w:r>
        <w:t xml:space="preserve">: public policy reporting — to set out the social risks of living alone (no one to respond to a sudden illness, gaps in the system for medical consent, emotional exhaustion) and to</w:t>
      </w:r>
      <w:r>
        <w:t xml:space="preserve"> </w:t>
      </w:r>
      <w:r>
        <w:rPr>
          <w:b/>
          <w:bCs/>
        </w:rPr>
        <w:t xml:space="preserve">offer policy recommendations</w:t>
      </w:r>
      <w:r>
        <w:t xml:space="preserve">.</w:t>
      </w:r>
    </w:p>
    <w:p>
      <w:pPr>
        <w:pStyle w:val="Compact"/>
        <w:numPr>
          <w:ilvl w:val="0"/>
          <w:numId w:val="1026"/>
        </w:numPr>
      </w:pPr>
      <w:r>
        <w:rPr>
          <w:b/>
          <w:bCs/>
        </w:rPr>
        <w:t xml:space="preserve">Biases</w:t>
      </w:r>
      <w:r>
        <w:t xml:space="preserve">: ①</w:t>
      </w:r>
      <w:r>
        <w:t xml:space="preserve"> </w:t>
      </w:r>
      <w:r>
        <w:rPr>
          <w:b/>
          <w:bCs/>
        </w:rPr>
        <w:t xml:space="preserve">problem orientation</w:t>
      </w:r>
      <w:r>
        <w:t xml:space="preserve">: reporting of this kind naturally focuses on risks and extreme cases (people living alone falling unconscious, suicide rate comparisons), which leads readers to systematically</w:t>
      </w:r>
      <w:r>
        <w:t xml:space="preserve"> </w:t>
      </w:r>
      <w:r>
        <w:rPr>
          <w:b/>
          <w:bCs/>
        </w:rPr>
        <w:t xml:space="preserve">overestimate the danger of living alone</w:t>
      </w:r>
      <w:r>
        <w:t xml:space="preserve">; ②</w:t>
      </w:r>
      <w:r>
        <w:t xml:space="preserve"> </w:t>
      </w:r>
      <w:r>
        <w:rPr>
          <w:b/>
          <w:bCs/>
        </w:rPr>
        <w:t xml:space="preserve">“keeping pets”</w:t>
      </w:r>
      <w:r>
        <w:rPr>
          <w:b/>
          <w:bCs/>
        </w:rPr>
        <w:t xml:space="preserve"> </w:t>
      </w:r>
      <w:r>
        <w:rPr>
          <w:b/>
          <w:bCs/>
        </w:rPr>
        <w:t xml:space="preserve">is only one item on a list of suggestions here</w:t>
      </w:r>
      <w:r>
        <w:t xml:space="preserve">, alongside</w:t>
      </w:r>
      <w:r>
        <w:t xml:space="preserve"> </w:t>
      </w:r>
      <w:r>
        <w:t xml:space="preserve">“interest buddies”</w:t>
      </w:r>
      <w:r>
        <w:t xml:space="preserve"> </w:t>
      </w:r>
      <w:r>
        <w:t xml:space="preserve">and</w:t>
      </w:r>
      <w:r>
        <w:t xml:space="preserve"> </w:t>
      </w:r>
      <w:r>
        <w:t xml:space="preserve">“mutual-aid communities”</w:t>
      </w:r>
      <w:r>
        <w:t xml:space="preserve">, and the report provides no empirical data showing that</w:t>
      </w:r>
      <w:r>
        <w:t xml:space="preserve"> </w:t>
      </w:r>
      <w:r>
        <w:t xml:space="preserve">“keeping pets improves the mood of young people living alone”</w:t>
      </w:r>
      <w:r>
        <w:t xml:space="preserve"> </w:t>
      </w:r>
      <w:r>
        <w:t xml:space="preserve">— treating it as evidence of demand is</w:t>
      </w:r>
      <w:r>
        <w:t xml:space="preserve"> </w:t>
      </w:r>
      <w:r>
        <w:rPr>
          <w:b/>
          <w:bCs/>
        </w:rPr>
        <w:t xml:space="preserve">over-interpretation</w:t>
      </w:r>
      <w:r>
        <w:t xml:space="preserve">; ③ reprinting may cut the original context.</w:t>
      </w:r>
    </w:p>
    <w:p>
      <w:pPr>
        <w:pStyle w:val="Compact"/>
        <w:numPr>
          <w:ilvl w:val="0"/>
          <w:numId w:val="1026"/>
        </w:numPr>
      </w:pPr>
      <w:r>
        <w:rPr>
          <w:b/>
          <w:bCs/>
        </w:rPr>
        <w:t xml:space="preserve">How different people understand it differently</w:t>
      </w:r>
      <w:r>
        <w:t xml:space="preserve">: policy researchers read</w:t>
      </w:r>
      <w:r>
        <w:t xml:space="preserve"> </w:t>
      </w:r>
      <w:r>
        <w:rPr>
          <w:b/>
          <w:bCs/>
        </w:rPr>
        <w:t xml:space="preserve">governance solutions</w:t>
      </w:r>
      <w:r>
        <w:t xml:space="preserve"> </w:t>
      </w:r>
      <w:r>
        <w:t xml:space="preserve">(grid-based monitoring, designated guardianship); we read</w:t>
      </w:r>
      <w:r>
        <w:t xml:space="preserve"> </w:t>
      </w:r>
      <w:r>
        <w:rPr>
          <w:b/>
          <w:bCs/>
        </w:rPr>
        <w:t xml:space="preserve">the existence of the group</w:t>
      </w:r>
      <w:r>
        <w:t xml:space="preserve"> </w:t>
      </w:r>
      <w:r>
        <w:t xml:space="preserve">(one-person households 19.5%, 150–200 million by 2030); while a young person living alone reading the same article may feel</w:t>
      </w:r>
      <w:r>
        <w:t xml:space="preserve"> </w:t>
      </w:r>
      <w:r>
        <w:rPr>
          <w:b/>
          <w:bCs/>
        </w:rPr>
        <w:t xml:space="preserve">problematised</w:t>
      </w:r>
      <w:r>
        <w:t xml:space="preserve"> </w:t>
      </w:r>
      <w:r>
        <w:t xml:space="preserve">(</w:t>
      </w:r>
      <w:r>
        <w:t xml:space="preserve">“I am described as a risk group that needs to be monitored”</w:t>
      </w:r>
      <w:r>
        <w:t xml:space="preserve">) — which is a reminder that in interviews we should</w:t>
      </w:r>
      <w:r>
        <w:t xml:space="preserve"> </w:t>
      </w:r>
      <w:r>
        <w:rPr>
          <w:b/>
          <w:bCs/>
        </w:rPr>
        <w:t xml:space="preserve">not use framings such as</w:t>
      </w:r>
      <w:r>
        <w:rPr>
          <w:b/>
          <w:bCs/>
        </w:rPr>
        <w:t xml:space="preserve"> </w:t>
      </w:r>
      <w:r>
        <w:rPr>
          <w:b/>
          <w:bCs/>
        </w:rPr>
        <w:t xml:space="preserve">“lonely”</w:t>
      </w:r>
      <w:r>
        <w:rPr>
          <w:b/>
          <w:bCs/>
        </w:rPr>
        <w:t xml:space="preserve"> </w:t>
      </w:r>
      <w:r>
        <w:rPr>
          <w:b/>
          <w:bCs/>
        </w:rPr>
        <w:t xml:space="preserve">or</w:t>
      </w:r>
      <w:r>
        <w:rPr>
          <w:b/>
          <w:bCs/>
        </w:rPr>
        <w:t xml:space="preserve"> </w:t>
      </w:r>
      <w:r>
        <w:rPr>
          <w:b/>
          <w:bCs/>
        </w:rPr>
        <w:t xml:space="preserve">“pitiable”</w:t>
      </w:r>
      <w:r>
        <w:t xml:space="preserve"> </w:t>
      </w:r>
      <w:r>
        <w:t xml:space="preserve">in our questions.</w:t>
      </w:r>
    </w:p>
    <w:bookmarkEnd w:id="32"/>
    <w:bookmarkStart w:id="33" w:name="Xde5f941ee796e53642bf22ce5d83dc814d7e102"/>
    <w:p>
      <w:pPr>
        <w:pStyle w:val="Heading3"/>
      </w:pPr>
      <w:r>
        <w:t xml:space="preserve">D. Peer-reviewed research and veterinary guidelines (S4, S5, S6, S7)</w:t>
      </w:r>
    </w:p>
    <w:p>
      <w:pPr>
        <w:pStyle w:val="Compact"/>
        <w:numPr>
          <w:ilvl w:val="0"/>
          <w:numId w:val="1027"/>
        </w:numPr>
      </w:pPr>
      <w:r>
        <w:rPr>
          <w:b/>
          <w:bCs/>
        </w:rPr>
        <w:t xml:space="preserve">Who made it</w:t>
      </w:r>
      <w:r>
        <w:t xml:space="preserve">: S4 is by a team at the Swedish University of Agricultural Sciences, published in PLOS ONE (open access, peer reviewed, explicitly listing the funder Formas and stating that</w:t>
      </w:r>
      <w:r>
        <w:t xml:space="preserve"> </w:t>
      </w:r>
      <w:r>
        <w:t xml:space="preserve">“the funders had no role in study design, analysis or publication”</w:t>
      </w:r>
      <w:r>
        <w:t xml:space="preserve">); S7 is by de Mouzon et al. at Paris Nanterre University, published in</w:t>
      </w:r>
      <w:r>
        <w:t xml:space="preserve"> </w:t>
      </w:r>
      <w:r>
        <w:rPr>
          <w:i/>
          <w:iCs/>
        </w:rPr>
        <w:t xml:space="preserve">Animal Cognition</w:t>
      </w:r>
      <w:r>
        <w:t xml:space="preserve">, and what I read is</w:t>
      </w:r>
      <w:r>
        <w:t xml:space="preserve"> </w:t>
      </w:r>
      <w:r>
        <w:rPr>
          <w:b/>
          <w:bCs/>
        </w:rPr>
        <w:t xml:space="preserve">Springer Nature’s press release</w:t>
      </w:r>
      <w:r>
        <w:t xml:space="preserve"> </w:t>
      </w:r>
      <w:r>
        <w:t xml:space="preserve">rather than the full paper; S5 is the MSD Veterinary Manual (both author and reviewer are veterinary behaviour specialists, reviewed in July 2025, with references explicitly listed); S6 is FelineVMA’s guidelines news release.</w:t>
      </w:r>
    </w:p>
    <w:p>
      <w:pPr>
        <w:pStyle w:val="Compact"/>
        <w:numPr>
          <w:ilvl w:val="0"/>
          <w:numId w:val="1027"/>
        </w:numPr>
      </w:pPr>
      <w:r>
        <w:rPr>
          <w:b/>
          <w:bCs/>
        </w:rPr>
        <w:t xml:space="preserve">Purpose</w:t>
      </w:r>
      <w:r>
        <w:t xml:space="preserve">: knowledge production and guidance for clinical practice.</w:t>
      </w:r>
      <w:r>
        <w:t xml:space="preserve"> </w:t>
      </w:r>
      <w:r>
        <w:rPr>
          <w:b/>
          <w:bCs/>
        </w:rPr>
        <w:t xml:space="preserve">The purpose of these sources is not to sell things</w:t>
      </w:r>
      <w:r>
        <w:t xml:space="preserve">, but each has its own internal incentives — academic publication rewards</w:t>
      </w:r>
      <w:r>
        <w:t xml:space="preserve"> </w:t>
      </w:r>
      <w:r>
        <w:rPr>
          <w:b/>
          <w:bCs/>
        </w:rPr>
        <w:t xml:space="preserve">novel, significant</w:t>
      </w:r>
      <w:r>
        <w:t xml:space="preserve"> </w:t>
      </w:r>
      <w:r>
        <w:t xml:space="preserve">results; clinical guidelines reward</w:t>
      </w:r>
      <w:r>
        <w:t xml:space="preserve"> </w:t>
      </w:r>
      <w:r>
        <w:rPr>
          <w:b/>
          <w:bCs/>
        </w:rPr>
        <w:t xml:space="preserve">actionable, teachable</w:t>
      </w:r>
      <w:r>
        <w:t xml:space="preserve"> </w:t>
      </w:r>
      <w:r>
        <w:t xml:space="preserve">conclusions.</w:t>
      </w:r>
    </w:p>
    <w:p>
      <w:pPr>
        <w:pStyle w:val="Compact"/>
        <w:numPr>
          <w:ilvl w:val="0"/>
          <w:numId w:val="1027"/>
        </w:numPr>
      </w:pPr>
      <w:r>
        <w:rPr>
          <w:b/>
          <w:bCs/>
        </w:rPr>
        <w:t xml:space="preserve">Biases</w:t>
      </w:r>
      <w:r>
        <w:t xml:space="preserve">: ①</w:t>
      </w:r>
      <w:r>
        <w:t xml:space="preserve"> </w:t>
      </w:r>
      <w:r>
        <w:rPr>
          <w:b/>
          <w:bCs/>
        </w:rPr>
        <w:t xml:space="preserve">publication bias</w:t>
      </w:r>
      <w:r>
        <w:t xml:space="preserve">: the authors of S4 themselves point out that previous research focused on</w:t>
      </w:r>
      <w:r>
        <w:t xml:space="preserve"> </w:t>
      </w:r>
      <w:r>
        <w:t xml:space="preserve">“cats with separation-related problems”</w:t>
      </w:r>
      <w:r>
        <w:t xml:space="preserve">, while how</w:t>
      </w:r>
      <w:r>
        <w:t xml:space="preserve"> </w:t>
      </w:r>
      <w:r>
        <w:t xml:space="preserve">“most cats that do not show abnormal behaviour respond to being left alone</w:t>
      </w:r>
      <w:r>
        <w:t xml:space="preserve"> </w:t>
      </w:r>
      <w:r>
        <w:rPr>
          <w:b/>
          <w:bCs/>
        </w:rPr>
        <w:t xml:space="preserve">has not been studied</w:t>
      </w:r>
      <w:r>
        <w:t xml:space="preserve">”</w:t>
      </w:r>
      <w:r>
        <w:t xml:space="preserve"> </w:t>
      </w:r>
      <w:r>
        <w:t xml:space="preserve">— meaning the literature as a whole skews towards</w:t>
      </w:r>
      <w:r>
        <w:t xml:space="preserve"> </w:t>
      </w:r>
      <w:r>
        <w:rPr>
          <w:b/>
          <w:bCs/>
        </w:rPr>
        <w:t xml:space="preserve">problem cats</w:t>
      </w:r>
      <w:r>
        <w:t xml:space="preserve">; ②</w:t>
      </w:r>
      <w:r>
        <w:t xml:space="preserve"> </w:t>
      </w:r>
      <w:r>
        <w:rPr>
          <w:b/>
          <w:bCs/>
        </w:rPr>
        <w:t xml:space="preserve">sample bias (the most important point in this document)</w:t>
      </w:r>
      <w:r>
        <w:t xml:space="preserve">: S4 = 14 cats from single-cat households in Sweden, S7 = 16 domestic cats in France, both small samples of indoor cats in Western households; ③</w:t>
      </w:r>
      <w:r>
        <w:t xml:space="preserve"> </w:t>
      </w:r>
      <w:r>
        <w:rPr>
          <w:b/>
          <w:bCs/>
        </w:rPr>
        <w:t xml:space="preserve">intermediary bias in press releases</w:t>
      </w:r>
      <w:r>
        <w:t xml:space="preserve">: what I read for S7 is an</w:t>
      </w:r>
      <w:r>
        <w:t xml:space="preserve"> </w:t>
      </w:r>
      <w:r>
        <w:rPr>
          <w:b/>
          <w:bCs/>
        </w:rPr>
        <w:t xml:space="preserve">institutional press release</w:t>
      </w:r>
      <w:r>
        <w:t xml:space="preserve">, which naturally selects the more</w:t>
      </w:r>
      <w:r>
        <w:t xml:space="preserve"> </w:t>
      </w:r>
      <w:r>
        <w:t xml:space="preserve">“appealing”</w:t>
      </w:r>
      <w:r>
        <w:t xml:space="preserve"> </w:t>
      </w:r>
      <w:r>
        <w:t xml:space="preserve">conclusion (</w:t>
      </w:r>
      <w:r>
        <w:t xml:space="preserve">“cats really do care about you”</w:t>
      </w:r>
      <w:r>
        <w:t xml:space="preserve">), whereas the effect sizes and statistical details in the paper may be more conservative; ④</w:t>
      </w:r>
      <w:r>
        <w:t xml:space="preserve"> </w:t>
      </w:r>
      <w:r>
        <w:rPr>
          <w:b/>
          <w:bCs/>
        </w:rPr>
        <w:t xml:space="preserve">species–scenario mismatch</w:t>
      </w:r>
      <w:r>
        <w:t xml:space="preserve">: these experiments study</w:t>
      </w:r>
      <w:r>
        <w:t xml:space="preserve"> </w:t>
      </w:r>
      <w:r>
        <w:t xml:space="preserve">“brief separation of cat and owner under the same roof”</w:t>
      </w:r>
      <w:r>
        <w:t xml:space="preserve">,</w:t>
      </w:r>
      <w:r>
        <w:t xml:space="preserve"> </w:t>
      </w:r>
      <w:r>
        <w:rPr>
          <w:b/>
          <w:bCs/>
        </w:rPr>
        <w:t xml:space="preserve">not</w:t>
      </w:r>
      <w:r>
        <w:rPr>
          <w:b/>
          <w:bCs/>
        </w:rPr>
        <w:t xml:space="preserve"> </w:t>
      </w:r>
      <w:r>
        <w:rPr>
          <w:b/>
          <w:bCs/>
        </w:rPr>
        <w:t xml:space="preserve">“remote interaction through a camera”</w:t>
      </w:r>
      <w:r>
        <w:t xml:space="preserve"> </w:t>
      </w:r>
      <w:r>
        <w:t xml:space="preserve">— transferring the conclusions to our product scenario is itself an unvalidated inference.</w:t>
      </w:r>
    </w:p>
    <w:p>
      <w:pPr>
        <w:pStyle w:val="Compact"/>
        <w:numPr>
          <w:ilvl w:val="0"/>
          <w:numId w:val="1027"/>
        </w:numPr>
      </w:pPr>
      <w:r>
        <w:rPr>
          <w:b/>
          <w:bCs/>
        </w:rPr>
        <w:t xml:space="preserve">How different people understand it differently</w:t>
      </w:r>
      <w:r>
        <w:t xml:space="preserve">: the pet industry reads it as</w:t>
      </w:r>
      <w:r>
        <w:t xml:space="preserve"> </w:t>
      </w:r>
      <w:r>
        <w:t xml:space="preserve">“cats love their owners → there is a market for remote companionship”</w:t>
      </w:r>
      <w:r>
        <w:t xml:space="preserve">; behavioural professionals read it as</w:t>
      </w:r>
      <w:r>
        <w:t xml:space="preserve"> </w:t>
      </w:r>
      <w:r>
        <w:t xml:space="preserve">“cats have their own rhythm → the less intervention the better, and it must be predictable”</w:t>
      </w:r>
      <w:r>
        <w:t xml:space="preserve">;</w:t>
      </w:r>
      <w:r>
        <w:t xml:space="preserve"> </w:t>
      </w:r>
      <w:r>
        <w:rPr>
          <w:b/>
          <w:bCs/>
        </w:rPr>
        <w:t xml:space="preserve">we should read it as both at once</w:t>
      </w:r>
      <w:r>
        <w:t xml:space="preserve"> </w:t>
      </w:r>
      <w:r>
        <w:t xml:space="preserve">— which is exactly why</w:t>
      </w:r>
      <w:r>
        <w:t xml:space="preserve"> </w:t>
      </w:r>
      <w:r>
        <w:t xml:space="preserve">“feel informed and connected”</w:t>
      </w:r>
      <w:r>
        <w:t xml:space="preserve"> </w:t>
      </w:r>
      <w:r>
        <w:t xml:space="preserve">and</w:t>
      </w:r>
      <w:r>
        <w:t xml:space="preserve"> </w:t>
      </w:r>
      <w:r>
        <w:t xml:space="preserve">“respecting the cat’s natural behaviour”</w:t>
      </w:r>
      <w:r>
        <w:t xml:space="preserve"> </w:t>
      </w:r>
      <w:r>
        <w:t xml:space="preserve">in the HMW must be satisfied simultaneously.</w:t>
      </w:r>
    </w:p>
    <w:bookmarkEnd w:id="33"/>
    <w:bookmarkStart w:id="34" w:name="X47f72ea49ed8ede945a9f21b005b75ff9566a74"/>
    <w:p>
      <w:pPr>
        <w:pStyle w:val="Heading3"/>
      </w:pPr>
      <w:r>
        <w:t xml:space="preserve">E. User reviews and community content (S8, S9, S11, including the S15 snapshot)</w:t>
      </w:r>
    </w:p>
    <w:p>
      <w:pPr>
        <w:pStyle w:val="Compact"/>
        <w:numPr>
          <w:ilvl w:val="0"/>
          <w:numId w:val="1028"/>
        </w:numPr>
      </w:pPr>
      <w:r>
        <w:rPr>
          <w:b/>
          <w:bCs/>
        </w:rPr>
        <w:t xml:space="preserve">Who made it</w:t>
      </w:r>
      <w:r>
        <w:t xml:space="preserve">: S8 is a third-party site (JustUseApp)</w:t>
      </w:r>
      <w:r>
        <w:t xml:space="preserve"> </w:t>
      </w:r>
      <w:r>
        <w:rPr>
          <w:b/>
          <w:bCs/>
        </w:rPr>
        <w:t xml:space="preserve">reprocessing</w:t>
      </w:r>
      <w:r>
        <w:t xml:space="preserve"> </w:t>
      </w:r>
      <w:r>
        <w:t xml:space="preserve">App Store reviews (and that site itself is supported by traffic referral/advertising, giving the same app opaque scores such as</w:t>
      </w:r>
      <w:r>
        <w:t xml:space="preserve"> </w:t>
      </w:r>
      <w:r>
        <w:t xml:space="preserve">“Safety Score 32.9/100”</w:t>
      </w:r>
      <w:r>
        <w:t xml:space="preserve">); S9 is</w:t>
      </w:r>
      <w:r>
        <w:t xml:space="preserve"> </w:t>
      </w:r>
      <w:r>
        <w:rPr>
          <w:b/>
          <w:bCs/>
        </w:rPr>
        <w:t xml:space="preserve">the vendor’s own store listing</w:t>
      </w:r>
      <w:r>
        <w:t xml:space="preserve"> </w:t>
      </w:r>
      <w:r>
        <w:t xml:space="preserve">(with the rating hosted by Apple); S11 is</w:t>
      </w:r>
      <w:r>
        <w:t xml:space="preserve"> </w:t>
      </w:r>
      <w:r>
        <w:rPr>
          <w:b/>
          <w:bCs/>
        </w:rPr>
        <w:t xml:space="preserve">AI-generated aggregation content</w:t>
      </w:r>
      <w:r>
        <w:t xml:space="preserve"> </w:t>
      </w:r>
      <w:r>
        <w:t xml:space="preserve">with an unidentified author and no signed professional background, whose value lies only in its</w:t>
      </w:r>
      <w:r>
        <w:t xml:space="preserve"> </w:t>
      </w:r>
      <w:r>
        <w:rPr>
          <w:b/>
          <w:bCs/>
        </w:rPr>
        <w:t xml:space="preserve">list of traceable reference sources</w:t>
      </w:r>
      <w:r>
        <w:t xml:space="preserve">.</w:t>
      </w:r>
    </w:p>
    <w:p>
      <w:pPr>
        <w:pStyle w:val="Compact"/>
        <w:numPr>
          <w:ilvl w:val="0"/>
          <w:numId w:val="1028"/>
        </w:numPr>
      </w:pPr>
      <w:r>
        <w:rPr>
          <w:b/>
          <w:bCs/>
        </w:rPr>
        <w:t xml:space="preserve">Purpose</w:t>
      </w:r>
      <w:r>
        <w:t xml:space="preserve">: S8/S9 serve downloads and conversion (or, inversely, warning traffic); S11 serves platform content volume and sales conversion (it explicitly discusses the</w:t>
      </w:r>
      <w:r>
        <w:t xml:space="preserve"> </w:t>
      </w:r>
      <w:r>
        <w:t xml:space="preserve">“membership with free hardware”</w:t>
      </w:r>
      <w:r>
        <w:t xml:space="preserve"> </w:t>
      </w:r>
      <w:r>
        <w:t xml:space="preserve">business model).</w:t>
      </w:r>
    </w:p>
    <w:p>
      <w:pPr>
        <w:pStyle w:val="Compact"/>
        <w:numPr>
          <w:ilvl w:val="0"/>
          <w:numId w:val="1028"/>
        </w:numPr>
      </w:pPr>
      <w:r>
        <w:rPr>
          <w:b/>
          <w:bCs/>
        </w:rPr>
        <w:t xml:space="preserve">Biases</w:t>
      </w:r>
      <w:r>
        <w:t xml:space="preserve">: ①</w:t>
      </w:r>
      <w:r>
        <w:t xml:space="preserve"> </w:t>
      </w:r>
      <w:r>
        <w:rPr>
          <w:b/>
          <w:bCs/>
        </w:rPr>
        <w:t xml:space="preserve">extreme-experience bias</w:t>
      </w:r>
      <w:r>
        <w:t xml:space="preserve"> </w:t>
      </w:r>
      <w:r>
        <w:t xml:space="preserve">(see B2): those who write long reviews are angry paying users and new users who have just unboxed the product, while the silent majority in between goes unrecorded; ②</w:t>
      </w:r>
      <w:r>
        <w:t xml:space="preserve"> </w:t>
      </w:r>
      <w:r>
        <w:rPr>
          <w:b/>
          <w:bCs/>
        </w:rPr>
        <w:t xml:space="preserve">platform filtering</w:t>
      </w:r>
      <w:r>
        <w:t xml:space="preserve">: the official store can use review-prompt pop-ups and ranking to influence what is shown, while an aggregation site’s selection and NLP classification rules are not public; ③</w:t>
      </w:r>
      <w:r>
        <w:t xml:space="preserve"> </w:t>
      </w:r>
      <w:r>
        <w:rPr>
          <w:b/>
          <w:bCs/>
        </w:rPr>
        <w:t xml:space="preserve">the risk of</w:t>
      </w:r>
      <w:r>
        <w:rPr>
          <w:b/>
          <w:bCs/>
        </w:rPr>
        <w:t xml:space="preserve"> </w:t>
      </w:r>
      <w:r>
        <w:rPr>
          <w:b/>
          <w:bCs/>
        </w:rPr>
        <w:t xml:space="preserve">“hallucination + rewriting”</w:t>
      </w:r>
      <w:r>
        <w:rPr>
          <w:b/>
          <w:bCs/>
        </w:rPr>
        <w:t xml:space="preserve"> </w:t>
      </w:r>
      <w:r>
        <w:rPr>
          <w:b/>
          <w:bCs/>
        </w:rPr>
        <w:t xml:space="preserve">in AI aggregation</w:t>
      </w:r>
      <w:r>
        <w:t xml:space="preserve">: I</w:t>
      </w:r>
      <w:r>
        <w:t xml:space="preserve"> </w:t>
      </w:r>
      <w:r>
        <w:rPr>
          <w:b/>
          <w:bCs/>
        </w:rPr>
        <w:t xml:space="preserve">cannot trace the figures and quotations in S11 back, item by item, to the original Xiaohongshu/Zhihu posts</w:t>
      </w:r>
      <w:r>
        <w:t xml:space="preserve"> </w:t>
      </w:r>
      <w:r>
        <w:t xml:space="preserve">(both sites refused me access), and any one of them may have been distorted in retelling; ④</w:t>
      </w:r>
      <w:r>
        <w:t xml:space="preserve"> </w:t>
      </w:r>
      <w:r>
        <w:rPr>
          <w:b/>
          <w:bCs/>
        </w:rPr>
        <w:t xml:space="preserve">promotional content mixed in</w:t>
      </w:r>
      <w:r>
        <w:t xml:space="preserve">: S11 itself admits that the posts it cites include promotional articles.</w:t>
      </w:r>
    </w:p>
    <w:p>
      <w:pPr>
        <w:pStyle w:val="Compact"/>
        <w:numPr>
          <w:ilvl w:val="0"/>
          <w:numId w:val="1028"/>
        </w:numPr>
      </w:pPr>
      <w:r>
        <w:rPr>
          <w:b/>
          <w:bCs/>
        </w:rPr>
        <w:t xml:space="preserve">How different people understand it differently</w:t>
      </w:r>
      <w:r>
        <w:t xml:space="preserve">: a product manager reading</w:t>
      </w:r>
      <w:r>
        <w:t xml:space="preserve"> </w:t>
      </w:r>
      <w:r>
        <w:t xml:space="preserve">“the voice scares the cat”</w:t>
      </w:r>
      <w:r>
        <w:t xml:space="preserve"> </w:t>
      </w:r>
      <w:r>
        <w:t xml:space="preserve">wants to</w:t>
      </w:r>
      <w:r>
        <w:t xml:space="preserve"> </w:t>
      </w:r>
      <w:r>
        <w:rPr>
          <w:b/>
          <w:bCs/>
        </w:rPr>
        <w:t xml:space="preserve">optimise the audio quality</w:t>
      </w:r>
      <w:r>
        <w:t xml:space="preserve">; a behavioural perspective reads it as</w:t>
      </w:r>
      <w:r>
        <w:t xml:space="preserve"> </w:t>
      </w:r>
      <w:r>
        <w:t xml:space="preserve">“</w:t>
      </w:r>
      <w:r>
        <w:rPr>
          <w:b/>
          <w:bCs/>
        </w:rPr>
        <w:t xml:space="preserve">perhaps it should not make a sound unprompted at all</w:t>
      </w:r>
      <w:r>
        <w:t xml:space="preserve">”</w:t>
      </w:r>
      <w:r>
        <w:t xml:space="preserve">; while a cat owner working late who reads</w:t>
      </w:r>
      <w:r>
        <w:t xml:space="preserve"> </w:t>
      </w:r>
      <w:r>
        <w:t xml:space="preserve">“the sensible use of monitoring is to reduce the number of times you open it, not to increase it”</w:t>
      </w:r>
      <w:r>
        <w:t xml:space="preserve"> </w:t>
      </w:r>
      <w:r>
        <w:t xml:space="preserve">(S11) will react quite differently — some feel understood, some feel accused. This quotation is</w:t>
      </w:r>
      <w:r>
        <w:t xml:space="preserve"> </w:t>
      </w:r>
      <w:r>
        <w:rPr>
          <w:b/>
          <w:bCs/>
        </w:rPr>
        <w:t xml:space="preserve">a strong pointer</w:t>
      </w:r>
      <w:r>
        <w:t xml:space="preserve"> </w:t>
      </w:r>
      <w:r>
        <w:t xml:space="preserve">for our product positioning (</w:t>
      </w:r>
      <w:r>
        <w:t xml:space="preserve">“reassurance”</w:t>
      </w:r>
      <w:r>
        <w:t xml:space="preserve"> </w:t>
      </w:r>
      <w:r>
        <w:t xml:space="preserve">rather than</w:t>
      </w:r>
      <w:r>
        <w:t xml:space="preserve"> </w:t>
      </w:r>
      <w:r>
        <w:t xml:space="preserve">“addiction”</w:t>
      </w:r>
      <w:r>
        <w:t xml:space="preserve">), but it is</w:t>
      </w:r>
      <w:r>
        <w:t xml:space="preserve"> </w:t>
      </w:r>
      <w:r>
        <w:rPr>
          <w:b/>
          <w:bCs/>
        </w:rPr>
        <w:t xml:space="preserve">second-hand citation</w:t>
      </w:r>
      <w:r>
        <w:t xml:space="preserve">, and if it is to enter the deck its source level should be labelled.</w:t>
      </w:r>
    </w:p>
    <w:bookmarkEnd w:id="34"/>
    <w:bookmarkStart w:id="35" w:name="f.-vendor-official-pages-s12-s13"/>
    <w:p>
      <w:pPr>
        <w:pStyle w:val="Heading3"/>
      </w:pPr>
      <w:r>
        <w:t xml:space="preserve">F. Vendor official pages (S12, S13)</w:t>
      </w:r>
    </w:p>
    <w:p>
      <w:pPr>
        <w:pStyle w:val="Compact"/>
        <w:numPr>
          <w:ilvl w:val="0"/>
          <w:numId w:val="1029"/>
        </w:numPr>
      </w:pPr>
      <w:r>
        <w:rPr>
          <w:b/>
          <w:bCs/>
        </w:rPr>
        <w:t xml:space="preserve">Who made it</w:t>
      </w:r>
      <w:r>
        <w:t xml:space="preserve">: the respective marketing teams of Furbo (Tomofun) and Petcube.</w:t>
      </w:r>
    </w:p>
    <w:p>
      <w:pPr>
        <w:pStyle w:val="Compact"/>
        <w:numPr>
          <w:ilvl w:val="0"/>
          <w:numId w:val="1029"/>
        </w:numPr>
      </w:pPr>
      <w:r>
        <w:rPr>
          <w:b/>
          <w:bCs/>
        </w:rPr>
        <w:t xml:space="preserve">Purpose</w:t>
      </w:r>
      <w:r>
        <w:t xml:space="preserve">:</w:t>
      </w:r>
      <w:r>
        <w:t xml:space="preserve"> </w:t>
      </w:r>
      <w:r>
        <w:rPr>
          <w:b/>
          <w:bCs/>
        </w:rPr>
        <w:t xml:space="preserve">direct selling</w:t>
      </w:r>
      <w:r>
        <w:t xml:space="preserve"> </w:t>
      </w:r>
      <w:r>
        <w:t xml:space="preserve">— every feature description on the page points to</w:t>
      </w:r>
      <w:r>
        <w:t xml:space="preserve"> </w:t>
      </w:r>
      <w:r>
        <w:t xml:space="preserve">“making you place an order”</w:t>
      </w:r>
      <w:r>
        <w:t xml:space="preserve"> </w:t>
      </w:r>
      <w:r>
        <w:t xml:space="preserve">(S12’s first screen is</w:t>
      </w:r>
      <w:r>
        <w:t xml:space="preserve"> </w:t>
      </w:r>
      <w:r>
        <w:t xml:space="preserve">“first device free + 30 days of Nanny”</w:t>
      </w:r>
      <w:r>
        <w:t xml:space="preserve"> </w:t>
      </w:r>
      <w:r>
        <w:t xml:space="preserve">and</w:t>
      </w:r>
      <w:r>
        <w:t xml:space="preserve"> </w:t>
      </w:r>
      <w:r>
        <w:t xml:space="preserve">“$10 off”</w:t>
      </w:r>
      <w:r>
        <w:t xml:space="preserve">; S13’s first screen is the discounted price and a</w:t>
      </w:r>
      <w:r>
        <w:t xml:space="preserve"> </w:t>
      </w:r>
      <w:r>
        <w:t xml:space="preserve">“45-day money-back guarantee”</w:t>
      </w:r>
      <w:r>
        <w:t xml:space="preserve">).</w:t>
      </w:r>
    </w:p>
    <w:p>
      <w:pPr>
        <w:pStyle w:val="Compact"/>
        <w:numPr>
          <w:ilvl w:val="0"/>
          <w:numId w:val="1029"/>
        </w:numPr>
      </w:pPr>
      <w:r>
        <w:rPr>
          <w:b/>
          <w:bCs/>
        </w:rPr>
        <w:t xml:space="preserve">Biases</w:t>
      </w:r>
      <w:r>
        <w:t xml:space="preserve">: ①</w:t>
      </w:r>
      <w:r>
        <w:t xml:space="preserve"> </w:t>
      </w:r>
      <w:r>
        <w:rPr>
          <w:b/>
          <w:bCs/>
        </w:rPr>
        <w:t xml:space="preserve">selective presentation</w:t>
      </w:r>
      <w:r>
        <w:t xml:space="preserve">: Petcube claims that its two-way audio delivers</w:t>
      </w:r>
      <w:r>
        <w:t xml:space="preserve"> </w:t>
      </w:r>
      <w:r>
        <w:t xml:space="preserve">“natural, lifelike sound so your pet recognises your voice”</w:t>
      </w:r>
      <w:r>
        <w:t xml:space="preserve"> </w:t>
      </w:r>
      <w:r>
        <w:t xml:space="preserve">(S13) — this claim is</w:t>
      </w:r>
      <w:r>
        <w:t xml:space="preserve"> </w:t>
      </w:r>
      <w:r>
        <w:rPr>
          <w:b/>
          <w:bCs/>
        </w:rPr>
        <w:t xml:space="preserve">partly supported</w:t>
      </w:r>
      <w:r>
        <w:t xml:space="preserve"> </w:t>
      </w:r>
      <w:r>
        <w:t xml:space="preserve">by the experiment in S7, but user feedback in S8/S15 shows that in practice the pipeline often cannot achieve it, and the official website will not mention this gap; ②</w:t>
      </w:r>
      <w:r>
        <w:t xml:space="preserve"> </w:t>
      </w:r>
      <w:r>
        <w:rPr>
          <w:b/>
          <w:bCs/>
        </w:rPr>
        <w:t xml:space="preserve">ratings presented by the vendor</w:t>
      </w:r>
      <w:r>
        <w:t xml:space="preserve">: the 4.3/5 in S13 and the 4.7/5 in S9 are both ratings that have been put on display, with negative long reviews kept off the first screen; ③</w:t>
      </w:r>
      <w:r>
        <w:t xml:space="preserve"> </w:t>
      </w:r>
      <w:r>
        <w:rPr>
          <w:b/>
          <w:bCs/>
        </w:rPr>
        <w:t xml:space="preserve">hidden costs in the price structure</w:t>
      </w:r>
      <w:r>
        <w:t xml:space="preserve">: key information such as subscription renewal prices, the surcharge for additional cameras and the fact that</w:t>
      </w:r>
      <w:r>
        <w:t xml:space="preserve"> </w:t>
      </w:r>
      <w:r>
        <w:t xml:space="preserve">“the no-subscription version has no AI alerts”</w:t>
      </w:r>
      <w:r>
        <w:t xml:space="preserve"> </w:t>
      </w:r>
      <w:r>
        <w:t xml:space="preserve">(S15) is scattered across different pages.</w:t>
      </w:r>
    </w:p>
    <w:p>
      <w:pPr>
        <w:pStyle w:val="Compact"/>
        <w:numPr>
          <w:ilvl w:val="0"/>
          <w:numId w:val="1029"/>
        </w:numPr>
      </w:pPr>
      <w:r>
        <w:rPr>
          <w:b/>
          <w:bCs/>
        </w:rPr>
        <w:t xml:space="preserve">How different people understand it differently</w:t>
      </w:r>
      <w:r>
        <w:t xml:space="preserve">: an investor reads</w:t>
      </w:r>
      <w:r>
        <w:t xml:space="preserve"> </w:t>
      </w:r>
      <w:r>
        <w:rPr>
          <w:b/>
          <w:bCs/>
        </w:rPr>
        <w:t xml:space="preserve">a validated subscription business model</w:t>
      </w:r>
      <w:r>
        <w:t xml:space="preserve">; a consumer-rights perspective reads</w:t>
      </w:r>
      <w:r>
        <w:t xml:space="preserve"> </w:t>
      </w:r>
      <w:r>
        <w:t xml:space="preserve">“</w:t>
      </w:r>
      <w:r>
        <w:rPr>
          <w:b/>
          <w:bCs/>
        </w:rPr>
        <w:t xml:space="preserve">you buy the hardware and still have to pay every month</w:t>
      </w:r>
      <w:r>
        <w:t xml:space="preserve">”</w:t>
      </w:r>
      <w:r>
        <w:t xml:space="preserve">; we read</w:t>
      </w:r>
      <w:r>
        <w:t xml:space="preserve"> </w:t>
      </w:r>
      <w:r>
        <w:t xml:space="preserve">“</w:t>
      </w:r>
      <w:r>
        <w:rPr>
          <w:b/>
          <w:bCs/>
        </w:rPr>
        <w:t xml:space="preserve">the industry puts AI capabilities behind a paywall</w:t>
      </w:r>
      <w:r>
        <w:t xml:space="preserve"> </w:t>
      </w:r>
      <w:r>
        <w:t xml:space="preserve">— so who exactly should pay for</w:t>
      </w:r>
      <w:r>
        <w:t xml:space="preserve"> </w:t>
      </w:r>
      <w:r>
        <w:t xml:space="preserve">‘understanding cats’</w:t>
      </w:r>
      <w:r>
        <w:t xml:space="preserve">, and how much”</w:t>
      </w:r>
      <w:r>
        <w:t xml:space="preserve"> </w:t>
      </w:r>
      <w:r>
        <w:t xml:space="preserve">— a product question that has not yet been answered.</w:t>
      </w:r>
    </w:p>
    <w:bookmarkEnd w:id="35"/>
    <w:bookmarkStart w:id="36" w:name="Xdbd1799554d40e85a747c54c953f6bc780ad62b"/>
    <w:p>
      <w:pPr>
        <w:pStyle w:val="Heading3"/>
      </w:pPr>
      <w:r>
        <w:t xml:space="preserve">G. Commercial media reviews and AI-generated reviews (S14, S10)</w:t>
      </w:r>
    </w:p>
    <w:p>
      <w:pPr>
        <w:pStyle w:val="Compact"/>
        <w:numPr>
          <w:ilvl w:val="0"/>
          <w:numId w:val="1030"/>
        </w:numPr>
      </w:pPr>
      <w:r>
        <w:rPr>
          <w:b/>
          <w:bCs/>
        </w:rPr>
        <w:t xml:space="preserve">Who made it</w:t>
      </w:r>
      <w:r>
        <w:t xml:space="preserve">: S14 is by a consumer technology journalist at The Irish Times (by-lined Ciara O’Brien, with an expectation of editorial process and fact-checking); S10 is a Sohu self-media account whose page</w:t>
      </w:r>
      <w:r>
        <w:t xml:space="preserve"> </w:t>
      </w:r>
      <w:r>
        <w:rPr>
          <w:b/>
          <w:bCs/>
        </w:rPr>
        <w:t xml:space="preserve">carries its own statement that it</w:t>
      </w:r>
      <w:r>
        <w:rPr>
          <w:b/>
          <w:bCs/>
        </w:rPr>
        <w:t xml:space="preserve"> </w:t>
      </w:r>
      <w:r>
        <w:rPr>
          <w:b/>
          <w:bCs/>
        </w:rPr>
        <w:t xml:space="preserve">“contains AI-generated content”</w:t>
      </w:r>
      <w:r>
        <w:t xml:space="preserve">, with no by-line and no verifiable professional background for the author.</w:t>
      </w:r>
    </w:p>
    <w:p>
      <w:pPr>
        <w:pStyle w:val="Compact"/>
        <w:numPr>
          <w:ilvl w:val="0"/>
          <w:numId w:val="1030"/>
        </w:numPr>
      </w:pPr>
      <w:r>
        <w:rPr>
          <w:b/>
          <w:bCs/>
        </w:rPr>
        <w:t xml:space="preserve">Purpose</w:t>
      </w:r>
      <w:r>
        <w:t xml:space="preserve">: S14 serves readers’ decisions (and its body text is behind a paywall, with subscription as the business model); S10 serves</w:t>
      </w:r>
      <w:r>
        <w:t xml:space="preserve"> </w:t>
      </w:r>
      <w:r>
        <w:rPr>
          <w:b/>
          <w:bCs/>
        </w:rPr>
        <w:t xml:space="preserve">traffic and sales</w:t>
      </w:r>
      <w:r>
        <w:t xml:space="preserve"> </w:t>
      </w:r>
      <w:r>
        <w:t xml:space="preserve">(tying in a promotion at the end and prompting interaction in the comments).</w:t>
      </w:r>
    </w:p>
    <w:p>
      <w:pPr>
        <w:pStyle w:val="Compact"/>
        <w:numPr>
          <w:ilvl w:val="0"/>
          <w:numId w:val="1030"/>
        </w:numPr>
      </w:pPr>
      <w:r>
        <w:rPr>
          <w:b/>
          <w:bCs/>
        </w:rPr>
        <w:t xml:space="preserve">Biases</w:t>
      </w:r>
      <w:r>
        <w:t xml:space="preserve">: S14 may have a mild tendency arising from</w:t>
      </w:r>
      <w:r>
        <w:t xml:space="preserve"> </w:t>
      </w:r>
      <w:r>
        <w:rPr>
          <w:b/>
          <w:bCs/>
        </w:rPr>
        <w:t xml:space="preserve">a loan review unit/public relations relationship</w:t>
      </w:r>
      <w:r>
        <w:t xml:space="preserve">, but its subtitle frankly gives a negative judgement (</w:t>
      </w:r>
      <w:r>
        <w:t xml:space="preserve">“far from essential”</w:t>
      </w:r>
      <w:r>
        <w:t xml:space="preserve">,</w:t>
      </w:r>
      <w:r>
        <w:t xml:space="preserve"> </w:t>
      </w:r>
      <w:r>
        <w:t xml:space="preserve">“the cat was less impressed”</w:t>
      </w:r>
      <w:r>
        <w:t xml:space="preserve">), making it</w:t>
      </w:r>
      <w:r>
        <w:t xml:space="preserve"> </w:t>
      </w:r>
      <w:r>
        <w:rPr>
          <w:b/>
          <w:bCs/>
        </w:rPr>
        <w:t xml:space="preserve">a restrained, citable third-party opinion</w:t>
      </w:r>
      <w:r>
        <w:t xml:space="preserve">; S10, by contrast, is a sample</w:t>
      </w:r>
      <w:r>
        <w:t xml:space="preserve"> </w:t>
      </w:r>
      <w:r>
        <w:rPr>
          <w:b/>
          <w:bCs/>
        </w:rPr>
        <w:t xml:space="preserve">systematically biased towards a single brand</w:t>
      </w:r>
      <w:r>
        <w:t xml:space="preserve">, and all the third-party data sources it cites (LabPet, iFlytek AI Lab, the iResearch white paper) are ones I</w:t>
      </w:r>
      <w:r>
        <w:t xml:space="preserve"> </w:t>
      </w:r>
      <w:r>
        <w:rPr>
          <w:b/>
          <w:bCs/>
        </w:rPr>
        <w:t xml:space="preserve">cannot verify</w:t>
      </w:r>
      <w:r>
        <w:t xml:space="preserve">, amounting to</w:t>
      </w:r>
      <w:r>
        <w:t xml:space="preserve"> </w:t>
      </w:r>
      <w:r>
        <w:rPr>
          <w:b/>
          <w:bCs/>
        </w:rPr>
        <w:t xml:space="preserve">unverifiable appeal to authority</w:t>
      </w:r>
      <w:r>
        <w:t xml:space="preserve">.</w:t>
      </w:r>
    </w:p>
    <w:p>
      <w:pPr>
        <w:pStyle w:val="Compact"/>
        <w:numPr>
          <w:ilvl w:val="0"/>
          <w:numId w:val="1030"/>
        </w:numPr>
      </w:pPr>
      <w:r>
        <w:rPr>
          <w:b/>
          <w:bCs/>
        </w:rPr>
        <w:t xml:space="preserve">How different people understand it differently</w:t>
      </w:r>
      <w:r>
        <w:t xml:space="preserve">: an ordinary consumer reading S10 concludes that</w:t>
      </w:r>
      <w:r>
        <w:t xml:space="preserve"> </w:t>
      </w:r>
      <w:r>
        <w:t xml:space="preserve">“Furbo is simply the best solution”</w:t>
      </w:r>
      <w:r>
        <w:t xml:space="preserve">; someone trained in media studies first asks</w:t>
      </w:r>
      <w:r>
        <w:t xml:space="preserve"> </w:t>
      </w:r>
      <w:r>
        <w:t xml:space="preserve">“</w:t>
      </w:r>
      <w:r>
        <w:rPr>
          <w:b/>
          <w:bCs/>
        </w:rPr>
        <w:t xml:space="preserve">who is LabPet? Where is this report? Why does a review have to tie in a 618 promotion?</w:t>
      </w:r>
      <w:r>
        <w:t xml:space="preserve">”</w:t>
      </w:r>
      <w:r>
        <w:t xml:space="preserve">. The difference between these two kinds of reader is exactly the concrete example we can offer when demonstrating</w:t>
      </w:r>
      <w:r>
        <w:t xml:space="preserve"> </w:t>
      </w:r>
      <w:r>
        <w:t xml:space="preserve">“media literacy”</w:t>
      </w:r>
      <w:r>
        <w:t xml:space="preserve"> </w:t>
      </w:r>
      <w:r>
        <w:t xml:space="preserve">in the deck.</w:t>
      </w:r>
    </w:p>
    <w:p>
      <w:r>
        <w:pict>
          <v:rect style="width:0;height:1.5pt" o:hralign="center" o:hrstd="t" o:hr="t"/>
        </w:pict>
      </w:r>
    </w:p>
    <w:bookmarkEnd w:id="36"/>
    <w:bookmarkEnd w:id="37"/>
    <w:bookmarkStart w:id="38" w:name="research-gaps"/>
    <w:p>
      <w:pPr>
        <w:pStyle w:val="Heading2"/>
      </w:pPr>
      <w:r>
        <w:t xml:space="preserve">5. Research Gaps</w:t>
      </w:r>
    </w:p>
    <w:p>
      <w:pPr>
        <w:pStyle w:val="Compact"/>
        <w:numPr>
          <w:ilvl w:val="0"/>
          <w:numId w:val="1031"/>
        </w:numPr>
      </w:pPr>
      <w:r>
        <w:rPr>
          <w:b/>
          <w:bCs/>
        </w:rPr>
        <w:t xml:space="preserve">Primary experimental evidence on cats’ responses to sound/ultrasound/sudden noise</w:t>
      </w:r>
      <w:r>
        <w:t xml:space="preserve">: relevant literature leads were found (a PDF review of feline ultrasonic hearing in</w:t>
      </w:r>
      <w:r>
        <w:t xml:space="preserve"> </w:t>
      </w:r>
      <w:r>
        <w:rPr>
          <w:i/>
          <w:iCs/>
        </w:rPr>
        <w:t xml:space="preserve">Acoustics Today</w:t>
      </w:r>
      <w:r>
        <w:t xml:space="preserve">; JASA 2023,</w:t>
      </w:r>
      <w:r>
        <w:t xml:space="preserve"> </w:t>
      </w:r>
      <w:r>
        <w:t xml:space="preserve">“Ultrasonic hearing abilities of the domestic cat assessed with auditory brainstem responses”</w:t>
      </w:r>
      <w:r>
        <w:t xml:space="preserve">), but</w:t>
      </w:r>
      <w:r>
        <w:t xml:space="preserve"> </w:t>
      </w:r>
      <w:r>
        <w:rPr>
          <w:b/>
          <w:bCs/>
        </w:rPr>
        <w:t xml:space="preserve">the PDF could not be parsed by the retrieval tool</w:t>
      </w:r>
      <w:r>
        <w:t xml:space="preserve">, the JASA and SAGE pages (the original 2013 AAFP/ISFM environmental needs guidelines) returned</w:t>
      </w:r>
      <w:r>
        <w:t xml:space="preserve"> </w:t>
      </w:r>
      <w:r>
        <w:rPr>
          <w:b/>
          <w:bCs/>
        </w:rPr>
        <w:t xml:space="preserve">403 anti-scraping responses</w:t>
      </w:r>
      <w:r>
        <w:t xml:space="preserve">, and the ScienceDirect abstract page likewise returned 403. So the point that</w:t>
      </w:r>
      <w:r>
        <w:t xml:space="preserve"> </w:t>
      </w:r>
      <w:r>
        <w:t xml:space="preserve">“cats are sensitive to high-frequency/sudden sounds”</w:t>
      </w:r>
      <w:r>
        <w:t xml:space="preserve"> </w:t>
      </w:r>
      <w:r>
        <w:rPr>
          <w:b/>
          <w:bCs/>
        </w:rPr>
        <w:t xml:space="preserve">rests only on the second-hand statement in S5 (MSD Veterinary Manual) that</w:t>
      </w:r>
      <w:r>
        <w:rPr>
          <w:b/>
          <w:bCs/>
        </w:rPr>
        <w:t xml:space="preserve"> </w:t>
      </w:r>
      <w:r>
        <w:rPr>
          <w:b/>
          <w:bCs/>
        </w:rPr>
        <w:t xml:space="preserve">“cats can hear in the ultrasonic range”</w:t>
      </w:r>
      <w:r>
        <w:t xml:space="preserve">, with no primary experimental literature obtained.</w:t>
      </w:r>
    </w:p>
    <w:p>
      <w:pPr>
        <w:pStyle w:val="Compact"/>
        <w:numPr>
          <w:ilvl w:val="0"/>
          <w:numId w:val="1031"/>
        </w:numPr>
      </w:pPr>
      <w:r>
        <w:rPr>
          <w:b/>
          <w:bCs/>
        </w:rPr>
        <w:t xml:space="preserve">Cats’ visual and cognitive responses to screens/video images</w:t>
      </w:r>
      <w:r>
        <w:t xml:space="preserve"> </w:t>
      </w:r>
      <w:r>
        <w:t xml:space="preserve">(whether a cat can</w:t>
      </w:r>
      <w:r>
        <w:t xml:space="preserve"> </w:t>
      </w:r>
      <w:r>
        <w:t xml:space="preserve">“recognise”</w:t>
      </w:r>
      <w:r>
        <w:t xml:space="preserve"> </w:t>
      </w:r>
      <w:r>
        <w:t xml:space="preserve">its owner on a screen): only pet media and popular-science content on Zhihu were found, and</w:t>
      </w:r>
      <w:r>
        <w:t xml:space="preserve"> </w:t>
      </w:r>
      <w:r>
        <w:rPr>
          <w:b/>
          <w:bCs/>
        </w:rPr>
        <w:t xml:space="preserve">no accessible peer-reviewed source was found</w:t>
      </w:r>
      <w:r>
        <w:t xml:space="preserve">, so this document makes no assertion on the matter.</w:t>
      </w:r>
    </w:p>
    <w:p>
      <w:pPr>
        <w:pStyle w:val="Compact"/>
        <w:numPr>
          <w:ilvl w:val="0"/>
          <w:numId w:val="1031"/>
        </w:numPr>
      </w:pPr>
      <w:r>
        <w:rPr>
          <w:b/>
          <w:bCs/>
        </w:rPr>
        <w:t xml:space="preserve">Cat behaviour research based in China</w:t>
      </w:r>
      <w:r>
        <w:t xml:space="preserve">: none found.</w:t>
      </w:r>
    </w:p>
    <w:p>
      <w:pPr>
        <w:pStyle w:val="Compact"/>
        <w:numPr>
          <w:ilvl w:val="0"/>
          <w:numId w:val="1031"/>
        </w:numPr>
      </w:pPr>
      <w:r>
        <w:rPr>
          <w:b/>
          <w:bCs/>
        </w:rPr>
        <w:t xml:space="preserve">First-hand negative reviews on e-commerce platforms (Taobao/JD/Tmall)</w:t>
      </w:r>
      <w:r>
        <w:t xml:space="preserve">: the pages require login or have anti-scraping restrictions, and</w:t>
      </w:r>
      <w:r>
        <w:t xml:space="preserve"> </w:t>
      </w:r>
      <w:r>
        <w:rPr>
          <w:b/>
          <w:bCs/>
        </w:rPr>
        <w:t xml:space="preserve">could not be retrieved</w:t>
      </w:r>
      <w:r>
        <w:t xml:space="preserve">; the English-language negative reviews in this document come from an aggregation site (S8), and on the Chinese side there is only community second-hand citation (S11).</w:t>
      </w:r>
    </w:p>
    <w:p>
      <w:pPr>
        <w:pStyle w:val="Compact"/>
        <w:numPr>
          <w:ilvl w:val="0"/>
          <w:numId w:val="1031"/>
        </w:numPr>
      </w:pPr>
      <w:r>
        <w:rPr>
          <w:b/>
          <w:bCs/>
        </w:rPr>
        <w:t xml:space="preserve">Original Xiaohongshu/Zhihu posts</w:t>
      </w:r>
      <w:r>
        <w:t xml:space="preserve">: the Zhihu column returned</w:t>
      </w:r>
      <w:r>
        <w:t xml:space="preserve"> </w:t>
      </w:r>
      <w:r>
        <w:rPr>
          <w:b/>
          <w:bCs/>
        </w:rPr>
        <w:t xml:space="preserve">403</w:t>
      </w:r>
      <w:r>
        <w:t xml:space="preserve">, and Xiaohongshu requires login, so</w:t>
      </w:r>
      <w:r>
        <w:t xml:space="preserve"> </w:t>
      </w:r>
      <w:r>
        <w:rPr>
          <w:b/>
          <w:bCs/>
        </w:rPr>
        <w:t xml:space="preserve">direct access was not possible</w:t>
      </w:r>
      <w:r>
        <w:t xml:space="preserve">. The Xiaohongshu/Zhihu content cited in S11</w:t>
      </w:r>
      <w:r>
        <w:t xml:space="preserve"> </w:t>
      </w:r>
      <w:r>
        <w:rPr>
          <w:b/>
          <w:bCs/>
        </w:rPr>
        <w:t xml:space="preserve">cannot be traced back and verified item by item</w:t>
      </w:r>
      <w:r>
        <w:t xml:space="preserve">.</w:t>
      </w:r>
    </w:p>
    <w:p>
      <w:pPr>
        <w:pStyle w:val="Compact"/>
        <w:numPr>
          <w:ilvl w:val="0"/>
          <w:numId w:val="1031"/>
        </w:numPr>
      </w:pPr>
      <w:r>
        <w:rPr>
          <w:b/>
          <w:bCs/>
        </w:rPr>
        <w:t xml:space="preserve">Official pricing for the competitors PETKIT and Cheerble</w:t>
      </w:r>
      <w:r>
        <w:t xml:space="preserve">: their official websites are JS-rendered or return only the navigation structure, so</w:t>
      </w:r>
      <w:r>
        <w:t xml:space="preserve"> </w:t>
      </w:r>
      <w:r>
        <w:rPr>
          <w:b/>
          <w:bCs/>
        </w:rPr>
        <w:t xml:space="preserve">no citable prices were obtained</w:t>
      </w:r>
      <w:r>
        <w:t xml:space="preserve">; this document covers only the three brands with verifiable pricing — Furbo / Petcube / Enabot. (The official product pages of PETKIT and Cheerble do exist and have been recorded in the search process, but no prices were obtained.)</w:t>
      </w:r>
    </w:p>
    <w:p>
      <w:pPr>
        <w:pStyle w:val="Compact"/>
        <w:numPr>
          <w:ilvl w:val="0"/>
          <w:numId w:val="1031"/>
        </w:numPr>
      </w:pPr>
      <w:r>
        <w:rPr>
          <w:b/>
          <w:bCs/>
        </w:rPr>
        <w:t xml:space="preserve">Original pet industry reports from institutions such as Deloitte and iResearch</w:t>
      </w:r>
      <w:r>
        <w:t xml:space="preserve">: only second-hand citations were found (S10 cites the</w:t>
      </w:r>
      <w:r>
        <w:t xml:space="preserve"> </w:t>
      </w:r>
      <w:r>
        <w:t xml:space="preserve">“iResearch</w:t>
      </w:r>
      <w:r>
        <w:t xml:space="preserve"> </w:t>
      </w:r>
      <w:r>
        <w:rPr>
          <w:i/>
          <w:iCs/>
        </w:rPr>
        <w:t xml:space="preserve">2026 Smart Pet Hardware White Paper</w:t>
      </w:r>
      <w:r>
        <w:t xml:space="preserve">”</w:t>
      </w:r>
      <w:r>
        <w:t xml:space="preserve">), and</w:t>
      </w:r>
      <w:r>
        <w:t xml:space="preserve"> </w:t>
      </w:r>
      <w:r>
        <w:rPr>
          <w:b/>
          <w:bCs/>
        </w:rPr>
        <w:t xml:space="preserve">no publicly accessible original report was found</w:t>
      </w:r>
      <w:r>
        <w:t xml:space="preserve">, so it is not used as a source and its figures are not adopted.</w:t>
      </w:r>
    </w:p>
    <w:p>
      <w:pPr>
        <w:pStyle w:val="Compact"/>
        <w:numPr>
          <w:ilvl w:val="0"/>
          <w:numId w:val="1031"/>
        </w:numPr>
      </w:pPr>
      <w:r>
        <w:rPr>
          <w:b/>
          <w:bCs/>
        </w:rPr>
        <w:t xml:space="preserve">The full body text of Amazon product pages and review sections</w:t>
      </w:r>
      <w:r>
        <w:t xml:space="preserve">: JS-rendered, so retrieval yielded only the page skeleton; the prices and reviews in S15 are</w:t>
      </w:r>
      <w:r>
        <w:t xml:space="preserve"> </w:t>
      </w:r>
      <w:r>
        <w:rPr>
          <w:b/>
          <w:bCs/>
        </w:rPr>
        <w:t xml:space="preserve">search snapshots</w:t>
      </w:r>
      <w:r>
        <w:t xml:space="preserve">, less credible than verbatim entries (see the limitation note in S15).</w:t>
      </w:r>
    </w:p>
    <w:p>
      <w:pPr>
        <w:pStyle w:val="Compact"/>
        <w:numPr>
          <w:ilvl w:val="0"/>
          <w:numId w:val="1031"/>
        </w:numPr>
      </w:pPr>
      <w:r>
        <w:rPr>
          <w:b/>
          <w:bCs/>
        </w:rPr>
        <w:t xml:space="preserve">Furbo reviews on Trustpilot</w:t>
      </w:r>
      <w:r>
        <w:t xml:space="preserve">: returned</w:t>
      </w:r>
      <w:r>
        <w:t xml:space="preserve"> </w:t>
      </w:r>
      <w:r>
        <w:rPr>
          <w:b/>
          <w:bCs/>
        </w:rPr>
        <w:t xml:space="preserve">403 human verification</w:t>
      </w:r>
      <w:r>
        <w:t xml:space="preserve">, not obtained.</w:t>
      </w:r>
    </w:p>
    <w:p>
      <w:pPr>
        <w:pStyle w:val="Compact"/>
        <w:numPr>
          <w:ilvl w:val="0"/>
          <w:numId w:val="1031"/>
        </w:numPr>
      </w:pPr>
      <w:r>
        <w:rPr>
          <w:b/>
          <w:bCs/>
        </w:rPr>
        <w:t xml:space="preserve">Furbo’s official help centre page explaining subscription prices</w:t>
      </w:r>
      <w:r>
        <w:t xml:space="preserve">: returned</w:t>
      </w:r>
      <w:r>
        <w:t xml:space="preserve"> </w:t>
      </w:r>
      <w:r>
        <w:rPr>
          <w:b/>
          <w:bCs/>
        </w:rPr>
        <w:t xml:space="preserve">403</w:t>
      </w:r>
      <w:r>
        <w:t xml:space="preserve"> </w:t>
      </w:r>
      <w:r>
        <w:t xml:space="preserve">(Cloudflare verification); subscription prices were instead verified using the official pricing page S12.</w:t>
      </w:r>
    </w:p>
    <w:p>
      <w:r>
        <w:pict>
          <v:rect style="width:0;height:1.5pt" o:hralign="center" o:hrstd="t" o:hr="t"/>
        </w:pict>
      </w:r>
    </w:p>
    <w:bookmarkEnd w:id="38"/>
    <w:bookmarkEnd w:id="39"/>
    <w:sectPr w:rsidR="00FC693F" w:rsidRPr="0006063C" w:rsidSect="00034616">
      <w:footerReference r:id="rId9" w:type="default"/>
      <w:pgSz w:h="16838" w:w="11906"/>
      <w:pgMar w:bottom="1361" w:footer="720" w:gutter="0" w:header="720" w:left="1361" w:right="1361" w:top="136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48" w:lineRule="auto"/>
    </w:pPr>
    <w:rPr>
      <w:rFonts w:ascii="Calibri" w:cs="Calibri" w:eastAsia="宋体" w:hAnsi="Calibri"/>
      <w:color w:val="1A1A1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cs="Calibri" w:eastAsia="宋体" w:hAnsi="Calibri"/>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88" w:lineRule="auto"/>
      <w:outlineLvl w:val="0"/>
      <w:pBdr>
        <w:bottom w:color="BFBFBF" w:space="4" w:sz="6" w:val="single"/>
      </w:pBdr>
    </w:pPr>
    <w:rPr>
      <w:rFonts w:ascii="Calibri" w:asciiTheme="majorHAnsi" w:cs="Calibri" w:cstheme="majorBidi" w:eastAsia="黑体" w:eastAsiaTheme="majorEastAsia" w:hAnsi="Calibri" w:hAnsiTheme="majorHAnsi"/>
      <w:b/>
      <w:bCs/>
      <w:color w:val="1A1A1A"/>
      <w:sz w:val="32"/>
      <w:szCs w:val="28"/>
    </w:rPr>
  </w:style>
  <w:style w:styleId="Heading2" w:type="paragraph">
    <w:name w:val="heading 2"/>
    <w:basedOn w:val="Normal"/>
    <w:next w:val="Normal"/>
    <w:link w:val="Heading2Char"/>
    <w:uiPriority w:val="9"/>
    <w:unhideWhenUsed/>
    <w:qFormat/>
    <w:rsid w:val="00FC693F"/>
    <w:pPr>
      <w:keepNext/>
      <w:keepLines/>
      <w:spacing w:after="120" w:before="280" w:line="300" w:lineRule="auto"/>
      <w:outlineLvl w:val="1"/>
    </w:pPr>
    <w:rPr>
      <w:rFonts w:ascii="Calibri" w:asciiTheme="majorHAnsi" w:cs="Calibri" w:cstheme="majorBidi" w:eastAsia="黑体" w:eastAsiaTheme="majorEastAsia" w:hAnsi="Calibri" w:hAnsiTheme="majorHAnsi"/>
      <w:b/>
      <w:bCs/>
      <w:color w:val="1A1A1A"/>
      <w:sz w:val="26"/>
      <w:szCs w:val="26"/>
    </w:rPr>
  </w:style>
  <w:style w:styleId="Heading3" w:type="paragraph">
    <w:name w:val="heading 3"/>
    <w:basedOn w:val="Normal"/>
    <w:next w:val="Normal"/>
    <w:link w:val="Heading3Char"/>
    <w:uiPriority w:val="9"/>
    <w:unhideWhenUsed/>
    <w:qFormat/>
    <w:rsid w:val="00FC693F"/>
    <w:pPr>
      <w:keepNext/>
      <w:keepLines/>
      <w:spacing w:after="80" w:before="220" w:line="312" w:lineRule="auto"/>
      <w:outlineLvl w:val="2"/>
    </w:pPr>
    <w:rPr>
      <w:rFonts w:ascii="Calibri" w:asciiTheme="majorHAnsi" w:cs="Calibri" w:cstheme="majorBidi" w:eastAsia="黑体" w:eastAsiaTheme="majorEastAsia" w:hAnsi="Calibri" w:hAnsiTheme="majorHAnsi"/>
      <w:b/>
      <w:bCs/>
      <w:color w:val="1A1A1A"/>
      <w:sz w:val="23"/>
    </w:rPr>
  </w:style>
  <w:style w:styleId="Heading4" w:type="paragraph">
    <w:name w:val="heading 4"/>
    <w:basedOn w:val="Normal"/>
    <w:next w:val="Normal"/>
    <w:link w:val="Heading4Char"/>
    <w:uiPriority w:val="9"/>
    <w:semiHidden/>
    <w:unhideWhenUsed/>
    <w:qFormat/>
    <w:rsid w:val="00FC693F"/>
    <w:pPr>
      <w:keepNext/>
      <w:keepLines/>
      <w:spacing w:after="60" w:before="180" w:line="312" w:lineRule="auto"/>
      <w:outlineLvl w:val="3"/>
    </w:pPr>
    <w:rPr>
      <w:rFonts w:ascii="Calibri" w:asciiTheme="majorHAnsi" w:cs="Calibri" w:cstheme="majorBidi" w:eastAsia="宋体" w:eastAsiaTheme="majorEastAsia" w:hAnsi="Calibri" w:hAnsiTheme="majorHAnsi"/>
      <w:b/>
      <w:bCs/>
      <w:i/>
      <w:iCs/>
      <w:color w:val="555555"/>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0" w:line="276" w:lineRule="auto"/>
      <w:contextualSpacing/>
      <w:jc w:val="left"/>
    </w:pPr>
    <w:rPr>
      <w:rFonts w:ascii="Calibri" w:asciiTheme="majorHAnsi" w:cs="Calibri" w:cstheme="majorBidi" w:eastAsia="黑体" w:eastAsiaTheme="majorEastAsia" w:hAnsi="Calibri" w:hAnsiTheme="majorHAnsi"/>
      <w:b/>
      <w:color w:val="1A1A1A"/>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before="0" w:line="336" w:lineRule="auto"/>
    </w:pPr>
    <w:rPr>
      <w:rFonts w:ascii="Calibri" w:cs="Calibri" w:eastAsia="宋体" w:hAnsi="Calibri"/>
      <w:color w:val="1A1A1A"/>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80" w:line="324" w:lineRule="auto"/>
      <w:ind w:left="340"/>
    </w:pPr>
    <w:rPr>
      <w:rFonts w:ascii="Calibri" w:cs="Calibri" w:eastAsia="宋体" w:hAnsi="Calibri"/>
      <w:i/>
      <w:iCs/>
      <w:color w:val="555555"/>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before="0" w:line="336" w:lineRule="auto"/>
    </w:pPr>
    <w:rPr>
      <w:rFonts w:ascii="Calibri" w:cs="Calibri" w:eastAsia="宋体" w:hAnsi="Calibri"/>
      <w:color w:val="1A1A1A"/>
      <w:sz w:val="21"/>
    </w:rPr>
  </w:style>
  <w:style w:customStyle="1" w:styleId="Compact" w:type="paragraph">
    <w:name w:val="Compact"/>
    <w:basedOn w:val="Normal"/>
    <w:pPr>
      <w:spacing w:after="100" w:before="0" w:line="336" w:lineRule="auto"/>
    </w:pPr>
    <w:rPr>
      <w:rFonts w:ascii="Calibri" w:cs="Calibri" w:eastAsia="宋体" w:hAnsi="Calibri"/>
      <w:color w:val="1A1A1A"/>
      <w:sz w:val="21"/>
    </w:rPr>
  </w:style>
  <w:style w:customStyle="1" w:styleId="Table" w:type="table">
    <w:name w:val="Table"/>
    <w:basedOn w:val="TableGrid"/>
    <w:pPr>
      <w:spacing w:after="40" w:before="40" w:line="276" w:lineRule="auto"/>
    </w:pPr>
    <w:rPr>
      <w:rFonts w:ascii="Calibri" w:cs="Calibri" w:eastAsia="宋体" w:hAnsi="Calibri"/>
      <w:color w:val="1A1A1A"/>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2026-10-06T14:21:32Z</dcterms:created>
  <dcterms:modified xsi:type="dcterms:W3CDTF">2026-10-06T14:21:32Z</dcterms:modified>
</cp:coreProperties>
</file>

<file path=docProps/custom.xml><?xml version="1.0" encoding="utf-8"?>
<Properties xmlns="http://schemas.openxmlformats.org/officeDocument/2006/custom-properties" xmlns:vt="http://schemas.openxmlformats.org/officeDocument/2006/docPropsVTypes"/>
</file>