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3EA7BEC">
      <w:pPr>
        <w:ind w:firstLine="0" w:firstLineChars="0"/>
      </w:pPr>
      <w:bookmarkStart w:id="0" w:name="_Toc322159409"/>
    </w:p>
    <w:p w14:paraId="25A0D1E5">
      <w:pPr>
        <w:spacing w:line="240" w:lineRule="auto"/>
        <w:ind w:firstLine="0" w:firstLineChars="0"/>
        <w:jc w:val="center"/>
        <w:rPr>
          <w:rFonts w:ascii="宋体"/>
          <w:sz w:val="48"/>
          <w:szCs w:val="48"/>
        </w:rPr>
      </w:pPr>
      <w:r>
        <w:rPr>
          <w:rFonts w:hint="eastAsia" w:ascii="宋体"/>
          <w:sz w:val="48"/>
          <w:szCs w:val="48"/>
        </w:rPr>
        <w:drawing>
          <wp:inline distT="0" distB="0" distL="0" distR="0">
            <wp:extent cx="5958840" cy="850265"/>
            <wp:effectExtent l="0" t="0" r="0" b="0"/>
            <wp:docPr id="6" name="图片 2" descr="学校常用标识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学校常用标识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10AC5">
      <w:pPr>
        <w:spacing w:line="240" w:lineRule="auto"/>
        <w:ind w:firstLine="0" w:firstLineChars="0"/>
        <w:jc w:val="center"/>
        <w:rPr>
          <w:rFonts w:eastAsia="黑体" w:cs="黑体"/>
          <w:b/>
          <w:bCs/>
          <w:sz w:val="52"/>
          <w:szCs w:val="52"/>
        </w:rPr>
      </w:pPr>
    </w:p>
    <w:p w14:paraId="2E26F378">
      <w:pPr>
        <w:spacing w:line="480" w:lineRule="auto"/>
        <w:ind w:firstLine="0" w:firstLineChars="0"/>
        <w:jc w:val="center"/>
        <w:rPr>
          <w:rFonts w:hint="eastAsia" w:ascii="宋体" w:hAnsi="宋体"/>
          <w:b/>
          <w:sz w:val="52"/>
          <w:szCs w:val="21"/>
        </w:rPr>
      </w:pPr>
      <w:r>
        <w:rPr>
          <w:rFonts w:hint="eastAsia" w:ascii="宋体" w:hAnsi="宋体"/>
          <w:b/>
          <w:sz w:val="52"/>
          <w:szCs w:val="21"/>
        </w:rPr>
        <w:t>机器人工程学院</w:t>
      </w:r>
    </w:p>
    <w:p w14:paraId="27571C82">
      <w:pPr>
        <w:spacing w:line="240" w:lineRule="auto"/>
        <w:ind w:firstLine="0" w:firstLineChars="0"/>
        <w:jc w:val="center"/>
        <w:rPr>
          <w:rFonts w:eastAsia="黑体" w:cs="黑体"/>
          <w:b/>
          <w:bCs/>
          <w:sz w:val="52"/>
          <w:szCs w:val="52"/>
        </w:rPr>
      </w:pPr>
    </w:p>
    <w:p w14:paraId="53ED7FDE">
      <w:pPr>
        <w:spacing w:line="480" w:lineRule="auto"/>
        <w:ind w:firstLine="0" w:firstLineChars="0"/>
        <w:jc w:val="center"/>
        <w:rPr>
          <w:rFonts w:eastAsia="黑体"/>
          <w:sz w:val="52"/>
          <w:szCs w:val="52"/>
        </w:rPr>
      </w:pPr>
      <w:r>
        <w:rPr>
          <w:rFonts w:hint="eastAsia" w:eastAsia="黑体"/>
          <w:sz w:val="52"/>
          <w:szCs w:val="52"/>
        </w:rPr>
        <w:t>《</w:t>
      </w:r>
      <w:r>
        <w:rPr>
          <w:rFonts w:eastAsia="黑体"/>
          <w:sz w:val="52"/>
          <w:szCs w:val="52"/>
        </w:rPr>
        <w:t>人工智能系统设计</w:t>
      </w:r>
      <w:r>
        <w:rPr>
          <w:rFonts w:hint="eastAsia" w:eastAsia="黑体"/>
          <w:sz w:val="52"/>
          <w:szCs w:val="52"/>
        </w:rPr>
        <w:t>实践</w:t>
      </w:r>
      <w:r>
        <w:rPr>
          <w:rFonts w:eastAsia="黑体"/>
          <w:sz w:val="52"/>
          <w:szCs w:val="52"/>
        </w:rPr>
        <w:t>（三）</w:t>
      </w:r>
      <w:r>
        <w:rPr>
          <w:rFonts w:hint="eastAsia" w:eastAsia="黑体"/>
          <w:sz w:val="52"/>
          <w:szCs w:val="52"/>
        </w:rPr>
        <w:t>》</w:t>
      </w:r>
    </w:p>
    <w:p w14:paraId="594F3CEA">
      <w:pPr>
        <w:spacing w:line="240" w:lineRule="auto"/>
        <w:ind w:firstLine="0" w:firstLineChars="0"/>
        <w:jc w:val="center"/>
        <w:rPr>
          <w:rFonts w:eastAsia="黑体"/>
          <w:sz w:val="52"/>
          <w:szCs w:val="52"/>
        </w:rPr>
      </w:pPr>
      <w:r>
        <w:rPr>
          <w:rFonts w:hint="eastAsia" w:eastAsia="黑体"/>
          <w:sz w:val="52"/>
          <w:szCs w:val="52"/>
        </w:rPr>
        <w:t>课程报告</w:t>
      </w:r>
    </w:p>
    <w:p w14:paraId="4FE0D1F8">
      <w:pPr>
        <w:spacing w:line="240" w:lineRule="auto"/>
        <w:ind w:firstLine="0" w:firstLineChars="0"/>
        <w:jc w:val="center"/>
        <w:rPr>
          <w:rFonts w:hint="eastAsia" w:ascii="宋体" w:hAnsi="宋体" w:cs="宋体"/>
          <w:sz w:val="44"/>
          <w:szCs w:val="44"/>
        </w:rPr>
      </w:pPr>
      <w:r>
        <w:rPr>
          <w:rFonts w:hint="eastAsia" w:ascii="宋体" w:hAnsi="宋体" w:cs="宋体"/>
          <w:sz w:val="44"/>
          <w:szCs w:val="44"/>
        </w:rPr>
        <w:t>2024 - 2025 学年第 一 学期</w:t>
      </w:r>
    </w:p>
    <w:p w14:paraId="7EE405AF">
      <w:pPr>
        <w:spacing w:line="240" w:lineRule="auto"/>
        <w:ind w:firstLine="0" w:firstLineChars="0"/>
        <w:rPr>
          <w:sz w:val="44"/>
          <w:szCs w:val="44"/>
        </w:rPr>
      </w:pPr>
    </w:p>
    <w:p w14:paraId="0CBB0EAD">
      <w:pPr>
        <w:ind w:firstLine="0" w:firstLineChars="0"/>
        <w:jc w:val="right"/>
      </w:pPr>
    </w:p>
    <w:tbl>
      <w:tblPr>
        <w:tblStyle w:val="30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6"/>
        <w:gridCol w:w="4701"/>
      </w:tblGrid>
      <w:tr w14:paraId="060B9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86" w:type="dxa"/>
            <w:vAlign w:val="bottom"/>
          </w:tcPr>
          <w:p w14:paraId="7F2EBF50">
            <w:pPr>
              <w:spacing w:line="500" w:lineRule="exact"/>
              <w:ind w:firstLine="0" w:firstLineChars="0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题    目</w:t>
            </w:r>
          </w:p>
        </w:tc>
        <w:tc>
          <w:tcPr>
            <w:tcW w:w="4701" w:type="dxa"/>
            <w:tcBorders>
              <w:bottom w:val="single" w:color="auto" w:sz="4" w:space="0"/>
            </w:tcBorders>
            <w:vAlign w:val="bottom"/>
          </w:tcPr>
          <w:p w14:paraId="3F6E504E">
            <w:pPr>
              <w:spacing w:line="500" w:lineRule="exact"/>
              <w:ind w:firstLine="0" w:firstLineChars="0"/>
              <w:jc w:val="center"/>
              <w:rPr>
                <w:rFonts w:hint="eastAsia" w:ascii="宋体" w:hAnsi="宋体" w:cs="宋体"/>
                <w:bCs/>
                <w:sz w:val="32"/>
                <w:szCs w:val="32"/>
              </w:rPr>
            </w:pPr>
            <w:r>
              <w:rPr>
                <w:rFonts w:hint="eastAsia" w:ascii="宋体" w:hAnsi="宋体" w:cs="宋体"/>
                <w:bCs/>
                <w:sz w:val="30"/>
                <w:szCs w:val="30"/>
                <w:lang w:val="en-US" w:eastAsia="zh-CN"/>
              </w:rPr>
              <w:t>水果识别</w:t>
            </w:r>
          </w:p>
        </w:tc>
      </w:tr>
      <w:tr w14:paraId="5F71B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86" w:type="dxa"/>
            <w:vAlign w:val="bottom"/>
          </w:tcPr>
          <w:p w14:paraId="06BBFB4C">
            <w:pPr>
              <w:spacing w:line="500" w:lineRule="exact"/>
              <w:ind w:firstLine="0" w:firstLineChars="0"/>
              <w:jc w:val="center"/>
              <w:rPr>
                <w:sz w:val="32"/>
                <w:szCs w:val="32"/>
              </w:rPr>
            </w:pPr>
            <w:r>
              <w:rPr>
                <w:rFonts w:hint="eastAsia" w:cs="宋体"/>
                <w:b/>
                <w:bCs/>
                <w:sz w:val="32"/>
                <w:szCs w:val="32"/>
              </w:rPr>
              <w:t>专    业</w:t>
            </w:r>
          </w:p>
        </w:tc>
        <w:tc>
          <w:tcPr>
            <w:tcW w:w="470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4A45584">
            <w:pPr>
              <w:spacing w:line="500" w:lineRule="exact"/>
              <w:ind w:firstLine="0" w:firstLineChars="0"/>
              <w:jc w:val="center"/>
              <w:rPr>
                <w:rFonts w:hint="eastAsia" w:ascii="宋体" w:hAnsi="宋体" w:cs="宋体"/>
                <w:bCs/>
                <w:sz w:val="32"/>
                <w:szCs w:val="32"/>
              </w:rPr>
            </w:pPr>
            <w:r>
              <w:rPr>
                <w:rFonts w:hint="eastAsia" w:ascii="宋体" w:hAnsi="宋体" w:cs="宋体"/>
                <w:bCs/>
                <w:sz w:val="30"/>
                <w:szCs w:val="30"/>
                <w:lang w:val="en-US" w:eastAsia="zh-CN"/>
              </w:rPr>
              <w:t>人工智能工程</w:t>
            </w:r>
          </w:p>
        </w:tc>
      </w:tr>
      <w:tr w14:paraId="25D1A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86" w:type="dxa"/>
            <w:vAlign w:val="bottom"/>
          </w:tcPr>
          <w:p w14:paraId="27A107A0">
            <w:pPr>
              <w:spacing w:line="500" w:lineRule="exact"/>
              <w:ind w:firstLine="0" w:firstLineChars="0"/>
              <w:jc w:val="center"/>
              <w:rPr>
                <w:sz w:val="32"/>
                <w:szCs w:val="32"/>
              </w:rPr>
            </w:pPr>
            <w:r>
              <w:rPr>
                <w:rFonts w:hint="eastAsia" w:cs="宋体"/>
                <w:b/>
                <w:bCs/>
                <w:sz w:val="32"/>
                <w:szCs w:val="32"/>
              </w:rPr>
              <w:t>班    级</w:t>
            </w:r>
          </w:p>
        </w:tc>
        <w:tc>
          <w:tcPr>
            <w:tcW w:w="470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7AE53CC">
            <w:pPr>
              <w:spacing w:line="500" w:lineRule="exact"/>
              <w:ind w:firstLine="0" w:firstLineChars="0"/>
              <w:jc w:val="center"/>
              <w:rPr>
                <w:rFonts w:hint="eastAsia" w:ascii="宋体" w:hAnsi="宋体" w:cs="宋体"/>
                <w:bCs/>
                <w:sz w:val="32"/>
                <w:szCs w:val="32"/>
              </w:rPr>
            </w:pPr>
            <w:r>
              <w:rPr>
                <w:rFonts w:hint="eastAsia" w:ascii="宋体" w:hAnsi="宋体" w:cs="宋体"/>
                <w:bCs/>
                <w:sz w:val="30"/>
                <w:szCs w:val="30"/>
                <w:lang w:val="en-US" w:eastAsia="zh-CN"/>
              </w:rPr>
              <w:t>2023级人工智能工程2班</w:t>
            </w:r>
          </w:p>
        </w:tc>
      </w:tr>
      <w:tr w14:paraId="14A7D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86" w:type="dxa"/>
            <w:vAlign w:val="bottom"/>
          </w:tcPr>
          <w:p w14:paraId="7826D618">
            <w:pPr>
              <w:spacing w:line="500" w:lineRule="exact"/>
              <w:ind w:firstLine="0" w:firstLineChars="0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学生姓名</w:t>
            </w:r>
          </w:p>
        </w:tc>
        <w:tc>
          <w:tcPr>
            <w:tcW w:w="470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4F06037">
            <w:pPr>
              <w:spacing w:line="500" w:lineRule="exact"/>
              <w:ind w:firstLine="0" w:firstLineChars="0"/>
              <w:jc w:val="center"/>
              <w:rPr>
                <w:rFonts w:hint="eastAsia" w:ascii="宋体" w:hAnsi="宋体" w:cs="宋体"/>
                <w:bCs/>
                <w:sz w:val="32"/>
                <w:szCs w:val="32"/>
              </w:rPr>
            </w:pPr>
            <w:r>
              <w:rPr>
                <w:rFonts w:hint="eastAsia" w:ascii="宋体" w:hAnsi="宋体" w:cs="宋体"/>
                <w:bCs/>
                <w:sz w:val="30"/>
                <w:szCs w:val="30"/>
                <w:lang w:val="en-US" w:eastAsia="zh-CN"/>
              </w:rPr>
              <w:t>吴杰润</w:t>
            </w:r>
          </w:p>
        </w:tc>
      </w:tr>
      <w:tr w14:paraId="0838D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86" w:type="dxa"/>
            <w:vAlign w:val="bottom"/>
          </w:tcPr>
          <w:p w14:paraId="06E7327D">
            <w:pPr>
              <w:spacing w:line="500" w:lineRule="exact"/>
              <w:ind w:firstLine="0" w:firstLineChars="0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学生学号</w:t>
            </w:r>
          </w:p>
        </w:tc>
        <w:tc>
          <w:tcPr>
            <w:tcW w:w="470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E88913E">
            <w:pPr>
              <w:spacing w:line="500" w:lineRule="exact"/>
              <w:ind w:firstLine="0" w:firstLineChars="0"/>
              <w:jc w:val="center"/>
              <w:rPr>
                <w:rFonts w:hint="eastAsia" w:ascii="宋体" w:hAnsi="宋体" w:cs="宋体"/>
                <w:bCs/>
                <w:sz w:val="32"/>
                <w:szCs w:val="32"/>
              </w:rPr>
            </w:pPr>
            <w:r>
              <w:rPr>
                <w:rFonts w:hint="eastAsia" w:ascii="宋体" w:hAnsi="宋体" w:cs="宋体"/>
                <w:bCs/>
                <w:sz w:val="30"/>
                <w:szCs w:val="30"/>
                <w:lang w:val="en-US" w:eastAsia="zh-CN"/>
              </w:rPr>
              <w:t>202310179002</w:t>
            </w:r>
          </w:p>
        </w:tc>
      </w:tr>
      <w:tr w14:paraId="0526A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86" w:type="dxa"/>
            <w:vAlign w:val="bottom"/>
          </w:tcPr>
          <w:p w14:paraId="0842FD43">
            <w:pPr>
              <w:spacing w:line="500" w:lineRule="exact"/>
              <w:ind w:firstLine="0" w:firstLineChars="0"/>
              <w:jc w:val="center"/>
              <w:rPr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</w:rPr>
              <w:t>指导教师</w:t>
            </w:r>
          </w:p>
        </w:tc>
        <w:tc>
          <w:tcPr>
            <w:tcW w:w="470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CFA9B5B">
            <w:pPr>
              <w:spacing w:line="500" w:lineRule="exact"/>
              <w:ind w:firstLine="0" w:firstLineChars="0"/>
              <w:jc w:val="center"/>
              <w:rPr>
                <w:rFonts w:hint="eastAsia" w:ascii="宋体" w:hAnsi="宋体" w:cs="宋体"/>
                <w:bCs/>
                <w:sz w:val="32"/>
                <w:szCs w:val="32"/>
              </w:rPr>
            </w:pPr>
            <w:r>
              <w:rPr>
                <w:rFonts w:hint="eastAsia" w:ascii="宋体" w:hAnsi="宋体" w:cs="宋体"/>
                <w:bCs/>
                <w:sz w:val="30"/>
                <w:szCs w:val="30"/>
                <w:lang w:val="en-US" w:eastAsia="zh-CN"/>
              </w:rPr>
              <w:t>利恒浩、刘颖君</w:t>
            </w:r>
          </w:p>
        </w:tc>
      </w:tr>
      <w:tr w14:paraId="7693D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86" w:type="dxa"/>
            <w:vAlign w:val="bottom"/>
          </w:tcPr>
          <w:p w14:paraId="36A38AB3">
            <w:pPr>
              <w:spacing w:line="500" w:lineRule="exact"/>
              <w:ind w:firstLine="0" w:firstLineChars="0"/>
              <w:jc w:val="center"/>
              <w:rPr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</w:rPr>
              <w:t>日    期</w:t>
            </w:r>
          </w:p>
        </w:tc>
        <w:tc>
          <w:tcPr>
            <w:tcW w:w="470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B0CD6A9">
            <w:pPr>
              <w:spacing w:line="500" w:lineRule="exact"/>
              <w:ind w:firstLine="0" w:firstLineChars="0"/>
              <w:jc w:val="center"/>
              <w:rPr>
                <w:bCs/>
                <w:sz w:val="32"/>
                <w:szCs w:val="32"/>
              </w:rPr>
            </w:pPr>
            <w:r>
              <w:rPr>
                <w:rFonts w:hint="eastAsia" w:ascii="宋体" w:hAnsi="宋体" w:cs="宋体"/>
                <w:bCs/>
                <w:sz w:val="32"/>
                <w:szCs w:val="32"/>
              </w:rPr>
              <w:t>2025年1月3日</w:t>
            </w:r>
          </w:p>
        </w:tc>
      </w:tr>
    </w:tbl>
    <w:p w14:paraId="21D9E3CF">
      <w:pPr>
        <w:ind w:firstLine="0" w:firstLineChars="0"/>
      </w:pPr>
    </w:p>
    <w:p w14:paraId="3F054B19">
      <w:pPr>
        <w:ind w:firstLine="0" w:firstLineChars="0"/>
      </w:pPr>
    </w:p>
    <w:p w14:paraId="2A0E22CA">
      <w:pPr>
        <w:ind w:firstLine="0" w:firstLineChars="0"/>
        <w:sectPr>
          <w:headerReference r:id="rId5" w:type="default"/>
          <w:footerReference r:id="rId7" w:type="default"/>
          <w:headerReference r:id="rId6" w:type="even"/>
          <w:footerReference r:id="rId8" w:type="even"/>
          <w:pgSz w:w="11906" w:h="16838"/>
          <w:pgMar w:top="1440" w:right="1247" w:bottom="1440" w:left="1247" w:header="454" w:footer="850" w:gutter="0"/>
          <w:pgNumType w:fmt="upperRoman"/>
          <w:cols w:space="720" w:num="1"/>
          <w:docGrid w:type="linesAndChars" w:linePitch="326" w:charSpace="0"/>
        </w:sectPr>
      </w:pPr>
    </w:p>
    <w:p w14:paraId="40D818B0">
      <w:pPr>
        <w:spacing w:line="360" w:lineRule="auto"/>
        <w:ind w:firstLine="0" w:firstLineChars="0"/>
        <w:jc w:val="center"/>
        <w:rPr>
          <w:rFonts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>评分表</w:t>
      </w:r>
    </w:p>
    <w:tbl>
      <w:tblPr>
        <w:tblStyle w:val="30"/>
        <w:tblW w:w="96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837"/>
        <w:gridCol w:w="675"/>
        <w:gridCol w:w="240"/>
        <w:gridCol w:w="1283"/>
        <w:gridCol w:w="2650"/>
        <w:gridCol w:w="721"/>
      </w:tblGrid>
      <w:tr w14:paraId="229CF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4703" w:type="dxa"/>
            <w:gridSpan w:val="3"/>
            <w:vAlign w:val="center"/>
          </w:tcPr>
          <w:p w14:paraId="3D37FC31">
            <w:pPr>
              <w:ind w:firstLine="42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平时成绩评分表</w:t>
            </w:r>
          </w:p>
        </w:tc>
        <w:tc>
          <w:tcPr>
            <w:tcW w:w="240" w:type="dxa"/>
            <w:tcBorders>
              <w:top w:val="nil"/>
              <w:bottom w:val="nil"/>
            </w:tcBorders>
            <w:vAlign w:val="center"/>
          </w:tcPr>
          <w:p w14:paraId="27D2BEFE">
            <w:pPr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4647" w:type="dxa"/>
            <w:gridSpan w:val="3"/>
            <w:vAlign w:val="center"/>
          </w:tcPr>
          <w:p w14:paraId="5AF5CBEC">
            <w:pPr>
              <w:ind w:firstLine="42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期末成绩评分表</w:t>
            </w:r>
          </w:p>
        </w:tc>
      </w:tr>
      <w:tr w14:paraId="1B7E0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1197" w:type="dxa"/>
            <w:vAlign w:val="center"/>
          </w:tcPr>
          <w:p w14:paraId="7AFCB373">
            <w:pPr>
              <w:ind w:firstLine="0" w:firstLineChars="0"/>
              <w:jc w:val="center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类型</w:t>
            </w:r>
          </w:p>
        </w:tc>
        <w:tc>
          <w:tcPr>
            <w:tcW w:w="2832" w:type="dxa"/>
            <w:vAlign w:val="center"/>
          </w:tcPr>
          <w:p w14:paraId="4B7D423B">
            <w:pPr>
              <w:ind w:firstLine="420"/>
              <w:jc w:val="center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评分标准</w:t>
            </w:r>
          </w:p>
        </w:tc>
        <w:tc>
          <w:tcPr>
            <w:tcW w:w="674" w:type="dxa"/>
            <w:vAlign w:val="center"/>
          </w:tcPr>
          <w:p w14:paraId="1F62AA3A">
            <w:pPr>
              <w:ind w:firstLine="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成绩</w:t>
            </w:r>
          </w:p>
        </w:tc>
        <w:tc>
          <w:tcPr>
            <w:tcW w:w="240" w:type="dxa"/>
            <w:vMerge w:val="restart"/>
            <w:tcBorders>
              <w:top w:val="nil"/>
              <w:bottom w:val="nil"/>
            </w:tcBorders>
            <w:vAlign w:val="center"/>
          </w:tcPr>
          <w:p w14:paraId="27292FEA">
            <w:pPr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1281" w:type="dxa"/>
            <w:vAlign w:val="center"/>
          </w:tcPr>
          <w:p w14:paraId="721FEA5D">
            <w:pPr>
              <w:ind w:firstLine="42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类型</w:t>
            </w:r>
          </w:p>
        </w:tc>
        <w:tc>
          <w:tcPr>
            <w:tcW w:w="2646" w:type="dxa"/>
            <w:vAlign w:val="center"/>
          </w:tcPr>
          <w:p w14:paraId="4D6EE121">
            <w:pPr>
              <w:ind w:firstLine="420"/>
              <w:jc w:val="center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评分标准</w:t>
            </w:r>
          </w:p>
        </w:tc>
        <w:tc>
          <w:tcPr>
            <w:tcW w:w="720" w:type="dxa"/>
            <w:vAlign w:val="center"/>
          </w:tcPr>
          <w:p w14:paraId="31BF85D5">
            <w:pPr>
              <w:ind w:firstLine="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成绩</w:t>
            </w:r>
          </w:p>
        </w:tc>
      </w:tr>
      <w:tr w14:paraId="06A0B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197" w:type="dxa"/>
            <w:vAlign w:val="center"/>
          </w:tcPr>
          <w:p w14:paraId="4C66F3B3"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学习态度</w:t>
            </w:r>
          </w:p>
          <w:p w14:paraId="249FFFA2"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0）</w:t>
            </w:r>
          </w:p>
        </w:tc>
        <w:tc>
          <w:tcPr>
            <w:tcW w:w="2832" w:type="dxa"/>
            <w:vAlign w:val="center"/>
          </w:tcPr>
          <w:p w14:paraId="291EA905"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项目包括：</w:t>
            </w:r>
          </w:p>
          <w:p w14:paraId="1846DD04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1.学习主动性积极性；</w:t>
            </w:r>
          </w:p>
          <w:p w14:paraId="71999EC5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2.签到考勤；</w:t>
            </w:r>
          </w:p>
          <w:p w14:paraId="2D6CCDE0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3.学习过程表现</w:t>
            </w:r>
            <w:r>
              <w:rPr>
                <w:sz w:val="21"/>
                <w:szCs w:val="21"/>
              </w:rPr>
              <w:t>等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  <w:tc>
          <w:tcPr>
            <w:tcW w:w="674" w:type="dxa"/>
            <w:vAlign w:val="center"/>
          </w:tcPr>
          <w:p w14:paraId="4222C9D7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bottom w:val="nil"/>
            </w:tcBorders>
            <w:vAlign w:val="center"/>
          </w:tcPr>
          <w:p w14:paraId="4BA6112D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1281" w:type="dxa"/>
            <w:vAlign w:val="center"/>
          </w:tcPr>
          <w:p w14:paraId="3CEDBD8B"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综合能力</w:t>
            </w:r>
          </w:p>
          <w:p w14:paraId="078D614E">
            <w:pPr>
              <w:spacing w:line="360" w:lineRule="auto"/>
              <w:ind w:firstLine="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（满分20）</w:t>
            </w:r>
          </w:p>
        </w:tc>
        <w:tc>
          <w:tcPr>
            <w:tcW w:w="2646" w:type="dxa"/>
          </w:tcPr>
          <w:p w14:paraId="55DA9EB6"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项目包括：</w:t>
            </w:r>
          </w:p>
          <w:p w14:paraId="3F07A0DB"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1.文献检索及综合能力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22B2CB40"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2.灵活运用知识能力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402C19FC"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</w:t>
            </w:r>
            <w:r>
              <w:rPr>
                <w:rFonts w:hint="eastAsia"/>
                <w:sz w:val="21"/>
                <w:szCs w:val="21"/>
              </w:rPr>
              <w:t>设计</w:t>
            </w:r>
            <w:r>
              <w:rPr>
                <w:sz w:val="21"/>
                <w:szCs w:val="21"/>
              </w:rPr>
              <w:t>或</w:t>
            </w:r>
            <w:r>
              <w:rPr>
                <w:rFonts w:hint="eastAsia"/>
                <w:sz w:val="21"/>
                <w:szCs w:val="21"/>
              </w:rPr>
              <w:t>实践</w:t>
            </w:r>
            <w:r>
              <w:rPr>
                <w:sz w:val="21"/>
                <w:szCs w:val="21"/>
              </w:rPr>
              <w:t>能力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76EDBA2D">
            <w:pPr>
              <w:ind w:left="360" w:hanging="36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.数据处理能力等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  <w:tc>
          <w:tcPr>
            <w:tcW w:w="720" w:type="dxa"/>
          </w:tcPr>
          <w:p w14:paraId="190C4431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</w:tr>
      <w:tr w14:paraId="01189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5" w:hRule="atLeast"/>
          <w:jc w:val="center"/>
        </w:trPr>
        <w:tc>
          <w:tcPr>
            <w:tcW w:w="1197" w:type="dxa"/>
            <w:vAlign w:val="center"/>
          </w:tcPr>
          <w:p w14:paraId="5ECE645C"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学习</w:t>
            </w:r>
            <w:r>
              <w:rPr>
                <w:sz w:val="21"/>
                <w:szCs w:val="21"/>
              </w:rPr>
              <w:t>进度</w:t>
            </w:r>
          </w:p>
          <w:p w14:paraId="2EED18AE"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0）</w:t>
            </w:r>
          </w:p>
        </w:tc>
        <w:tc>
          <w:tcPr>
            <w:tcW w:w="2832" w:type="dxa"/>
            <w:vAlign w:val="center"/>
          </w:tcPr>
          <w:p w14:paraId="58D89D55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</w:t>
            </w:r>
            <w:r>
              <w:rPr>
                <w:rFonts w:hint="eastAsia"/>
                <w:sz w:val="21"/>
                <w:szCs w:val="21"/>
              </w:rPr>
              <w:t>：</w:t>
            </w:r>
          </w:p>
          <w:p w14:paraId="0918A2B8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1.是否按时完成课程任务；</w:t>
            </w:r>
          </w:p>
          <w:p w14:paraId="11272259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2.课程学习节点完成情况；</w:t>
            </w:r>
          </w:p>
          <w:p w14:paraId="255D57F9">
            <w:pPr>
              <w:ind w:firstLine="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3.课程任务时间规划等。</w:t>
            </w:r>
          </w:p>
        </w:tc>
        <w:tc>
          <w:tcPr>
            <w:tcW w:w="674" w:type="dxa"/>
            <w:vAlign w:val="center"/>
          </w:tcPr>
          <w:p w14:paraId="0904A24F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bottom w:val="nil"/>
            </w:tcBorders>
            <w:vAlign w:val="center"/>
          </w:tcPr>
          <w:p w14:paraId="11D362AE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1281" w:type="dxa"/>
            <w:vAlign w:val="center"/>
          </w:tcPr>
          <w:p w14:paraId="757D669A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报告/</w:t>
            </w:r>
            <w:r>
              <w:rPr>
                <w:sz w:val="21"/>
                <w:szCs w:val="21"/>
              </w:rPr>
              <w:t>说明书成绩</w:t>
            </w:r>
          </w:p>
          <w:p w14:paraId="66D62764">
            <w:pPr>
              <w:spacing w:line="360" w:lineRule="auto"/>
              <w:ind w:firstLine="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（满分30）</w:t>
            </w:r>
          </w:p>
        </w:tc>
        <w:tc>
          <w:tcPr>
            <w:tcW w:w="2646" w:type="dxa"/>
          </w:tcPr>
          <w:p w14:paraId="40B21480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</w:t>
            </w:r>
            <w:r>
              <w:rPr>
                <w:rFonts w:hint="eastAsia"/>
                <w:sz w:val="21"/>
                <w:szCs w:val="21"/>
              </w:rPr>
              <w:t>：</w:t>
            </w:r>
          </w:p>
          <w:p w14:paraId="0AC93EEE"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.</w:t>
            </w:r>
            <w:r>
              <w:rPr>
                <w:rFonts w:hint="eastAsia"/>
                <w:sz w:val="21"/>
                <w:szCs w:val="21"/>
              </w:rPr>
              <w:t>报告/</w:t>
            </w:r>
            <w:r>
              <w:rPr>
                <w:sz w:val="21"/>
                <w:szCs w:val="21"/>
              </w:rPr>
              <w:t>说明书结构合理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657FEE6D">
            <w:pPr>
              <w:ind w:left="360" w:hanging="36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.</w:t>
            </w:r>
            <w:r>
              <w:rPr>
                <w:rFonts w:hint="eastAsia"/>
                <w:sz w:val="21"/>
                <w:szCs w:val="21"/>
              </w:rPr>
              <w:t>报告/</w:t>
            </w:r>
            <w:r>
              <w:rPr>
                <w:sz w:val="21"/>
                <w:szCs w:val="21"/>
              </w:rPr>
              <w:t>说明书表述清晰、规范等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  <w:tc>
          <w:tcPr>
            <w:tcW w:w="720" w:type="dxa"/>
          </w:tcPr>
          <w:p w14:paraId="77EAADC0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</w:tr>
      <w:tr w14:paraId="591EB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6" w:hRule="atLeast"/>
          <w:jc w:val="center"/>
        </w:trPr>
        <w:tc>
          <w:tcPr>
            <w:tcW w:w="1197" w:type="dxa"/>
            <w:vMerge w:val="restart"/>
            <w:vAlign w:val="center"/>
          </w:tcPr>
          <w:p w14:paraId="284C0BC0"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沟通表达</w:t>
            </w:r>
            <w:r>
              <w:rPr>
                <w:rFonts w:hint="eastAsia"/>
                <w:sz w:val="21"/>
                <w:szCs w:val="21"/>
              </w:rPr>
              <w:br w:type="textWrapping"/>
            </w:r>
            <w:r>
              <w:rPr>
                <w:rFonts w:hint="eastAsia"/>
                <w:sz w:val="21"/>
                <w:szCs w:val="21"/>
              </w:rPr>
              <w:t>/团队协作</w:t>
            </w:r>
          </w:p>
          <w:p w14:paraId="086B9D2C"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0）</w:t>
            </w:r>
          </w:p>
        </w:tc>
        <w:tc>
          <w:tcPr>
            <w:tcW w:w="2832" w:type="dxa"/>
            <w:vMerge w:val="restart"/>
            <w:vAlign w:val="center"/>
          </w:tcPr>
          <w:p w14:paraId="2379467D"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项目包括：</w:t>
            </w:r>
          </w:p>
          <w:p w14:paraId="7E91ECA8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sz w:val="21"/>
                <w:szCs w:val="21"/>
              </w:rPr>
              <w:t>独立</w:t>
            </w:r>
            <w:r>
              <w:rPr>
                <w:rFonts w:hint="eastAsia"/>
                <w:sz w:val="21"/>
                <w:szCs w:val="21"/>
              </w:rPr>
              <w:t>学习</w:t>
            </w:r>
            <w:r>
              <w:rPr>
                <w:sz w:val="21"/>
                <w:szCs w:val="21"/>
              </w:rPr>
              <w:t>能力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3F30D6EA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2.与指导老师沟通；</w:t>
            </w:r>
          </w:p>
          <w:p w14:paraId="4FB1A433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3.团队协作，分工合作情况</w:t>
            </w:r>
            <w:r>
              <w:rPr>
                <w:sz w:val="21"/>
                <w:szCs w:val="21"/>
              </w:rPr>
              <w:t>等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 w14:paraId="6CF52685">
            <w:pPr>
              <w:spacing w:line="360" w:lineRule="auto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674" w:type="dxa"/>
            <w:vMerge w:val="restart"/>
            <w:vAlign w:val="center"/>
          </w:tcPr>
          <w:p w14:paraId="13D3AF09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bottom w:val="nil"/>
            </w:tcBorders>
            <w:vAlign w:val="center"/>
          </w:tcPr>
          <w:p w14:paraId="3AEEA358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1281" w:type="dxa"/>
            <w:vAlign w:val="center"/>
          </w:tcPr>
          <w:p w14:paraId="6FFD2DD9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成果</w:t>
            </w:r>
            <w:r>
              <w:rPr>
                <w:sz w:val="21"/>
                <w:szCs w:val="21"/>
              </w:rPr>
              <w:t>（程序、流程图、电路图、实物等）</w:t>
            </w:r>
          </w:p>
          <w:p w14:paraId="5ED4D797"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（满分30）</w:t>
            </w:r>
          </w:p>
        </w:tc>
        <w:tc>
          <w:tcPr>
            <w:tcW w:w="2646" w:type="dxa"/>
          </w:tcPr>
          <w:p w14:paraId="265F9C24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</w:t>
            </w:r>
          </w:p>
          <w:p w14:paraId="3CF5D437"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</w:t>
            </w:r>
            <w:r>
              <w:rPr>
                <w:rFonts w:hint="eastAsia"/>
                <w:sz w:val="21"/>
                <w:szCs w:val="21"/>
              </w:rPr>
              <w:t>成果的</w:t>
            </w:r>
            <w:r>
              <w:rPr>
                <w:sz w:val="21"/>
                <w:szCs w:val="21"/>
              </w:rPr>
              <w:t>合理与可行</w:t>
            </w:r>
            <w:r>
              <w:rPr>
                <w:rFonts w:hint="eastAsia"/>
                <w:sz w:val="21"/>
                <w:szCs w:val="21"/>
              </w:rPr>
              <w:t>性；</w:t>
            </w:r>
          </w:p>
          <w:p w14:paraId="3DDB123B"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</w:t>
            </w:r>
            <w:r>
              <w:rPr>
                <w:rFonts w:hint="eastAsia"/>
                <w:sz w:val="21"/>
                <w:szCs w:val="21"/>
              </w:rPr>
              <w:t>成果的正确性和复杂度；</w:t>
            </w:r>
          </w:p>
          <w:p w14:paraId="18572984"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</w:t>
            </w:r>
            <w:r>
              <w:rPr>
                <w:rFonts w:hint="eastAsia"/>
                <w:sz w:val="21"/>
                <w:szCs w:val="21"/>
              </w:rPr>
              <w:t>成果的</w:t>
            </w:r>
            <w:r>
              <w:rPr>
                <w:sz w:val="21"/>
                <w:szCs w:val="21"/>
              </w:rPr>
              <w:t>特色与创新</w:t>
            </w:r>
            <w:r>
              <w:rPr>
                <w:rFonts w:hint="eastAsia"/>
                <w:sz w:val="21"/>
                <w:szCs w:val="21"/>
              </w:rPr>
              <w:t>性。</w:t>
            </w:r>
          </w:p>
        </w:tc>
        <w:tc>
          <w:tcPr>
            <w:tcW w:w="720" w:type="dxa"/>
          </w:tcPr>
          <w:p w14:paraId="62E07CC0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</w:tr>
      <w:tr w14:paraId="481D6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197" w:type="dxa"/>
            <w:vMerge w:val="continue"/>
            <w:vAlign w:val="center"/>
          </w:tcPr>
          <w:p w14:paraId="0B3BD3EA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2832" w:type="dxa"/>
            <w:vMerge w:val="continue"/>
            <w:vAlign w:val="center"/>
          </w:tcPr>
          <w:p w14:paraId="113D7A66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674" w:type="dxa"/>
            <w:vMerge w:val="continue"/>
            <w:vAlign w:val="center"/>
          </w:tcPr>
          <w:p w14:paraId="7E8D4BFB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bottom w:val="nil"/>
            </w:tcBorders>
            <w:vAlign w:val="center"/>
          </w:tcPr>
          <w:p w14:paraId="0DA8CD7B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1281" w:type="dxa"/>
            <w:vAlign w:val="center"/>
          </w:tcPr>
          <w:p w14:paraId="1FDF8D60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答辩成绩</w:t>
            </w:r>
          </w:p>
          <w:p w14:paraId="5E3F5D5C"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（满分20）</w:t>
            </w:r>
          </w:p>
        </w:tc>
        <w:tc>
          <w:tcPr>
            <w:tcW w:w="2646" w:type="dxa"/>
          </w:tcPr>
          <w:p w14:paraId="3FED892F">
            <w:pPr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项目包括：</w:t>
            </w:r>
          </w:p>
          <w:p w14:paraId="16B4A618">
            <w:pPr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sz w:val="21"/>
                <w:szCs w:val="21"/>
              </w:rPr>
              <w:t>对</w:t>
            </w:r>
            <w:r>
              <w:rPr>
                <w:rFonts w:hint="eastAsia"/>
                <w:sz w:val="21"/>
                <w:szCs w:val="21"/>
              </w:rPr>
              <w:t>完成</w:t>
            </w:r>
            <w:r>
              <w:rPr>
                <w:sz w:val="21"/>
                <w:szCs w:val="21"/>
              </w:rPr>
              <w:t>内容的描述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2B54AE47">
            <w:pPr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>
              <w:rPr>
                <w:sz w:val="21"/>
                <w:szCs w:val="21"/>
              </w:rPr>
              <w:t>对问题的回答情况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  <w:tc>
          <w:tcPr>
            <w:tcW w:w="720" w:type="dxa"/>
          </w:tcPr>
          <w:p w14:paraId="6AAE9F2D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</w:tr>
      <w:tr w14:paraId="3AFC7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4029" w:type="dxa"/>
            <w:gridSpan w:val="2"/>
            <w:vAlign w:val="center"/>
          </w:tcPr>
          <w:p w14:paraId="2A6544EB">
            <w:pPr>
              <w:spacing w:line="360" w:lineRule="auto"/>
              <w:ind w:firstLine="420"/>
              <w:jc w:val="center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平时成绩合计（百分制）</w:t>
            </w:r>
          </w:p>
        </w:tc>
        <w:tc>
          <w:tcPr>
            <w:tcW w:w="674" w:type="dxa"/>
          </w:tcPr>
          <w:p w14:paraId="0A11C66A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bottom w:val="nil"/>
            </w:tcBorders>
            <w:vAlign w:val="center"/>
          </w:tcPr>
          <w:p w14:paraId="66F57838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3927" w:type="dxa"/>
            <w:gridSpan w:val="2"/>
            <w:vAlign w:val="center"/>
          </w:tcPr>
          <w:p w14:paraId="7211E085">
            <w:pPr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期末成绩合计（百分制）</w:t>
            </w:r>
          </w:p>
        </w:tc>
        <w:tc>
          <w:tcPr>
            <w:tcW w:w="720" w:type="dxa"/>
          </w:tcPr>
          <w:p w14:paraId="32DF48E6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</w:tr>
      <w:tr w14:paraId="01650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4029" w:type="dxa"/>
            <w:gridSpan w:val="2"/>
            <w:vAlign w:val="center"/>
          </w:tcPr>
          <w:p w14:paraId="03BB5E81">
            <w:pPr>
              <w:spacing w:line="36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课程</w:t>
            </w:r>
            <w:r>
              <w:rPr>
                <w:sz w:val="21"/>
                <w:szCs w:val="21"/>
              </w:rPr>
              <w:t>平时</w:t>
            </w:r>
            <w:r>
              <w:rPr>
                <w:rFonts w:hint="eastAsia"/>
                <w:sz w:val="21"/>
                <w:szCs w:val="21"/>
              </w:rPr>
              <w:t>成绩（五级制）：</w:t>
            </w:r>
          </w:p>
        </w:tc>
        <w:tc>
          <w:tcPr>
            <w:tcW w:w="674" w:type="dxa"/>
          </w:tcPr>
          <w:p w14:paraId="46252CFE">
            <w:pPr>
              <w:spacing w:line="360" w:lineRule="auto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240" w:type="dxa"/>
            <w:tcBorders>
              <w:top w:val="nil"/>
              <w:bottom w:val="nil"/>
            </w:tcBorders>
            <w:vAlign w:val="center"/>
          </w:tcPr>
          <w:p w14:paraId="1B3BD39C">
            <w:pPr>
              <w:spacing w:line="360" w:lineRule="auto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3927" w:type="dxa"/>
            <w:gridSpan w:val="2"/>
            <w:vAlign w:val="center"/>
          </w:tcPr>
          <w:p w14:paraId="6131B826">
            <w:pPr>
              <w:spacing w:line="36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课程</w:t>
            </w:r>
            <w:r>
              <w:rPr>
                <w:sz w:val="21"/>
                <w:szCs w:val="21"/>
              </w:rPr>
              <w:t>期末</w:t>
            </w:r>
            <w:r>
              <w:rPr>
                <w:rFonts w:hint="eastAsia"/>
                <w:sz w:val="21"/>
                <w:szCs w:val="21"/>
              </w:rPr>
              <w:t>成绩（五级制）</w:t>
            </w:r>
          </w:p>
        </w:tc>
        <w:tc>
          <w:tcPr>
            <w:tcW w:w="720" w:type="dxa"/>
          </w:tcPr>
          <w:p w14:paraId="4B7277A6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</w:tr>
    </w:tbl>
    <w:tbl>
      <w:tblPr>
        <w:tblStyle w:val="29"/>
        <w:tblW w:w="96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28669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5" w:hRule="atLeast"/>
          <w:jc w:val="center"/>
        </w:trPr>
        <w:tc>
          <w:tcPr>
            <w:tcW w:w="9606" w:type="dxa"/>
          </w:tcPr>
          <w:p w14:paraId="1AC10B3C">
            <w:pPr>
              <w:adjustRightInd w:val="0"/>
              <w:snapToGrid w:val="0"/>
              <w:ind w:firstLine="480"/>
              <w:rPr>
                <w:szCs w:val="21"/>
              </w:rPr>
            </w:pPr>
          </w:p>
          <w:p w14:paraId="7AD8BBF6">
            <w:pPr>
              <w:adjustRightInd w:val="0"/>
              <w:snapToGrid w:val="0"/>
              <w:ind w:firstLine="480"/>
              <w:rPr>
                <w:szCs w:val="21"/>
              </w:rPr>
            </w:pPr>
            <w:r>
              <w:rPr>
                <w:rFonts w:hint="eastAsia"/>
                <w:szCs w:val="21"/>
              </w:rPr>
              <w:t>评语：</w:t>
            </w:r>
          </w:p>
          <w:p w14:paraId="67AFB66D">
            <w:pPr>
              <w:ind w:firstLine="480"/>
              <w:rPr>
                <w:szCs w:val="21"/>
              </w:rPr>
            </w:pPr>
          </w:p>
          <w:p w14:paraId="5AF664F6">
            <w:pPr>
              <w:ind w:firstLine="480"/>
              <w:rPr>
                <w:szCs w:val="21"/>
              </w:rPr>
            </w:pPr>
          </w:p>
          <w:p w14:paraId="398C2AC0">
            <w:pPr>
              <w:ind w:firstLine="5404" w:firstLineChars="2252"/>
              <w:rPr>
                <w:szCs w:val="21"/>
              </w:rPr>
            </w:pPr>
            <w:r>
              <w:rPr>
                <w:rFonts w:hint="eastAsia"/>
                <w:szCs w:val="21"/>
              </w:rPr>
              <w:t>指导教师签字：</w:t>
            </w:r>
          </w:p>
          <w:p w14:paraId="5150EB7B">
            <w:pPr>
              <w:ind w:firstLine="6960" w:firstLineChars="2900"/>
              <w:rPr>
                <w:szCs w:val="21"/>
              </w:rPr>
            </w:pPr>
            <w:r>
              <w:rPr>
                <w:rFonts w:hint="eastAsia"/>
                <w:szCs w:val="21"/>
              </w:rPr>
              <w:t>2025年1月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10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szCs w:val="21"/>
              </w:rPr>
              <w:t xml:space="preserve"> </w:t>
            </w:r>
          </w:p>
        </w:tc>
      </w:tr>
    </w:tbl>
    <w:p w14:paraId="03D9C101">
      <w:pPr>
        <w:spacing w:line="360" w:lineRule="auto"/>
        <w:ind w:firstLine="0" w:firstLineChars="0"/>
        <w:jc w:val="left"/>
        <w:rPr>
          <w:szCs w:val="21"/>
        </w:rPr>
      </w:pPr>
    </w:p>
    <w:p w14:paraId="5AD6D6FD">
      <w:pPr>
        <w:spacing w:after="156" w:afterLines="50"/>
        <w:ind w:firstLine="0" w:firstLineChars="0"/>
        <w:jc w:val="center"/>
        <w:rPr>
          <w:b/>
          <w:bCs/>
          <w:sz w:val="28"/>
        </w:rPr>
        <w:sectPr>
          <w:headerReference r:id="rId9" w:type="default"/>
          <w:footerReference r:id="rId11" w:type="default"/>
          <w:headerReference r:id="rId10" w:type="even"/>
          <w:footerReference r:id="rId12" w:type="even"/>
          <w:pgSz w:w="11906" w:h="16838"/>
          <w:pgMar w:top="1440" w:right="1247" w:bottom="1440" w:left="1247" w:header="851" w:footer="850" w:gutter="0"/>
          <w:pgNumType w:fmt="upperRoman" w:start="1"/>
          <w:cols w:space="0" w:num="1"/>
          <w:docGrid w:type="lines" w:linePitch="312" w:charSpace="0"/>
        </w:sectPr>
      </w:pPr>
    </w:p>
    <w:p w14:paraId="1F6F48AF">
      <w:pPr>
        <w:spacing w:after="156" w:afterLines="50"/>
        <w:ind w:firstLine="0" w:firstLineChars="0"/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广 州 城 市 理 工 学 院</w:t>
      </w:r>
    </w:p>
    <w:p w14:paraId="0B443174">
      <w:pPr>
        <w:ind w:firstLine="0" w:firstLineChars="0"/>
        <w:jc w:val="center"/>
        <w:rPr>
          <w:b/>
          <w:bCs/>
          <w:sz w:val="36"/>
        </w:rPr>
      </w:pPr>
      <w:r>
        <w:rPr>
          <w:rFonts w:hint="eastAsia"/>
          <w:b/>
          <w:bCs/>
          <w:sz w:val="36"/>
        </w:rPr>
        <w:t xml:space="preserve"> 任 务 书</w:t>
      </w:r>
    </w:p>
    <w:p w14:paraId="5229D461">
      <w:pPr>
        <w:ind w:firstLine="0" w:firstLineChars="0"/>
        <w:rPr>
          <w:iCs/>
        </w:rPr>
      </w:pPr>
    </w:p>
    <w:p w14:paraId="29C571A5">
      <w:pPr>
        <w:numPr>
          <w:ilvl w:val="0"/>
          <w:numId w:val="2"/>
        </w:numPr>
        <w:snapToGrid w:val="0"/>
        <w:spacing w:line="360" w:lineRule="auto"/>
        <w:ind w:left="357" w:hanging="357" w:firstLineChars="0"/>
      </w:pPr>
      <w:r>
        <w:rPr>
          <w:rFonts w:hint="eastAsia"/>
        </w:rPr>
        <w:t>实践内容：</w:t>
      </w:r>
    </w:p>
    <w:p w14:paraId="16A589B5">
      <w:pPr>
        <w:tabs>
          <w:tab w:val="left" w:pos="504"/>
        </w:tabs>
        <w:spacing w:line="360" w:lineRule="auto"/>
        <w:ind w:firstLine="480"/>
        <w:rPr>
          <w:rFonts w:hint="eastAsia"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>承接《人工智能系统设计实践（三）》这门课，参加并完成以下5个视觉项目：（1）哈哈镜、（2）猜拳机、（3）实时美颜、（4）交通识别、（5）水果识别、（6）文本识别中的任意一项。具体实践内容见学习通说明文档。</w:t>
      </w:r>
    </w:p>
    <w:p w14:paraId="67A09229">
      <w:pPr>
        <w:pStyle w:val="47"/>
        <w:spacing w:line="360" w:lineRule="auto"/>
        <w:ind w:firstLine="0" w:firstLineChars="0"/>
        <w:rPr>
          <w:rFonts w:hint="eastAsia"/>
        </w:rPr>
      </w:pPr>
      <w:r>
        <w:rPr>
          <w:rFonts w:hint="eastAsia"/>
        </w:rPr>
        <w:t>2.任务要求</w:t>
      </w:r>
      <w:r>
        <w:rPr>
          <w:rFonts w:hint="eastAsia"/>
          <w:color w:val="008000"/>
        </w:rPr>
        <w:t>：</w:t>
      </w:r>
    </w:p>
    <w:p w14:paraId="16140B95">
      <w:pPr>
        <w:tabs>
          <w:tab w:val="left" w:pos="504"/>
        </w:tabs>
        <w:spacing w:line="360" w:lineRule="auto"/>
        <w:ind w:firstLine="480"/>
        <w:rPr>
          <w:rFonts w:hint="eastAsia"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 xml:space="preserve">（1）完成任务所需的算法设计。                                                             </w:t>
      </w:r>
    </w:p>
    <w:p w14:paraId="1A0D210F">
      <w:pPr>
        <w:tabs>
          <w:tab w:val="left" w:pos="504"/>
        </w:tabs>
        <w:spacing w:line="360" w:lineRule="auto"/>
        <w:ind w:firstLine="480"/>
        <w:rPr>
          <w:rFonts w:hint="eastAsia"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 xml:space="preserve">（2）完成完成实现功能的程序设计并调试。                                                                    </w:t>
      </w:r>
    </w:p>
    <w:p w14:paraId="04B9EC55">
      <w:pPr>
        <w:tabs>
          <w:tab w:val="left" w:pos="504"/>
        </w:tabs>
        <w:spacing w:line="360" w:lineRule="auto"/>
        <w:ind w:firstLine="480"/>
        <w:rPr>
          <w:rFonts w:hint="eastAsia"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 xml:space="preserve">（3）答辩，完成课程报告的撰写，每人一份，按格式要求撰写，正文不少于10页。                                                          </w:t>
      </w:r>
    </w:p>
    <w:p w14:paraId="6BAC2EFA">
      <w:pPr>
        <w:pStyle w:val="47"/>
        <w:spacing w:line="360" w:lineRule="auto"/>
        <w:ind w:firstLine="0" w:firstLineChars="0"/>
        <w:rPr>
          <w:rFonts w:hint="eastAsia"/>
        </w:rPr>
      </w:pPr>
      <w:r>
        <w:t>3</w:t>
      </w:r>
      <w:r>
        <w:rPr>
          <w:rFonts w:hint="eastAsia"/>
        </w:rPr>
        <w:t>.实践教学基本要求</w:t>
      </w:r>
      <w:r>
        <w:rPr>
          <w:rFonts w:hint="eastAsia"/>
          <w:color w:val="008000"/>
        </w:rPr>
        <w:t>：</w:t>
      </w:r>
    </w:p>
    <w:p w14:paraId="47930C34">
      <w:pPr>
        <w:tabs>
          <w:tab w:val="left" w:pos="504"/>
        </w:tabs>
        <w:spacing w:line="360" w:lineRule="auto"/>
        <w:ind w:firstLine="480"/>
        <w:rPr>
          <w:rFonts w:ascii="Verdana" w:hAnsi="Verdana"/>
          <w:szCs w:val="21"/>
          <w:u w:val="single"/>
        </w:rPr>
      </w:pPr>
      <w:r>
        <w:rPr>
          <w:rFonts w:hint="eastAsia" w:ascii="宋体" w:hAnsi="宋体"/>
          <w:color w:val="000000"/>
          <w:u w:val="single"/>
        </w:rPr>
        <w:t>（</w:t>
      </w:r>
      <w:r>
        <w:rPr>
          <w:rFonts w:ascii="宋体" w:hAnsi="宋体"/>
          <w:color w:val="000000"/>
          <w:u w:val="single"/>
        </w:rPr>
        <w:t>1</w:t>
      </w:r>
      <w:r>
        <w:rPr>
          <w:rFonts w:hint="eastAsia" w:ascii="宋体" w:hAnsi="宋体"/>
          <w:color w:val="000000"/>
          <w:u w:val="single"/>
        </w:rPr>
        <w:t>）</w:t>
      </w:r>
      <w:r>
        <w:rPr>
          <w:rFonts w:hint="eastAsia" w:ascii="Verdana" w:hAnsi="Verdana"/>
          <w:szCs w:val="21"/>
          <w:u w:val="single"/>
        </w:rPr>
        <w:t xml:space="preserve">实践期间，学习态度要端正，主动学习各种技能。                                        </w:t>
      </w:r>
    </w:p>
    <w:p w14:paraId="6F480992">
      <w:pPr>
        <w:tabs>
          <w:tab w:val="left" w:pos="504"/>
        </w:tabs>
        <w:spacing w:line="360" w:lineRule="auto"/>
        <w:ind w:firstLine="480"/>
        <w:rPr>
          <w:rFonts w:ascii="Verdana" w:hAnsi="Verdana"/>
          <w:szCs w:val="21"/>
          <w:u w:val="single"/>
        </w:rPr>
      </w:pPr>
      <w:r>
        <w:rPr>
          <w:rFonts w:hint="eastAsia" w:ascii="宋体" w:hAnsi="宋体"/>
          <w:color w:val="000000"/>
          <w:u w:val="single"/>
        </w:rPr>
        <w:t>（</w:t>
      </w:r>
      <w:r>
        <w:rPr>
          <w:rFonts w:ascii="宋体" w:hAnsi="宋体"/>
          <w:color w:val="000000"/>
          <w:u w:val="single"/>
        </w:rPr>
        <w:t>2</w:t>
      </w:r>
      <w:r>
        <w:rPr>
          <w:rFonts w:hint="eastAsia" w:ascii="宋体" w:hAnsi="宋体"/>
          <w:color w:val="000000"/>
          <w:u w:val="single"/>
        </w:rPr>
        <w:t>）</w:t>
      </w:r>
      <w:r>
        <w:rPr>
          <w:rFonts w:hint="eastAsia" w:ascii="Verdana" w:hAnsi="Verdana"/>
          <w:szCs w:val="21"/>
          <w:u w:val="single"/>
        </w:rPr>
        <w:t>实践中要</w:t>
      </w:r>
      <w:r>
        <w:rPr>
          <w:rFonts w:ascii="Verdana" w:hAnsi="Verdana"/>
          <w:szCs w:val="21"/>
          <w:u w:val="single"/>
        </w:rPr>
        <w:t>认真做好笔记，</w:t>
      </w:r>
      <w:r>
        <w:rPr>
          <w:rFonts w:hint="eastAsia" w:ascii="Verdana" w:hAnsi="Verdana"/>
          <w:szCs w:val="21"/>
          <w:u w:val="single"/>
        </w:rPr>
        <w:t>保存好数据和设计的成果</w:t>
      </w:r>
      <w:r>
        <w:rPr>
          <w:rFonts w:ascii="Verdana" w:hAnsi="Verdana"/>
          <w:szCs w:val="21"/>
          <w:u w:val="single"/>
        </w:rPr>
        <w:t>。</w:t>
      </w:r>
      <w:r>
        <w:rPr>
          <w:rFonts w:hint="eastAsia" w:ascii="Verdana" w:hAnsi="Verdana"/>
          <w:szCs w:val="21"/>
          <w:u w:val="single"/>
        </w:rPr>
        <w:t xml:space="preserve">                                          </w:t>
      </w:r>
    </w:p>
    <w:p w14:paraId="39A40858">
      <w:pPr>
        <w:tabs>
          <w:tab w:val="left" w:pos="504"/>
        </w:tabs>
        <w:spacing w:line="360" w:lineRule="auto"/>
        <w:ind w:firstLine="480"/>
        <w:rPr>
          <w:rFonts w:ascii="Verdana" w:hAnsi="Verdana"/>
          <w:szCs w:val="21"/>
          <w:u w:val="single"/>
        </w:rPr>
      </w:pPr>
      <w:r>
        <w:rPr>
          <w:rFonts w:hint="eastAsia" w:ascii="宋体" w:hAnsi="宋体"/>
          <w:color w:val="000000"/>
          <w:u w:val="single"/>
        </w:rPr>
        <w:t>（</w:t>
      </w:r>
      <w:r>
        <w:rPr>
          <w:rFonts w:ascii="宋体" w:hAnsi="宋体"/>
          <w:color w:val="000000"/>
          <w:u w:val="single"/>
        </w:rPr>
        <w:t>3</w:t>
      </w:r>
      <w:r>
        <w:rPr>
          <w:rFonts w:hint="eastAsia" w:ascii="宋体" w:hAnsi="宋体"/>
          <w:color w:val="000000"/>
          <w:u w:val="single"/>
        </w:rPr>
        <w:t>）</w:t>
      </w:r>
      <w:r>
        <w:rPr>
          <w:rFonts w:hint="eastAsia" w:ascii="Verdana" w:hAnsi="Verdana"/>
          <w:szCs w:val="21"/>
          <w:u w:val="single"/>
        </w:rPr>
        <w:t xml:space="preserve">根据指导老师的要求，认真完成项目内容及撰写说明书和答辩。                            </w:t>
      </w:r>
    </w:p>
    <w:p w14:paraId="64E0FDCB">
      <w:pPr>
        <w:tabs>
          <w:tab w:val="left" w:pos="504"/>
        </w:tabs>
        <w:spacing w:line="360" w:lineRule="auto"/>
        <w:ind w:firstLine="480"/>
        <w:rPr>
          <w:rFonts w:ascii="Verdana" w:hAnsi="Verdana"/>
          <w:szCs w:val="21"/>
          <w:u w:val="single"/>
        </w:rPr>
      </w:pPr>
      <w:r>
        <w:rPr>
          <w:rFonts w:hint="eastAsia" w:ascii="宋体" w:hAnsi="宋体"/>
          <w:color w:val="000000"/>
          <w:u w:val="single"/>
        </w:rPr>
        <w:t>（</w:t>
      </w:r>
      <w:r>
        <w:rPr>
          <w:rFonts w:ascii="宋体" w:hAnsi="宋体"/>
          <w:color w:val="000000"/>
          <w:u w:val="single"/>
        </w:rPr>
        <w:t>4</w:t>
      </w:r>
      <w:r>
        <w:rPr>
          <w:rFonts w:hint="eastAsia" w:ascii="宋体" w:hAnsi="宋体"/>
          <w:color w:val="000000"/>
          <w:u w:val="single"/>
        </w:rPr>
        <w:t>）</w:t>
      </w:r>
      <w:r>
        <w:rPr>
          <w:rFonts w:hint="eastAsia" w:ascii="Verdana" w:hAnsi="Verdana"/>
          <w:szCs w:val="21"/>
          <w:u w:val="single"/>
        </w:rPr>
        <w:t xml:space="preserve">说明书要按书写规划，格式正确，表达清晰，层次分明，重点突出。                    </w:t>
      </w:r>
    </w:p>
    <w:p w14:paraId="26754F2E">
      <w:pPr>
        <w:adjustRightInd w:val="0"/>
        <w:snapToGrid w:val="0"/>
        <w:spacing w:line="360" w:lineRule="auto"/>
        <w:ind w:firstLine="480"/>
        <w:rPr>
          <w:rFonts w:ascii="Verdana" w:hAnsi="Verdana"/>
          <w:szCs w:val="21"/>
          <w:u w:val="single"/>
        </w:rPr>
      </w:pPr>
      <w:r>
        <w:rPr>
          <w:rFonts w:hint="eastAsia" w:ascii="宋体" w:hAnsi="宋体"/>
          <w:color w:val="000000"/>
          <w:u w:val="single"/>
        </w:rPr>
        <w:t>（</w:t>
      </w:r>
      <w:r>
        <w:rPr>
          <w:rFonts w:ascii="宋体" w:hAnsi="宋体"/>
          <w:color w:val="000000"/>
          <w:u w:val="single"/>
        </w:rPr>
        <w:t>5</w:t>
      </w:r>
      <w:r>
        <w:rPr>
          <w:rFonts w:hint="eastAsia" w:ascii="宋体" w:hAnsi="宋体"/>
          <w:color w:val="000000"/>
          <w:u w:val="single"/>
        </w:rPr>
        <w:t>）</w:t>
      </w:r>
      <w:r>
        <w:rPr>
          <w:rFonts w:ascii="Verdana" w:hAnsi="Verdana"/>
          <w:szCs w:val="21"/>
          <w:u w:val="single"/>
        </w:rPr>
        <w:t>牢固树立安全第一的思想，坚决消除安全隐患，做好防火安全、危险化学品安全、饮食卫生安全、操作安全等工作。</w:t>
      </w:r>
      <w:r>
        <w:rPr>
          <w:rFonts w:hint="eastAsia" w:ascii="Verdana" w:hAnsi="Verdana"/>
          <w:szCs w:val="21"/>
          <w:u w:val="single"/>
        </w:rPr>
        <w:t>实践</w:t>
      </w:r>
      <w:r>
        <w:rPr>
          <w:rFonts w:ascii="Verdana" w:hAnsi="Verdana"/>
          <w:szCs w:val="21"/>
          <w:u w:val="single"/>
        </w:rPr>
        <w:t>期间，</w:t>
      </w:r>
      <w:r>
        <w:rPr>
          <w:rFonts w:hint="eastAsia" w:ascii="Verdana" w:hAnsi="Verdana"/>
          <w:szCs w:val="21"/>
          <w:u w:val="single"/>
        </w:rPr>
        <w:t>对</w:t>
      </w:r>
      <w:r>
        <w:rPr>
          <w:rFonts w:ascii="Verdana" w:hAnsi="Verdana"/>
          <w:szCs w:val="21"/>
          <w:u w:val="single"/>
        </w:rPr>
        <w:t>违反安全规则和</w:t>
      </w:r>
      <w:r>
        <w:rPr>
          <w:rFonts w:hint="eastAsia" w:ascii="Verdana" w:hAnsi="Verdana"/>
          <w:szCs w:val="21"/>
          <w:u w:val="single"/>
        </w:rPr>
        <w:t>学校</w:t>
      </w:r>
      <w:r>
        <w:rPr>
          <w:rFonts w:ascii="Verdana" w:hAnsi="Verdana"/>
          <w:szCs w:val="21"/>
          <w:u w:val="single"/>
        </w:rPr>
        <w:t>纪律，造成自身伤害者，由本人负责</w:t>
      </w:r>
      <w:r>
        <w:rPr>
          <w:rFonts w:hint="eastAsia" w:ascii="Verdana" w:hAnsi="Verdana"/>
          <w:szCs w:val="21"/>
          <w:u w:val="single"/>
        </w:rPr>
        <w:t>；对</w:t>
      </w:r>
      <w:r>
        <w:rPr>
          <w:rFonts w:ascii="Verdana" w:hAnsi="Verdana"/>
          <w:szCs w:val="21"/>
          <w:u w:val="single"/>
        </w:rPr>
        <w:t>造成国家或他人财产损失或他人伤害等，应承担经济或法律责任</w:t>
      </w:r>
      <w:r>
        <w:rPr>
          <w:rFonts w:hint="eastAsia" w:ascii="Verdana" w:hAnsi="Verdana"/>
          <w:szCs w:val="21"/>
          <w:u w:val="single"/>
        </w:rPr>
        <w:t>；</w:t>
      </w:r>
      <w:r>
        <w:rPr>
          <w:rFonts w:ascii="Verdana" w:hAnsi="Verdana"/>
          <w:szCs w:val="21"/>
          <w:u w:val="single"/>
        </w:rPr>
        <w:t>对违法违纪造成严重不良影响者，加重处分。</w:t>
      </w:r>
      <w:r>
        <w:rPr>
          <w:rFonts w:hint="eastAsia" w:ascii="Verdana" w:hAnsi="Verdana"/>
          <w:szCs w:val="21"/>
          <w:u w:val="single"/>
        </w:rPr>
        <w:t xml:space="preserve">                                                        </w:t>
      </w:r>
    </w:p>
    <w:p w14:paraId="7D6B69E7">
      <w:pPr>
        <w:pStyle w:val="27"/>
      </w:pPr>
    </w:p>
    <w:p w14:paraId="3D79AFBC">
      <w:pPr>
        <w:pStyle w:val="2"/>
        <w:numPr>
          <w:ilvl w:val="0"/>
          <w:numId w:val="0"/>
        </w:numPr>
        <w:spacing w:before="312" w:after="312" w:line="400" w:lineRule="exact"/>
        <w:ind w:left="425"/>
        <w:rPr>
          <w:szCs w:val="32"/>
        </w:rPr>
        <w:sectPr>
          <w:headerReference r:id="rId13" w:type="default"/>
          <w:footerReference r:id="rId15" w:type="default"/>
          <w:headerReference r:id="rId14" w:type="even"/>
          <w:footerReference r:id="rId16" w:type="even"/>
          <w:pgSz w:w="11906" w:h="16838"/>
          <w:pgMar w:top="1440" w:right="1247" w:bottom="1440" w:left="1247" w:header="851" w:footer="850" w:gutter="0"/>
          <w:pgNumType w:fmt="upperRoman" w:start="1"/>
          <w:cols w:space="0" w:num="1"/>
          <w:docGrid w:type="lines" w:linePitch="312" w:charSpace="0"/>
        </w:sectPr>
      </w:pPr>
    </w:p>
    <w:p w14:paraId="034EF816">
      <w:pPr>
        <w:pStyle w:val="2"/>
        <w:numPr>
          <w:ilvl w:val="0"/>
          <w:numId w:val="0"/>
        </w:numPr>
        <w:spacing w:before="312" w:after="312" w:line="400" w:lineRule="exact"/>
        <w:ind w:left="425" w:firstLine="3534" w:firstLineChars="1100"/>
        <w:jc w:val="both"/>
        <w:rPr>
          <w:rFonts w:hint="eastAsia"/>
          <w:szCs w:val="32"/>
        </w:rPr>
      </w:pPr>
      <w:bookmarkStart w:id="1" w:name="_Toc11635"/>
      <w:r>
        <w:rPr>
          <w:rFonts w:hint="eastAsia"/>
          <w:szCs w:val="32"/>
        </w:rPr>
        <w:t>摘  要</w:t>
      </w:r>
      <w:bookmarkEnd w:id="1"/>
    </w:p>
    <w:p w14:paraId="07901F44">
      <w:pPr>
        <w:ind w:firstLine="480"/>
        <w:rPr>
          <w:rFonts w:hint="eastAsia" w:cs="宋体"/>
          <w:iCs/>
          <w:szCs w:val="24"/>
        </w:rPr>
      </w:pPr>
    </w:p>
    <w:p w14:paraId="0076093C">
      <w:pPr>
        <w:ind w:firstLine="480"/>
        <w:rPr>
          <w:rFonts w:hint="eastAsia" w:cs="宋体"/>
          <w:iCs/>
          <w:szCs w:val="24"/>
          <w:lang w:val="en-US" w:eastAsia="zh-CN"/>
        </w:rPr>
      </w:pPr>
      <w:r>
        <w:rPr>
          <w:rFonts w:hint="eastAsia" w:cs="宋体"/>
          <w:iCs/>
          <w:szCs w:val="24"/>
          <w:lang w:val="en-US" w:eastAsia="zh-CN"/>
        </w:rPr>
        <w:t>本项目是一个集成了OpenCV和YOLOv5算法的先进水果识别与成熟度评估系统，旨在通过自建数据集训练模型来识别和评估香蕉、草莓、橘子、苹果等基本水果，以及菠萝、榴莲、猕猴桃等外观相似的水果。系统将通过PyQt5构建的用户界面实现实时摄像头视频流处理，展示分类结果和成熟度评估，以提高水果分类的自动化水平并辅助评估水果成熟度，对农业、零售和消费者具有实际应用价值，同时为水果品质控制提供技术支持，增强供应链管理效率。</w:t>
      </w:r>
    </w:p>
    <w:p w14:paraId="6E8E704F">
      <w:pPr>
        <w:ind w:firstLine="480"/>
        <w:rPr>
          <w:rFonts w:hint="eastAsia" w:ascii="宋体" w:hAnsi="宋体" w:eastAsia="宋体" w:cs="宋体"/>
          <w:color w:val="auto"/>
          <w:sz w:val="24"/>
          <w:szCs w:val="24"/>
        </w:rPr>
      </w:pPr>
    </w:p>
    <w:p w14:paraId="69778567">
      <w:pPr>
        <w:ind w:firstLine="480"/>
      </w:pPr>
    </w:p>
    <w:p w14:paraId="2945A041">
      <w:pPr>
        <w:ind w:firstLine="480"/>
      </w:pPr>
    </w:p>
    <w:p w14:paraId="6E202DDB">
      <w:pPr>
        <w:ind w:left="0" w:leftChars="0" w:firstLine="0" w:firstLineChars="0"/>
      </w:pPr>
    </w:p>
    <w:p w14:paraId="56DBC38A">
      <w:pPr>
        <w:ind w:left="0" w:leftChars="0" w:firstLine="0" w:firstLineChars="0"/>
      </w:pPr>
    </w:p>
    <w:p w14:paraId="53BE26EE">
      <w:pPr>
        <w:ind w:left="0" w:leftChars="0" w:firstLine="0" w:firstLineChars="0"/>
      </w:pPr>
    </w:p>
    <w:p w14:paraId="38E30472">
      <w:pPr>
        <w:ind w:left="0" w:leftChars="0" w:firstLine="0" w:firstLineChars="0"/>
      </w:pPr>
    </w:p>
    <w:p w14:paraId="6913643D">
      <w:pPr>
        <w:ind w:firstLine="480"/>
      </w:pPr>
    </w:p>
    <w:p w14:paraId="27F96209">
      <w:pPr>
        <w:ind w:firstLine="480"/>
      </w:pPr>
    </w:p>
    <w:p w14:paraId="2532C000">
      <w:pPr>
        <w:ind w:firstLine="480"/>
      </w:pPr>
    </w:p>
    <w:p w14:paraId="0BBB680E">
      <w:pPr>
        <w:ind w:firstLine="482"/>
        <w:rPr>
          <w:rFonts w:hint="default" w:eastAsia="宋体" w:cs="宋体"/>
          <w:szCs w:val="24"/>
          <w:lang w:val="en-US" w:eastAsia="zh-CN"/>
        </w:rPr>
      </w:pPr>
      <w:r>
        <w:rPr>
          <w:rFonts w:hint="eastAsia" w:ascii="黑体" w:eastAsia="黑体" w:cs="黑体"/>
          <w:b/>
          <w:bCs/>
          <w:szCs w:val="24"/>
        </w:rPr>
        <w:t>关键词</w:t>
      </w:r>
      <w:r>
        <w:rPr>
          <w:rFonts w:hint="eastAsia" w:cs="宋体"/>
          <w:szCs w:val="24"/>
        </w:rPr>
        <w:t>：</w:t>
      </w:r>
      <w:r>
        <w:rPr>
          <w:rFonts w:hint="eastAsia" w:cs="宋体"/>
          <w:szCs w:val="24"/>
          <w:lang w:val="en-US" w:eastAsia="zh-CN"/>
        </w:rPr>
        <w:t>Opencv；YOLOv5算法；水果识别；成熟度评估；PyOt5</w:t>
      </w:r>
    </w:p>
    <w:p w14:paraId="522D7F14">
      <w:pPr>
        <w:ind w:firstLine="482"/>
        <w:rPr>
          <w:rFonts w:hint="eastAsia" w:cs="宋体"/>
          <w:szCs w:val="24"/>
        </w:rPr>
      </w:pPr>
    </w:p>
    <w:p w14:paraId="10368FDF">
      <w:pPr>
        <w:ind w:firstLine="482"/>
        <w:rPr>
          <w:rFonts w:hint="eastAsia" w:cs="宋体"/>
          <w:szCs w:val="24"/>
        </w:rPr>
      </w:pPr>
    </w:p>
    <w:p w14:paraId="4A6C62B2">
      <w:pPr>
        <w:ind w:firstLine="482"/>
        <w:rPr>
          <w:rFonts w:hint="eastAsia" w:cs="宋体"/>
          <w:szCs w:val="24"/>
        </w:rPr>
      </w:pPr>
    </w:p>
    <w:p w14:paraId="4A040F63">
      <w:pPr>
        <w:ind w:firstLine="482"/>
        <w:rPr>
          <w:rFonts w:hint="eastAsia" w:cs="宋体"/>
          <w:szCs w:val="24"/>
        </w:rPr>
      </w:pPr>
    </w:p>
    <w:p w14:paraId="6D1041A5">
      <w:pPr>
        <w:ind w:firstLine="482"/>
        <w:rPr>
          <w:rFonts w:hint="eastAsia" w:cs="宋体"/>
          <w:szCs w:val="24"/>
        </w:rPr>
      </w:pPr>
    </w:p>
    <w:p w14:paraId="3827FB6F">
      <w:pPr>
        <w:ind w:firstLine="482"/>
        <w:rPr>
          <w:rFonts w:hint="eastAsia" w:cs="宋体"/>
          <w:szCs w:val="24"/>
        </w:rPr>
      </w:pPr>
    </w:p>
    <w:p w14:paraId="7C1B244F">
      <w:pPr>
        <w:ind w:firstLine="482"/>
        <w:rPr>
          <w:rFonts w:hint="eastAsia" w:cs="宋体"/>
          <w:szCs w:val="24"/>
        </w:rPr>
      </w:pPr>
    </w:p>
    <w:p w14:paraId="0EACCFC6">
      <w:pPr>
        <w:ind w:firstLine="482"/>
        <w:rPr>
          <w:rFonts w:hint="eastAsia" w:cs="宋体"/>
          <w:szCs w:val="24"/>
        </w:rPr>
      </w:pPr>
    </w:p>
    <w:p w14:paraId="369C63C8">
      <w:pPr>
        <w:ind w:left="0" w:leftChars="0" w:firstLine="0" w:firstLineChars="0"/>
        <w:rPr>
          <w:rFonts w:hint="eastAsia" w:cs="宋体"/>
          <w:szCs w:val="24"/>
        </w:rPr>
      </w:pPr>
    </w:p>
    <w:p w14:paraId="603E863B">
      <w:pPr>
        <w:ind w:left="0" w:leftChars="0" w:firstLine="0" w:firstLineChars="0"/>
        <w:rPr>
          <w:rFonts w:hint="eastAsia" w:cs="宋体"/>
          <w:szCs w:val="24"/>
        </w:rPr>
      </w:pPr>
    </w:p>
    <w:p w14:paraId="7EFFB807">
      <w:pPr>
        <w:ind w:left="0" w:leftChars="0" w:firstLine="0" w:firstLineChars="0"/>
        <w:rPr>
          <w:rFonts w:hint="eastAsia" w:cs="宋体"/>
          <w:szCs w:val="24"/>
        </w:rPr>
      </w:pPr>
    </w:p>
    <w:p w14:paraId="6005ADE1">
      <w:pPr>
        <w:ind w:firstLine="482"/>
        <w:rPr>
          <w:rFonts w:hint="eastAsia" w:cs="宋体"/>
          <w:szCs w:val="24"/>
        </w:rPr>
      </w:pPr>
    </w:p>
    <w:p w14:paraId="5D5249A9">
      <w:pPr>
        <w:ind w:firstLine="482"/>
      </w:pPr>
    </w:p>
    <w:p w14:paraId="50CC74F3">
      <w:pPr>
        <w:ind w:firstLine="482"/>
      </w:pPr>
      <w:r>
        <w:rPr>
          <w:rFonts w:hint="eastAsia"/>
          <w:b/>
          <w:szCs w:val="24"/>
        </w:rPr>
        <w:t xml:space="preserve"> </w:t>
      </w:r>
    </w:p>
    <w:p w14:paraId="4EAF6F29">
      <w:pPr>
        <w:pStyle w:val="27"/>
        <w:jc w:val="center"/>
      </w:pPr>
      <w:r>
        <w:rPr>
          <w:rFonts w:hint="eastAsia"/>
        </w:rPr>
        <w:t xml:space="preserve">目 </w:t>
      </w:r>
      <w:r>
        <w:t xml:space="preserve"> </w:t>
      </w:r>
      <w:r>
        <w:rPr>
          <w:rFonts w:hint="eastAsia"/>
        </w:rPr>
        <w:t>录</w:t>
      </w:r>
    </w:p>
    <w:p w14:paraId="59CB8BAC">
      <w:pPr>
        <w:pStyle w:val="19"/>
        <w:tabs>
          <w:tab w:val="right" w:leader="dot" w:pos="9412"/>
        </w:tabs>
      </w:pPr>
      <w:r>
        <w:fldChar w:fldCharType="begin"/>
      </w:r>
      <w:r>
        <w:instrText xml:space="preserve"> TOC \h \z \t "标题 1,1,标题 2,2,标题 3,3,参考文献,1,结论,1" </w:instrText>
      </w:r>
      <w:r>
        <w:fldChar w:fldCharType="separate"/>
      </w:r>
      <w:r>
        <w:fldChar w:fldCharType="begin"/>
      </w:r>
      <w:r>
        <w:instrText xml:space="preserve"> HYPERLINK \l _Toc11635 </w:instrText>
      </w:r>
      <w:r>
        <w:fldChar w:fldCharType="separate"/>
      </w:r>
      <w:r>
        <w:rPr>
          <w:rFonts w:hint="eastAsia"/>
          <w:szCs w:val="32"/>
        </w:rPr>
        <w:t>摘  要</w:t>
      </w:r>
      <w:r>
        <w:tab/>
      </w:r>
      <w:r>
        <w:fldChar w:fldCharType="begin"/>
      </w:r>
      <w:r>
        <w:instrText xml:space="preserve"> PAGEREF _Toc11635 \h </w:instrText>
      </w:r>
      <w:r>
        <w:fldChar w:fldCharType="separate"/>
      </w:r>
      <w:r>
        <w:t>I</w:t>
      </w:r>
      <w:r>
        <w:fldChar w:fldCharType="end"/>
      </w:r>
      <w:r>
        <w:fldChar w:fldCharType="end"/>
      </w:r>
    </w:p>
    <w:p w14:paraId="24146AB0">
      <w:pPr>
        <w:pStyle w:val="19"/>
        <w:tabs>
          <w:tab w:val="right" w:leader="dot" w:pos="9412"/>
        </w:tabs>
      </w:pPr>
      <w:r>
        <w:fldChar w:fldCharType="begin"/>
      </w:r>
      <w:r>
        <w:instrText xml:space="preserve"> HYPERLINK \l _Toc5764 </w:instrText>
      </w:r>
      <w:r>
        <w:fldChar w:fldCharType="separate"/>
      </w:r>
      <w:r>
        <w:rPr>
          <w:rFonts w:hint="eastAsia"/>
        </w:rPr>
        <w:t xml:space="preserve">第一章 </w:t>
      </w:r>
      <w:r>
        <w:rPr>
          <w:rFonts w:hint="eastAsia"/>
          <w:lang w:val="en-US" w:eastAsia="zh-CN"/>
        </w:rPr>
        <w:t>算法介绍及实践</w:t>
      </w:r>
      <w:r>
        <w:tab/>
      </w:r>
      <w:r>
        <w:fldChar w:fldCharType="begin"/>
      </w:r>
      <w:r>
        <w:instrText xml:space="preserve"> PAGEREF _Toc5764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681DACF">
      <w:pPr>
        <w:pStyle w:val="23"/>
        <w:tabs>
          <w:tab w:val="right" w:leader="dot" w:pos="9412"/>
        </w:tabs>
      </w:pPr>
      <w:r>
        <w:fldChar w:fldCharType="begin"/>
      </w:r>
      <w:r>
        <w:instrText xml:space="preserve"> HYPERLINK \l _Toc8271 </w:instrText>
      </w:r>
      <w:r>
        <w:fldChar w:fldCharType="separate"/>
      </w:r>
      <w:r>
        <w:rPr>
          <w:rFonts w:hint="eastAsia"/>
        </w:rPr>
        <w:t xml:space="preserve">1.1 </w:t>
      </w:r>
      <w:r>
        <w:rPr>
          <w:rFonts w:hint="eastAsia"/>
          <w:lang w:val="en-US" w:eastAsia="zh-CN"/>
        </w:rPr>
        <w:t>YoLov5算法介绍</w:t>
      </w:r>
      <w:r>
        <w:tab/>
      </w:r>
      <w:r>
        <w:fldChar w:fldCharType="begin"/>
      </w:r>
      <w:r>
        <w:instrText xml:space="preserve"> PAGEREF _Toc8271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022E6BE">
      <w:pPr>
        <w:pStyle w:val="23"/>
        <w:tabs>
          <w:tab w:val="right" w:leader="dot" w:pos="9412"/>
        </w:tabs>
      </w:pPr>
      <w:r>
        <w:fldChar w:fldCharType="begin"/>
      </w:r>
      <w:r>
        <w:instrText xml:space="preserve"> HYPERLINK \l _Toc21060 </w:instrText>
      </w:r>
      <w:r>
        <w:fldChar w:fldCharType="separate"/>
      </w:r>
      <w:r>
        <w:rPr>
          <w:rFonts w:hint="eastAsia"/>
        </w:rPr>
        <w:t xml:space="preserve">1.2 </w:t>
      </w:r>
      <w:r>
        <w:rPr>
          <w:rFonts w:hint="eastAsia"/>
          <w:lang w:val="en-US" w:eastAsia="zh-CN"/>
        </w:rPr>
        <w:t>Pyqt5应用实践</w:t>
      </w:r>
      <w:r>
        <w:tab/>
      </w:r>
      <w:r>
        <w:fldChar w:fldCharType="begin"/>
      </w:r>
      <w:r>
        <w:instrText xml:space="preserve"> PAGEREF _Toc21060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1733095">
      <w:pPr>
        <w:pStyle w:val="23"/>
        <w:tabs>
          <w:tab w:val="right" w:leader="dot" w:pos="9412"/>
        </w:tabs>
      </w:pPr>
      <w:r>
        <w:fldChar w:fldCharType="begin"/>
      </w:r>
      <w:r>
        <w:instrText xml:space="preserve"> HYPERLINK \l _Toc1529 </w:instrText>
      </w:r>
      <w:r>
        <w:fldChar w:fldCharType="separate"/>
      </w:r>
      <w:r>
        <w:rPr>
          <w:rFonts w:hint="eastAsia"/>
        </w:rPr>
        <w:t xml:space="preserve">1.3 </w:t>
      </w:r>
      <w:r>
        <w:rPr>
          <w:rFonts w:hint="eastAsia"/>
          <w:lang w:val="en-US" w:eastAsia="zh-CN"/>
        </w:rPr>
        <w:t>结合Yolov5和Pyqt5的实践</w:t>
      </w:r>
      <w:r>
        <w:tab/>
      </w:r>
      <w:r>
        <w:fldChar w:fldCharType="begin"/>
      </w:r>
      <w:r>
        <w:instrText xml:space="preserve"> PAGEREF _Toc1529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E349FD0">
      <w:pPr>
        <w:pStyle w:val="19"/>
        <w:tabs>
          <w:tab w:val="right" w:leader="dot" w:pos="9412"/>
        </w:tabs>
      </w:pPr>
      <w:r>
        <w:fldChar w:fldCharType="begin"/>
      </w:r>
      <w:r>
        <w:instrText xml:space="preserve"> HYPERLINK \l _Toc14141 </w:instrText>
      </w:r>
      <w:r>
        <w:fldChar w:fldCharType="separate"/>
      </w:r>
      <w:r>
        <w:rPr>
          <w:rFonts w:hint="eastAsia"/>
        </w:rPr>
        <w:t xml:space="preserve">第二章 </w:t>
      </w:r>
      <w:r>
        <w:rPr>
          <w:rFonts w:hint="eastAsia"/>
          <w:lang w:val="en-US" w:eastAsia="zh-CN"/>
        </w:rPr>
        <w:t>水果识别软件</w:t>
      </w:r>
      <w:r>
        <w:rPr>
          <w:rFonts w:hint="eastAsia"/>
        </w:rPr>
        <w:t>调试</w:t>
      </w:r>
      <w:r>
        <w:tab/>
      </w:r>
      <w:r>
        <w:fldChar w:fldCharType="begin"/>
      </w:r>
      <w:r>
        <w:instrText xml:space="preserve"> PAGEREF _Toc14141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D01C266">
      <w:pPr>
        <w:pStyle w:val="23"/>
        <w:tabs>
          <w:tab w:val="right" w:leader="dot" w:pos="9412"/>
        </w:tabs>
      </w:pPr>
      <w:r>
        <w:fldChar w:fldCharType="begin"/>
      </w:r>
      <w:r>
        <w:instrText xml:space="preserve"> HYPERLINK \l _Toc23780 </w:instrText>
      </w:r>
      <w:r>
        <w:fldChar w:fldCharType="separate"/>
      </w:r>
      <w:r>
        <w:rPr>
          <w:rFonts w:hint="eastAsia"/>
        </w:rPr>
        <w:t xml:space="preserve">2.1 </w:t>
      </w:r>
      <w:r>
        <w:rPr>
          <w:rFonts w:hint="eastAsia"/>
          <w:lang w:val="en-US" w:eastAsia="zh-CN"/>
        </w:rPr>
        <w:t>任务背景与目标</w:t>
      </w:r>
      <w:r>
        <w:tab/>
      </w:r>
      <w:r>
        <w:fldChar w:fldCharType="begin"/>
      </w:r>
      <w:r>
        <w:instrText xml:space="preserve"> PAGEREF _Toc23780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3360BB8">
      <w:pPr>
        <w:pStyle w:val="23"/>
        <w:tabs>
          <w:tab w:val="right" w:leader="dot" w:pos="9412"/>
        </w:tabs>
      </w:pPr>
      <w:r>
        <w:fldChar w:fldCharType="begin"/>
      </w:r>
      <w:r>
        <w:instrText xml:space="preserve"> HYPERLINK \l _Toc28039 </w:instrText>
      </w:r>
      <w:r>
        <w:fldChar w:fldCharType="separate"/>
      </w:r>
      <w:r>
        <w:rPr>
          <w:rFonts w:hint="eastAsia"/>
        </w:rPr>
        <w:t xml:space="preserve">2.2 </w:t>
      </w:r>
      <w:r>
        <w:rPr>
          <w:rFonts w:hint="eastAsia"/>
          <w:lang w:val="en-US" w:eastAsia="zh-CN"/>
        </w:rPr>
        <w:t>开发环境与工具选择</w:t>
      </w:r>
      <w:r>
        <w:tab/>
      </w:r>
      <w:r>
        <w:fldChar w:fldCharType="begin"/>
      </w:r>
      <w:r>
        <w:instrText xml:space="preserve"> PAGEREF _Toc28039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35B97D8">
      <w:pPr>
        <w:pStyle w:val="23"/>
        <w:tabs>
          <w:tab w:val="right" w:leader="dot" w:pos="9412"/>
        </w:tabs>
      </w:pPr>
      <w:r>
        <w:fldChar w:fldCharType="begin"/>
      </w:r>
      <w:r>
        <w:instrText xml:space="preserve"> HYPERLINK \l _Toc27912 </w:instrText>
      </w:r>
      <w:r>
        <w:fldChar w:fldCharType="separate"/>
      </w:r>
      <w:r>
        <w:rPr>
          <w:rFonts w:hint="eastAsia"/>
        </w:rPr>
        <w:t xml:space="preserve">2.3 </w:t>
      </w:r>
      <w:r>
        <w:rPr>
          <w:rFonts w:hint="eastAsia"/>
          <w:lang w:val="en-US" w:eastAsia="zh-CN"/>
        </w:rPr>
        <w:t>系统调试步骤与问题分析</w:t>
      </w:r>
      <w:r>
        <w:tab/>
      </w:r>
      <w:r>
        <w:fldChar w:fldCharType="begin"/>
      </w:r>
      <w:r>
        <w:instrText xml:space="preserve"> PAGEREF _Toc27912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46F8C93">
      <w:pPr>
        <w:pStyle w:val="19"/>
        <w:tabs>
          <w:tab w:val="right" w:leader="dot" w:pos="9412"/>
        </w:tabs>
      </w:pPr>
      <w:r>
        <w:fldChar w:fldCharType="begin"/>
      </w:r>
      <w:r>
        <w:instrText xml:space="preserve"> HYPERLINK \l _Toc17754 </w:instrText>
      </w:r>
      <w:r>
        <w:fldChar w:fldCharType="separate"/>
      </w:r>
      <w:r>
        <w:rPr>
          <w:rFonts w:hint="eastAsia"/>
        </w:rPr>
        <w:t xml:space="preserve">第三章 </w:t>
      </w:r>
      <w:r>
        <w:rPr>
          <w:rFonts w:hint="eastAsia"/>
          <w:lang w:val="en-US" w:eastAsia="zh-CN"/>
        </w:rPr>
        <w:t>系统测试与实践结果</w:t>
      </w:r>
      <w:r>
        <w:tab/>
      </w:r>
      <w:r>
        <w:fldChar w:fldCharType="begin"/>
      </w:r>
      <w:r>
        <w:instrText xml:space="preserve"> PAGEREF _Toc17754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CE06A2B">
      <w:pPr>
        <w:pStyle w:val="23"/>
        <w:tabs>
          <w:tab w:val="right" w:leader="dot" w:pos="9412"/>
        </w:tabs>
      </w:pPr>
      <w:r>
        <w:fldChar w:fldCharType="begin"/>
      </w:r>
      <w:r>
        <w:instrText xml:space="preserve"> HYPERLINK \l _Toc27589 </w:instrText>
      </w:r>
      <w:r>
        <w:fldChar w:fldCharType="separate"/>
      </w:r>
      <w:r>
        <w:rPr>
          <w:rFonts w:hint="eastAsia"/>
        </w:rPr>
        <w:t xml:space="preserve">3.1 </w:t>
      </w:r>
      <w:r>
        <w:rPr>
          <w:rFonts w:hint="eastAsia"/>
          <w:lang w:val="en-US" w:eastAsia="zh-CN"/>
        </w:rPr>
        <w:t>系统概述</w:t>
      </w:r>
      <w:r>
        <w:tab/>
      </w:r>
      <w:r>
        <w:fldChar w:fldCharType="begin"/>
      </w:r>
      <w:r>
        <w:instrText xml:space="preserve"> PAGEREF _Toc27589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B34C6FB">
      <w:pPr>
        <w:pStyle w:val="23"/>
        <w:tabs>
          <w:tab w:val="right" w:leader="dot" w:pos="9412"/>
        </w:tabs>
      </w:pPr>
      <w:r>
        <w:fldChar w:fldCharType="begin"/>
      </w:r>
      <w:r>
        <w:instrText xml:space="preserve"> HYPERLINK \l _Toc10593 </w:instrText>
      </w:r>
      <w:r>
        <w:fldChar w:fldCharType="separate"/>
      </w:r>
      <w:r>
        <w:rPr>
          <w:rFonts w:hint="eastAsia"/>
        </w:rPr>
        <w:t xml:space="preserve">3.2 </w:t>
      </w:r>
      <w:r>
        <w:rPr>
          <w:rFonts w:hint="eastAsia"/>
          <w:lang w:val="en-US" w:eastAsia="zh-CN"/>
        </w:rPr>
        <w:t>功能性测试</w:t>
      </w:r>
      <w:r>
        <w:tab/>
      </w:r>
      <w:r>
        <w:fldChar w:fldCharType="begin"/>
      </w:r>
      <w:r>
        <w:instrText xml:space="preserve"> PAGEREF _Toc10593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7A1E439">
      <w:pPr>
        <w:pStyle w:val="23"/>
        <w:tabs>
          <w:tab w:val="right" w:leader="dot" w:pos="9412"/>
        </w:tabs>
      </w:pPr>
      <w:r>
        <w:fldChar w:fldCharType="begin"/>
      </w:r>
      <w:r>
        <w:instrText xml:space="preserve"> HYPERLINK \l _Toc7994 </w:instrText>
      </w:r>
      <w:r>
        <w:fldChar w:fldCharType="separate"/>
      </w:r>
      <w:r>
        <w:rPr>
          <w:rFonts w:hint="eastAsia"/>
        </w:rPr>
        <w:t xml:space="preserve">3.3 </w:t>
      </w:r>
      <w:r>
        <w:rPr>
          <w:rFonts w:hint="eastAsia"/>
          <w:lang w:val="en-US" w:eastAsia="zh-CN"/>
        </w:rPr>
        <w:t>性能测试</w:t>
      </w:r>
      <w:r>
        <w:tab/>
      </w:r>
      <w:r>
        <w:fldChar w:fldCharType="begin"/>
      </w:r>
      <w:r>
        <w:instrText xml:space="preserve"> PAGEREF _Toc7994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7CF4938">
      <w:pPr>
        <w:pStyle w:val="23"/>
        <w:tabs>
          <w:tab w:val="right" w:leader="dot" w:pos="9412"/>
        </w:tabs>
      </w:pPr>
      <w:r>
        <w:fldChar w:fldCharType="begin"/>
      </w:r>
      <w:r>
        <w:instrText xml:space="preserve"> HYPERLINK \l _Toc13394 </w:instrText>
      </w:r>
      <w:r>
        <w:fldChar w:fldCharType="separate"/>
      </w:r>
      <w:r>
        <w:rPr>
          <w:rFonts w:hint="eastAsia"/>
          <w:lang w:val="en-US" w:eastAsia="zh-CN"/>
        </w:rPr>
        <w:t>3.4 用户体验测试</w:t>
      </w:r>
      <w:r>
        <w:tab/>
      </w:r>
      <w:r>
        <w:fldChar w:fldCharType="begin"/>
      </w:r>
      <w:r>
        <w:instrText xml:space="preserve"> PAGEREF _Toc13394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42B19E5">
      <w:pPr>
        <w:pStyle w:val="23"/>
        <w:tabs>
          <w:tab w:val="right" w:leader="dot" w:pos="9412"/>
        </w:tabs>
      </w:pPr>
      <w:r>
        <w:fldChar w:fldCharType="begin"/>
      </w:r>
      <w:r>
        <w:instrText xml:space="preserve"> HYPERLINK \l _Toc28236 </w:instrText>
      </w:r>
      <w:r>
        <w:fldChar w:fldCharType="separate"/>
      </w:r>
      <w:r>
        <w:rPr>
          <w:rFonts w:hint="eastAsia"/>
          <w:lang w:val="en-US" w:eastAsia="zh-CN"/>
        </w:rPr>
        <w:t>3.5 重要代码展示与结果</w:t>
      </w:r>
      <w:r>
        <w:tab/>
      </w:r>
      <w:r>
        <w:fldChar w:fldCharType="begin"/>
      </w:r>
      <w:r>
        <w:instrText xml:space="preserve"> PAGEREF _Toc28236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6D0887E">
      <w:pPr>
        <w:pStyle w:val="19"/>
        <w:tabs>
          <w:tab w:val="right" w:leader="dot" w:pos="9412"/>
        </w:tabs>
      </w:pPr>
      <w:r>
        <w:fldChar w:fldCharType="begin"/>
      </w:r>
      <w:r>
        <w:instrText xml:space="preserve"> HYPERLINK \l _Toc4266 </w:instrText>
      </w:r>
      <w:r>
        <w:fldChar w:fldCharType="separate"/>
      </w:r>
      <w:r>
        <w:rPr>
          <w:rFonts w:hint="eastAsia"/>
          <w:lang w:val="en-US" w:eastAsia="zh-CN"/>
        </w:rPr>
        <w:t>实践心得及</w:t>
      </w:r>
      <w:r>
        <w:rPr>
          <w:rFonts w:hint="eastAsia"/>
        </w:rPr>
        <w:t>总结</w:t>
      </w:r>
      <w:r>
        <w:tab/>
      </w:r>
      <w:r>
        <w:fldChar w:fldCharType="begin"/>
      </w:r>
      <w:r>
        <w:instrText xml:space="preserve"> PAGEREF _Toc4266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DE00DAB">
      <w:pPr>
        <w:ind w:firstLine="0" w:firstLineChars="0"/>
      </w:pPr>
      <w:r>
        <w:fldChar w:fldCharType="end"/>
      </w:r>
    </w:p>
    <w:p w14:paraId="67791E47">
      <w:pPr>
        <w:ind w:firstLine="0" w:firstLineChars="0"/>
      </w:pPr>
    </w:p>
    <w:p w14:paraId="33263F50">
      <w:pPr>
        <w:ind w:firstLine="0" w:firstLineChars="0"/>
      </w:pPr>
    </w:p>
    <w:p w14:paraId="7201114E">
      <w:pPr>
        <w:ind w:firstLine="0" w:firstLineChars="0"/>
      </w:pPr>
    </w:p>
    <w:p w14:paraId="5B5A02A0">
      <w:pPr>
        <w:ind w:firstLine="0" w:firstLineChars="0"/>
      </w:pPr>
    </w:p>
    <w:p w14:paraId="500AA8E4">
      <w:pPr>
        <w:ind w:firstLine="0" w:firstLineChars="0"/>
      </w:pPr>
    </w:p>
    <w:p w14:paraId="6B960772">
      <w:pPr>
        <w:ind w:firstLine="0" w:firstLineChars="0"/>
      </w:pPr>
    </w:p>
    <w:p w14:paraId="01531C0C">
      <w:pPr>
        <w:ind w:firstLine="0" w:firstLineChars="0"/>
      </w:pPr>
    </w:p>
    <w:p w14:paraId="22874C91">
      <w:pPr>
        <w:ind w:firstLine="0" w:firstLineChars="0"/>
      </w:pPr>
    </w:p>
    <w:p w14:paraId="7B687F96">
      <w:pPr>
        <w:ind w:firstLine="0" w:firstLineChars="0"/>
      </w:pPr>
    </w:p>
    <w:p w14:paraId="59C29A5E">
      <w:pPr>
        <w:ind w:firstLine="0" w:firstLineChars="0"/>
      </w:pPr>
    </w:p>
    <w:p w14:paraId="57339FDC">
      <w:pPr>
        <w:ind w:firstLine="0" w:firstLineChars="0"/>
      </w:pPr>
    </w:p>
    <w:p w14:paraId="267009E5">
      <w:pPr>
        <w:ind w:firstLine="0" w:firstLineChars="0"/>
      </w:pPr>
    </w:p>
    <w:p w14:paraId="28D1F044">
      <w:pPr>
        <w:ind w:firstLine="0" w:firstLineChars="0"/>
      </w:pPr>
    </w:p>
    <w:p w14:paraId="52D62AEF">
      <w:pPr>
        <w:ind w:firstLine="0" w:firstLineChars="0"/>
      </w:pPr>
    </w:p>
    <w:p w14:paraId="043C980D">
      <w:pPr>
        <w:ind w:firstLine="0" w:firstLineChars="0"/>
      </w:pPr>
    </w:p>
    <w:p w14:paraId="5EF69616">
      <w:pPr>
        <w:ind w:firstLine="0" w:firstLineChars="0"/>
        <w:sectPr>
          <w:headerReference r:id="rId17" w:type="default"/>
          <w:footerReference r:id="rId19" w:type="default"/>
          <w:headerReference r:id="rId18" w:type="even"/>
          <w:footerReference r:id="rId20" w:type="even"/>
          <w:pgSz w:w="11906" w:h="16838"/>
          <w:pgMar w:top="1440" w:right="1247" w:bottom="1440" w:left="1247" w:header="851" w:footer="850" w:gutter="0"/>
          <w:pgNumType w:fmt="upperRoman" w:start="1"/>
          <w:cols w:space="0" w:num="1"/>
          <w:docGrid w:type="lines" w:linePitch="312" w:charSpace="0"/>
        </w:sectPr>
      </w:pPr>
    </w:p>
    <w:p w14:paraId="7E3D0432">
      <w:pPr>
        <w:pStyle w:val="2"/>
        <w:spacing w:before="240" w:after="240"/>
      </w:pPr>
      <w:bookmarkStart w:id="2" w:name="_Toc5764"/>
      <w:r>
        <w:rPr>
          <w:rFonts w:hint="eastAsia"/>
          <w:lang w:val="en-US" w:eastAsia="zh-CN"/>
        </w:rPr>
        <w:t>算法介绍及实践</w:t>
      </w:r>
      <w:bookmarkEnd w:id="2"/>
    </w:p>
    <w:p w14:paraId="05D6F272">
      <w:pPr>
        <w:pStyle w:val="3"/>
        <w:spacing w:before="240" w:after="240"/>
      </w:pPr>
      <w:bookmarkStart w:id="3" w:name="_Toc8271"/>
      <w:r>
        <w:rPr>
          <w:rFonts w:hint="eastAsia"/>
          <w:lang w:val="en-US" w:eastAsia="zh-CN"/>
        </w:rPr>
        <w:t>YoLov5算法介绍</w:t>
      </w:r>
      <w:bookmarkEnd w:id="3"/>
    </w:p>
    <w:p w14:paraId="23218DA0">
      <w:pPr>
        <w:tabs>
          <w:tab w:val="left" w:pos="925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LOv5是一种基于深度学习的目标检测算法，它以其高效和准确性在实时目标检测任务中表现突出。YOLOv5的核心思想是将目标检测视为一个回归问题，通过卷积神经网络直接预测目标的位置和类别。与传统的目标检测算法相比，YOLOv5具有更高的检测速度和准确性。</w:t>
      </w:r>
    </w:p>
    <w:p w14:paraId="27F6E260">
      <w:pPr>
        <w:tabs>
          <w:tab w:val="left" w:pos="925"/>
        </w:tabs>
        <w:bidi w:val="0"/>
        <w:jc w:val="left"/>
        <w:rPr>
          <w:rFonts w:hint="eastAsia"/>
          <w:lang w:val="en-US" w:eastAsia="zh-CN"/>
        </w:rPr>
      </w:pPr>
    </w:p>
    <w:p w14:paraId="5AC1C061">
      <w:pPr>
        <w:pStyle w:val="4"/>
        <w:bidi w:val="0"/>
        <w:rPr>
          <w:rFonts w:hint="eastAsia"/>
          <w:lang w:val="en-US" w:eastAsia="zh-CN"/>
        </w:rPr>
      </w:pPr>
      <w:bookmarkStart w:id="4" w:name="_Toc15249"/>
      <w:bookmarkStart w:id="5" w:name="_Toc22627"/>
      <w:r>
        <w:rPr>
          <w:rFonts w:hint="eastAsia"/>
          <w:lang w:val="en-US" w:eastAsia="zh-CN"/>
        </w:rPr>
        <w:t>网络结构</w:t>
      </w:r>
      <w:bookmarkEnd w:id="4"/>
      <w:bookmarkEnd w:id="5"/>
    </w:p>
    <w:p w14:paraId="49A2796A">
      <w:pPr>
        <w:tabs>
          <w:tab w:val="left" w:pos="925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LOv5的网络结构主要包括Backbone、Neck和Head三个部分。Backbone用于特征提取，Neck负责特征图的进一步处理，而Head则负责最终的检测任务。YOLOv5的设计哲学是简洁高效，它有四个版本：YOLOv5s、YOLOv5m、YOLOv5l和YOLOv5x，这四种网络结构的深度和特征图宽度逐渐增加，其中YOLOv5s是最小的一种，而YOLOv5x则是最大的一种。</w:t>
      </w:r>
    </w:p>
    <w:p w14:paraId="4E72E83E">
      <w:pPr>
        <w:tabs>
          <w:tab w:val="left" w:pos="925"/>
        </w:tabs>
        <w:bidi w:val="0"/>
        <w:jc w:val="left"/>
        <w:rPr>
          <w:rFonts w:hint="eastAsia"/>
          <w:lang w:val="en-US" w:eastAsia="zh-CN"/>
        </w:rPr>
      </w:pPr>
    </w:p>
    <w:p w14:paraId="43223391">
      <w:pPr>
        <w:pStyle w:val="4"/>
        <w:bidi w:val="0"/>
        <w:rPr>
          <w:rFonts w:hint="eastAsia"/>
          <w:lang w:val="en-US" w:eastAsia="zh-CN"/>
        </w:rPr>
      </w:pPr>
      <w:bookmarkStart w:id="6" w:name="_Toc5476"/>
      <w:bookmarkStart w:id="7" w:name="_Toc634"/>
      <w:r>
        <w:rPr>
          <w:rFonts w:hint="eastAsia"/>
          <w:lang w:val="en-US" w:eastAsia="zh-CN"/>
        </w:rPr>
        <w:t>工作原理</w:t>
      </w:r>
      <w:bookmarkEnd w:id="6"/>
      <w:bookmarkEnd w:id="7"/>
    </w:p>
    <w:p w14:paraId="19C2394E">
      <w:pPr>
        <w:tabs>
          <w:tab w:val="left" w:pos="925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LOv5的工作原理可以概括为“一阶段”和“anchor-free”。所谓“一阶段”，是指算法直接在特征图上进行预测，而不是像两阶段算法那样先生成候选框再进行预测。这种做法大大简化了算法流程，提高了检测速度。而“anchor-free”则是指算法在预测时不需要预设不同尺度和长宽比的锚点框，这进一步减少了算法的参数数量，提高了模型的泛化能力。</w:t>
      </w:r>
    </w:p>
    <w:p w14:paraId="423598AB">
      <w:pPr>
        <w:tabs>
          <w:tab w:val="left" w:pos="925"/>
        </w:tabs>
        <w:bidi w:val="0"/>
        <w:jc w:val="left"/>
        <w:rPr>
          <w:rFonts w:hint="eastAsia"/>
          <w:lang w:val="en-US" w:eastAsia="zh-CN"/>
        </w:rPr>
      </w:pPr>
    </w:p>
    <w:p w14:paraId="35841091">
      <w:pPr>
        <w:pStyle w:val="4"/>
        <w:bidi w:val="0"/>
        <w:rPr>
          <w:rFonts w:hint="eastAsia"/>
          <w:lang w:val="en-US" w:eastAsia="zh-CN"/>
        </w:rPr>
      </w:pPr>
      <w:bookmarkStart w:id="8" w:name="_Toc8060"/>
      <w:bookmarkStart w:id="9" w:name="_Toc21810"/>
      <w:r>
        <w:rPr>
          <w:rFonts w:hint="eastAsia"/>
          <w:lang w:val="en-US" w:eastAsia="zh-CN"/>
        </w:rPr>
        <w:t>训练方法</w:t>
      </w:r>
      <w:bookmarkEnd w:id="8"/>
      <w:bookmarkEnd w:id="9"/>
    </w:p>
    <w:p w14:paraId="69FE0C60">
      <w:pPr>
        <w:tabs>
          <w:tab w:val="left" w:pos="925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LOv5的训练方法包括数据增强、自适应锚框计算等关键技术。数据增强通过随机选取图片拼接基准点坐标，将四张图片根据基准点，分别经过尺寸调整和比例缩放后，放置在指定尺寸的大图的四个位置，从而丰富数据集并增强模型鲁棒性。自适应锚框计算则是在训练不同的数据集时，使用k-means聚类和遗传算法来计算最适合数据集的锚框，从而提高检测的准确性。</w:t>
      </w:r>
    </w:p>
    <w:p w14:paraId="34F0A892">
      <w:pPr>
        <w:pStyle w:val="3"/>
        <w:spacing w:before="240" w:after="240"/>
      </w:pPr>
      <w:bookmarkStart w:id="10" w:name="_Toc21060"/>
      <w:r>
        <w:rPr>
          <w:rFonts w:hint="eastAsia"/>
          <w:lang w:val="en-US" w:eastAsia="zh-CN"/>
        </w:rPr>
        <w:t>Pyqt5应用实践</w:t>
      </w:r>
      <w:bookmarkEnd w:id="10"/>
    </w:p>
    <w:p w14:paraId="6B967E06">
      <w:pPr>
        <w:tabs>
          <w:tab w:val="left" w:pos="925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PyQt5是Python的图形用户界面(GUI)框架，它基于强大的Qt库。Qt是一个跨平台的C++框架，用于构建桌面应用程序。通过PyQt5，我们可以用Python轻松构建跨平台的桌面应用程序。</w:t>
      </w:r>
    </w:p>
    <w:p w14:paraId="661D7867">
      <w:pPr>
        <w:pStyle w:val="4"/>
        <w:bidi w:val="0"/>
        <w:rPr>
          <w:rFonts w:hint="eastAsia"/>
          <w:lang w:val="en-US" w:eastAsia="zh-CN"/>
        </w:rPr>
      </w:pPr>
      <w:bookmarkStart w:id="11" w:name="_Toc18463"/>
      <w:bookmarkStart w:id="12" w:name="_Toc717"/>
      <w:r>
        <w:rPr>
          <w:rFonts w:hint="eastAsia"/>
          <w:lang w:val="en-US" w:eastAsia="zh-CN"/>
        </w:rPr>
        <w:t>界面设计</w:t>
      </w:r>
      <w:bookmarkEnd w:id="11"/>
      <w:bookmarkEnd w:id="12"/>
    </w:p>
    <w:p w14:paraId="23BFAE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使用PyQt5设计用户界面时，可以采用Qt Designer来设计用户界面，并将设计好的.ui文件转换为Python文件。在PyCharm中编写主程序代码并导入所需的PyQT5模块、生成的.py文件以及其他必要的库。编写Python代码来实现用户界面上的交互行为和逻辑。</w:t>
      </w:r>
    </w:p>
    <w:p w14:paraId="48F39468">
      <w:pPr>
        <w:rPr>
          <w:rFonts w:hint="eastAsia"/>
          <w:lang w:val="en-US" w:eastAsia="zh-CN"/>
        </w:rPr>
      </w:pPr>
    </w:p>
    <w:p w14:paraId="18CBE7B1">
      <w:pPr>
        <w:pStyle w:val="4"/>
        <w:bidi w:val="0"/>
        <w:rPr>
          <w:rFonts w:hint="eastAsia"/>
          <w:lang w:val="en-US" w:eastAsia="zh-CN"/>
        </w:rPr>
      </w:pPr>
      <w:bookmarkStart w:id="13" w:name="_Toc11123"/>
      <w:bookmarkStart w:id="14" w:name="_Toc9124"/>
      <w:r>
        <w:rPr>
          <w:rFonts w:hint="eastAsia"/>
          <w:lang w:val="en-US" w:eastAsia="zh-CN"/>
        </w:rPr>
        <w:t>实践案例</w:t>
      </w:r>
      <w:bookmarkEnd w:id="13"/>
      <w:bookmarkEnd w:id="14"/>
    </w:p>
    <w:p w14:paraId="2A6BA347">
      <w:pPr>
        <w:tabs>
          <w:tab w:val="left" w:pos="925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水果识别与成熟度评估系统中，PyQt5用于创建一个直观易用的可视化界面，用于图片和视频的检测。界面顶部的按钮用于选择图片检测和视频检测，通过这样的界面设计，用户可以方便地进行水果检测和成熟度分析操作。经过使用测试，该可视化操作界面流畅，点击“图片检测”和“视频检测”均能够打开代码中设定好的目标文件夹，以选择用于检测的图片或者视频。</w:t>
      </w:r>
    </w:p>
    <w:p w14:paraId="5A39010B">
      <w:pPr>
        <w:tabs>
          <w:tab w:val="left" w:pos="925"/>
        </w:tabs>
        <w:bidi w:val="0"/>
        <w:jc w:val="left"/>
        <w:rPr>
          <w:rFonts w:hint="eastAsia"/>
          <w:lang w:val="en-US" w:eastAsia="zh-CN"/>
        </w:rPr>
      </w:pPr>
    </w:p>
    <w:p w14:paraId="055D8932">
      <w:pPr>
        <w:pStyle w:val="4"/>
        <w:bidi w:val="0"/>
        <w:rPr>
          <w:rFonts w:hint="eastAsia"/>
          <w:lang w:val="en-US" w:eastAsia="zh-CN"/>
        </w:rPr>
      </w:pPr>
      <w:bookmarkStart w:id="15" w:name="_Toc9313"/>
      <w:bookmarkStart w:id="16" w:name="_Toc27828"/>
      <w:r>
        <w:rPr>
          <w:rFonts w:hint="eastAsia"/>
          <w:lang w:val="en-US" w:eastAsia="zh-CN"/>
        </w:rPr>
        <w:t>优势与应用</w:t>
      </w:r>
      <w:bookmarkEnd w:id="15"/>
      <w:bookmarkEnd w:id="16"/>
    </w:p>
    <w:p w14:paraId="3944201D">
      <w:pPr>
        <w:tabs>
          <w:tab w:val="left" w:pos="925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PyQt5的优势在于其丰富的控件和跨平台特性，使得开发者能够轻松地构建出功能丰富的桌面应用。在计算机视觉领域，PyQt5常被用于实现图像处理和深度学习模型的可视化界面，提高了检测操作的便捷性。</w:t>
      </w:r>
    </w:p>
    <w:p w14:paraId="1A459D6E">
      <w:pPr>
        <w:rPr>
          <w:rFonts w:hint="eastAsia"/>
          <w:lang w:val="en-US" w:eastAsia="zh-CN"/>
        </w:rPr>
      </w:pPr>
    </w:p>
    <w:p w14:paraId="316CBE0B">
      <w:pPr>
        <w:pStyle w:val="3"/>
        <w:spacing w:before="240" w:after="240"/>
      </w:pPr>
      <w:bookmarkStart w:id="17" w:name="_Toc1529"/>
      <w:r>
        <w:rPr>
          <w:rFonts w:hint="eastAsia"/>
          <w:lang w:val="en-US" w:eastAsia="zh-CN"/>
        </w:rPr>
        <w:t>结合Yolov5和Pyqt5的实践</w:t>
      </w:r>
      <w:bookmarkEnd w:id="17"/>
    </w:p>
    <w:p w14:paraId="32FBABC2">
      <w:pPr>
        <w:tabs>
          <w:tab w:val="left" w:pos="925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实际应用中，YOLOv5与PyQt5的结合可以极大地提高目标检测任务的效率和用户体验。YOLOv5负责后端的检测任务，而PyQt5则负责前端的用户界面设计，两者的结合使得复杂的目标检测任务变得简单直观。例如，在水果识别系统中，YOLOv5可以准确地识别和评估水果的成熟度，而PyQt5则可以将这些信息以图形化的方式展示给用户，使得用户能够直观地了解检测结果。</w:t>
      </w:r>
    </w:p>
    <w:p w14:paraId="60CDB525">
      <w:pPr>
        <w:tabs>
          <w:tab w:val="left" w:pos="925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这种结合，我们可以开发出功能强大且用户友好的桌面应用程序，这些程序不仅能够执行复杂的图像处理和深度学习任务，还能够提供良好的用户体验。这种实践证明了YOLOv5和PyQt5在计算机视觉领域的应用潜力，为未来的研究和开发提供了新的方向。</w:t>
      </w:r>
    </w:p>
    <w:p w14:paraId="1D3560A7">
      <w:pPr>
        <w:tabs>
          <w:tab w:val="left" w:pos="925"/>
        </w:tabs>
        <w:bidi w:val="0"/>
        <w:jc w:val="left"/>
        <w:rPr>
          <w:rFonts w:hint="eastAsia"/>
          <w:lang w:val="en-US" w:eastAsia="zh-CN"/>
        </w:rPr>
      </w:pPr>
    </w:p>
    <w:p w14:paraId="3DFF8E65">
      <w:pPr>
        <w:tabs>
          <w:tab w:val="left" w:pos="925"/>
        </w:tabs>
        <w:bidi w:val="0"/>
        <w:jc w:val="left"/>
        <w:rPr>
          <w:rFonts w:hint="eastAsia"/>
          <w:lang w:val="en-US" w:eastAsia="zh-CN"/>
        </w:rPr>
      </w:pPr>
    </w:p>
    <w:p w14:paraId="1FBDBE80">
      <w:pPr>
        <w:tabs>
          <w:tab w:val="left" w:pos="925"/>
        </w:tabs>
        <w:bidi w:val="0"/>
        <w:jc w:val="left"/>
        <w:rPr>
          <w:rFonts w:hint="eastAsia"/>
          <w:lang w:val="en-US" w:eastAsia="zh-CN"/>
        </w:rPr>
      </w:pPr>
    </w:p>
    <w:bookmarkEnd w:id="0"/>
    <w:p w14:paraId="32FBF849">
      <w:pPr>
        <w:widowControl/>
        <w:spacing w:line="240" w:lineRule="auto"/>
        <w:ind w:firstLine="0" w:firstLineChars="0"/>
        <w:jc w:val="left"/>
      </w:pPr>
    </w:p>
    <w:p w14:paraId="0770DB18">
      <w:pPr>
        <w:pStyle w:val="2"/>
        <w:spacing w:before="240" w:after="240"/>
      </w:pPr>
      <w:bookmarkStart w:id="18" w:name="_Toc14141"/>
      <w:r>
        <w:rPr>
          <w:rFonts w:hint="eastAsia"/>
          <w:lang w:val="en-US" w:eastAsia="zh-CN"/>
        </w:rPr>
        <w:t>水果识别软件</w:t>
      </w:r>
      <w:r>
        <w:rPr>
          <w:rFonts w:hint="eastAsia"/>
        </w:rPr>
        <w:t>调试</w:t>
      </w:r>
      <w:bookmarkEnd w:id="18"/>
    </w:p>
    <w:p w14:paraId="0F91E1A4">
      <w:pPr>
        <w:pStyle w:val="3"/>
        <w:spacing w:before="240" w:after="240"/>
      </w:pPr>
      <w:bookmarkStart w:id="19" w:name="_Toc23780"/>
      <w:r>
        <w:rPr>
          <w:rFonts w:hint="eastAsia"/>
          <w:lang w:val="en-US" w:eastAsia="zh-CN"/>
        </w:rPr>
        <w:t>任务背景与目标</w:t>
      </w:r>
      <w:bookmarkEnd w:id="19"/>
    </w:p>
    <w:p w14:paraId="5E1702C8">
      <w:pPr>
        <w:ind w:firstLine="480"/>
        <w:rPr>
          <w:rFonts w:hint="eastAsia"/>
        </w:rPr>
      </w:pPr>
      <w:r>
        <w:rPr>
          <w:rFonts w:hint="default"/>
        </w:rPr>
        <w:t>随着人工智能技术的快速发展，物体识别已广泛应用于各类应用场景中。水果识别作为计算机视觉中的一个重要应用，不仅具有学术研究的意义，还能够为农业、商业、医疗等多个行业提供创新解决方案。本次任务的目标是基于YOLOv5和PyQt5，使用OpenCV实现一个水果识别系统。系统能够通过摄像头捕捉图像，实时识别并分类水果，最终通过图形用户界面（GUI）展示识别结果。</w:t>
      </w:r>
    </w:p>
    <w:p w14:paraId="5E7F1630">
      <w:pPr>
        <w:ind w:firstLine="480"/>
        <w:rPr>
          <w:rFonts w:hint="default"/>
        </w:rPr>
      </w:pPr>
      <w:r>
        <w:rPr>
          <w:rFonts w:hint="default"/>
        </w:rPr>
        <w:t>在开发过程中，软件调试是确保系统稳定、高效运行的关键步骤。本文将围绕如何进行YOLOv5和PyQt5的调试工作展开讨论，分析调试过程中可能遇到的问题，并提出相应的解决方案。</w:t>
      </w:r>
    </w:p>
    <w:p w14:paraId="267146DE">
      <w:pPr>
        <w:pStyle w:val="3"/>
        <w:spacing w:before="240" w:after="240"/>
        <w:rPr>
          <w:rFonts w:hint="default"/>
        </w:rPr>
      </w:pPr>
      <w:bookmarkStart w:id="20" w:name="_Toc28039"/>
      <w:r>
        <w:rPr>
          <w:rFonts w:hint="eastAsia"/>
          <w:lang w:val="en-US" w:eastAsia="zh-CN"/>
        </w:rPr>
        <w:t>开发环境与工具选择</w:t>
      </w:r>
      <w:bookmarkEnd w:id="20"/>
    </w:p>
    <w:p w14:paraId="700CBD45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YOLOv5：作为当前最为流行的目标检测算法之一，YOLOv5具有高效、精确的特性，适用于实时检测任务。在水果识别中，YOLOv5能够在图像中快速定位水果并进行分类，为任务的实现提供了基础支持。</w:t>
      </w:r>
    </w:p>
    <w:p w14:paraId="145C9A2D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PyQt5：PyQt5是一个用于开发GUI应用程序的框架，通过它可以为水果识别系统设计友好的用户界面。PyQt5与OpenCV结合，能够将实时识别结果通过图形化界面展示出来，提高用户体验。</w:t>
      </w:r>
    </w:p>
    <w:p w14:paraId="5FC72266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OpenCV：OpenCV是计算机视觉领域最常用的工具库，它提供了丰富的图像处理功能。在本项目中，OpenCV负责捕获摄像头视频流、处理图像数据，并与YOLOv5模型进行交互。</w:t>
      </w:r>
    </w:p>
    <w:p w14:paraId="03193452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</w:rPr>
        <w:t>Python：本任务基于Python语言进行开发，Python拥有丰富的科学计算库以及与YOLOv5、PyQt5和OpenCV的兼容性，极大地方便了系统的开发与调试。</w:t>
      </w:r>
    </w:p>
    <w:p w14:paraId="261048D0">
      <w:pPr>
        <w:pStyle w:val="3"/>
        <w:spacing w:before="240" w:after="240"/>
      </w:pPr>
      <w:bookmarkStart w:id="21" w:name="_Toc27912"/>
      <w:r>
        <w:rPr>
          <w:rFonts w:hint="eastAsia"/>
          <w:lang w:val="en-US" w:eastAsia="zh-CN"/>
        </w:rPr>
        <w:t>系统调试步骤与问题分析</w:t>
      </w:r>
      <w:bookmarkEnd w:id="21"/>
    </w:p>
    <w:p w14:paraId="4B1E6221">
      <w:pPr>
        <w:pStyle w:val="4"/>
        <w:bidi w:val="0"/>
        <w:rPr>
          <w:rFonts w:hint="default"/>
        </w:rPr>
      </w:pPr>
      <w:bookmarkStart w:id="22" w:name="_Toc20646"/>
      <w:bookmarkStart w:id="23" w:name="_Toc30652"/>
      <w:r>
        <w:rPr>
          <w:rFonts w:hint="default"/>
        </w:rPr>
        <w:t>环境搭建与依赖库安装</w:t>
      </w:r>
      <w:bookmarkEnd w:id="22"/>
      <w:bookmarkEnd w:id="23"/>
    </w:p>
    <w:p w14:paraId="20DD7177">
      <w:pPr>
        <w:ind w:firstLine="480"/>
        <w:rPr>
          <w:rFonts w:hint="default"/>
        </w:rPr>
      </w:pPr>
      <w:r>
        <w:rPr>
          <w:rFonts w:hint="default"/>
        </w:rPr>
        <w:t>在进行系统开发之前，首先需要安装相关的库与工具。对于YOLOv5的开发，需要配置PyTorch环境，并安装YOLOv5的依赖项。对于PyQt5，需要安装Qt库以及相关的GUI开发工具包。调试过程中，常见的安装问题包括依赖库版本不兼容、Python环境配置不当等。</w:t>
      </w:r>
    </w:p>
    <w:p w14:paraId="51CCE1B8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问题分析：</w:t>
      </w:r>
    </w:p>
    <w:p w14:paraId="2377A158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YOLOv5的运行依赖于较新的PyTorch版本，若环境中PyTorch版本过低，可能会导致模型加载失败。</w:t>
      </w:r>
    </w:p>
    <w:p w14:paraId="4632B5F9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PyQt5与OpenCV之间的兼容性问题，尤其是PyQt5与OpenCV的图像显示部分，有时可能导致GUI界面不正常或者图像无法正确渲染。</w:t>
      </w:r>
    </w:p>
    <w:p w14:paraId="0A12D8F2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解决方案：</w:t>
      </w:r>
    </w:p>
    <w:p w14:paraId="65FA83DB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仔细检查各个依赖库的版本，确保它们与YOLOv5、PyQt5、OpenCV等工具兼容。</w:t>
      </w:r>
    </w:p>
    <w:p w14:paraId="22888F08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在虚拟环境中管理依赖库，确保每个项目的库版本独立且兼容。</w:t>
      </w:r>
    </w:p>
    <w:p w14:paraId="3796416B">
      <w:pPr>
        <w:ind w:firstLine="480"/>
        <w:rPr>
          <w:rFonts w:hint="default"/>
        </w:rPr>
      </w:pPr>
    </w:p>
    <w:p w14:paraId="76BADBA5">
      <w:pPr>
        <w:pStyle w:val="4"/>
        <w:bidi w:val="0"/>
        <w:rPr>
          <w:rFonts w:hint="default"/>
        </w:rPr>
      </w:pPr>
      <w:bookmarkStart w:id="24" w:name="_Toc3415"/>
      <w:bookmarkStart w:id="25" w:name="_Toc9132"/>
      <w:r>
        <w:rPr>
          <w:rFonts w:hint="default"/>
        </w:rPr>
        <w:t>YOLOv5模型的调试</w:t>
      </w:r>
      <w:bookmarkEnd w:id="24"/>
      <w:bookmarkEnd w:id="25"/>
    </w:p>
    <w:p w14:paraId="05FDCBA1">
      <w:pPr>
        <w:ind w:firstLine="480"/>
        <w:rPr>
          <w:rFonts w:hint="default"/>
        </w:rPr>
      </w:pPr>
      <w:r>
        <w:rPr>
          <w:rFonts w:hint="default"/>
        </w:rPr>
        <w:t>YOLOv5在训练过程中，需要通过大量的标注数据进行优化，才能得到高效的水果检测模型。调试过程中，首先要检查训练数据集的质量、标签的准确性和模型的训练效果。训练完毕后，需要将训练好的模型加载到OpenCV中进行推理。</w:t>
      </w:r>
    </w:p>
    <w:p w14:paraId="58E5E743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问题分析：</w:t>
      </w:r>
    </w:p>
    <w:p w14:paraId="49024FF3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模型训练过程中，训练集数据质量不高或标签不准确，可能导致识别精度下降。</w:t>
      </w:r>
    </w:p>
    <w:p w14:paraId="6B16319D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模型加载失败，可能由于路径错误、文件格式不正确等原因。</w:t>
      </w:r>
    </w:p>
    <w:p w14:paraId="0A1A89FC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推理速度较慢，可能是由于硬件性能不足或PyTorch与OpenCV的兼容性问题。</w:t>
      </w:r>
    </w:p>
    <w:p w14:paraId="0EC40D2A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解决方案：</w:t>
      </w:r>
    </w:p>
    <w:p w14:paraId="322EBC28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确保训练数据集的多样性与标注准确性，进行数据增强处理，以提升模型的泛化能力。</w:t>
      </w:r>
    </w:p>
    <w:p w14:paraId="55541547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调试时，使用 torch.cuda.is_available() 检查是否能够利用GPU加速模型推理，若使用CPU，考虑减少图像分辨率或进行其他优化。</w:t>
      </w:r>
    </w:p>
    <w:p w14:paraId="6C821E5C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确保模型文件的路径正确，使用正确的PyTorch模型加载方法。</w:t>
      </w:r>
    </w:p>
    <w:p w14:paraId="2A5B1A78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</w:rPr>
        <w:t>对模型进行优化，减少推理时的计算量，例如使用YOLOv5的较小版本（如YOLOv5s）。</w:t>
      </w:r>
    </w:p>
    <w:p w14:paraId="5E891FB3">
      <w:pPr>
        <w:ind w:firstLine="480"/>
        <w:rPr>
          <w:rFonts w:hint="default"/>
        </w:rPr>
      </w:pPr>
    </w:p>
    <w:p w14:paraId="32E427EE">
      <w:pPr>
        <w:pStyle w:val="4"/>
        <w:bidi w:val="0"/>
        <w:rPr>
          <w:rFonts w:hint="default"/>
        </w:rPr>
      </w:pPr>
      <w:bookmarkStart w:id="26" w:name="_Toc23750"/>
      <w:bookmarkStart w:id="27" w:name="_Toc17570"/>
      <w:r>
        <w:rPr>
          <w:rFonts w:hint="default"/>
        </w:rPr>
        <w:t>OpenCV与YOLOv5结合调试</w:t>
      </w:r>
      <w:bookmarkEnd w:id="26"/>
      <w:bookmarkEnd w:id="27"/>
    </w:p>
    <w:p w14:paraId="15A3C54B">
      <w:pPr>
        <w:ind w:firstLine="480"/>
        <w:rPr>
          <w:rFonts w:hint="default"/>
        </w:rPr>
      </w:pPr>
      <w:r>
        <w:rPr>
          <w:rFonts w:hint="default"/>
        </w:rPr>
        <w:t>在本任务中，OpenCV负责摄像头视频流的读取与图像预处理，同时与YOLOv5模型交互，传递图像数据并获取识别结果。此部分调试的关键在于确保图像数据传输无误，并且YOLOv5的输出能够正确转换为图像格式，显示在GUI界面中。</w:t>
      </w:r>
    </w:p>
    <w:p w14:paraId="6056A446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问题分析：</w:t>
      </w:r>
    </w:p>
    <w:p w14:paraId="05DDB0BC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图像数据传输不一致，导致模型输入图像格式不正确。</w:t>
      </w:r>
    </w:p>
    <w:p w14:paraId="6D682309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YOLOv5的输出结果未能正确映射到图像界面中。</w:t>
      </w:r>
    </w:p>
    <w:p w14:paraId="14CDC0AA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实时视频流处理时，可能会遇到延迟或卡顿的问题。</w:t>
      </w:r>
    </w:p>
    <w:p w14:paraId="777ACCF1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解决方案：</w:t>
      </w:r>
    </w:p>
    <w:p w14:paraId="46A62ECC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使用OpenCV中的 cv2.resize() 和 cv2.cvtColor() 函数进行图像格式的统一，确保输入数据符合YOLOv5的要求。</w:t>
      </w:r>
    </w:p>
    <w:p w14:paraId="09871C79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在推理时，调整YOLOv5的输出，使得检测框和标签能够正确叠加到图像上，再通过OpenCV显示。</w:t>
      </w:r>
    </w:p>
    <w:p w14:paraId="26B35142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优化实时视频流读取的效率，采用多线程或异步处理来减少延迟。</w:t>
      </w:r>
    </w:p>
    <w:p w14:paraId="1395F35C">
      <w:pPr>
        <w:ind w:firstLine="480"/>
        <w:rPr>
          <w:rFonts w:hint="default"/>
        </w:rPr>
      </w:pPr>
    </w:p>
    <w:p w14:paraId="40DA1D43">
      <w:pPr>
        <w:pStyle w:val="4"/>
        <w:bidi w:val="0"/>
        <w:rPr>
          <w:rFonts w:hint="default"/>
        </w:rPr>
      </w:pPr>
      <w:r>
        <w:rPr>
          <w:rFonts w:hint="default"/>
        </w:rPr>
        <w:t xml:space="preserve"> </w:t>
      </w:r>
      <w:bookmarkStart w:id="28" w:name="_Toc14751"/>
      <w:bookmarkStart w:id="29" w:name="_Toc6298"/>
      <w:r>
        <w:rPr>
          <w:rFonts w:hint="default"/>
        </w:rPr>
        <w:t>PyQt5 GUI界面调试</w:t>
      </w:r>
      <w:bookmarkEnd w:id="28"/>
      <w:bookmarkEnd w:id="29"/>
    </w:p>
    <w:p w14:paraId="6408B14B">
      <w:pPr>
        <w:ind w:firstLine="480"/>
        <w:rPr>
          <w:rFonts w:hint="default"/>
        </w:rPr>
      </w:pPr>
      <w:r>
        <w:rPr>
          <w:rFonts w:hint="default"/>
        </w:rPr>
        <w:t>PyQt5负责图形化界面的开发，包括摄像头视频流的展示、识别结果的显示、以及用户交互部分。调试过程中的关键问题包括界面元素的响应速度、实时视频流的刷新率等。</w:t>
      </w:r>
    </w:p>
    <w:p w14:paraId="79336726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问题分析：</w:t>
      </w:r>
    </w:p>
    <w:p w14:paraId="07D823A3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视频流显示不清晰或延迟过高，导致识别结果不能及时更新。</w:t>
      </w:r>
    </w:p>
    <w:p w14:paraId="357C9CB1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PyQt5界面元素布局不当，可能导致界面卡顿或按钮、标签等控件无法正常交互。</w:t>
      </w:r>
    </w:p>
    <w:p w14:paraId="041AB954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信号与槽机制的调试不当，可能导致用户输入无法触发正确的响应。</w:t>
      </w:r>
    </w:p>
    <w:p w14:paraId="10EBB400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解决方案：</w:t>
      </w:r>
    </w:p>
    <w:p w14:paraId="627BB185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采用QTimer或QThread类来处理视频流的实时更新，确保界面能够在每一帧中正确展示图像。</w:t>
      </w:r>
    </w:p>
    <w:p w14:paraId="236B33D2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优化控件的布局，使用QVBoxLayout、QHBoxLayout等布局管理器，使界面更加美观且响应迅速。</w:t>
      </w:r>
    </w:p>
    <w:p w14:paraId="5EC4C728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调试PyQt5的信号与槽机制，确保每个按钮或交互控件的事件都能够触发正确的动作。</w:t>
      </w:r>
    </w:p>
    <w:p w14:paraId="304688E1">
      <w:pPr>
        <w:ind w:firstLine="480"/>
        <w:rPr>
          <w:rFonts w:hint="default"/>
        </w:rPr>
      </w:pPr>
    </w:p>
    <w:p w14:paraId="1F1FE0E5">
      <w:pPr>
        <w:pStyle w:val="4"/>
        <w:bidi w:val="0"/>
        <w:rPr>
          <w:rFonts w:hint="default"/>
        </w:rPr>
      </w:pPr>
      <w:bookmarkStart w:id="30" w:name="_Toc28306"/>
      <w:bookmarkStart w:id="31" w:name="_Toc18582"/>
      <w:r>
        <w:rPr>
          <w:rFonts w:hint="default"/>
        </w:rPr>
        <w:t>性能优化与调试</w:t>
      </w:r>
      <w:bookmarkEnd w:id="30"/>
      <w:bookmarkEnd w:id="31"/>
    </w:p>
    <w:p w14:paraId="58D8A2FA">
      <w:pPr>
        <w:ind w:firstLine="480"/>
        <w:rPr>
          <w:rFonts w:hint="default"/>
        </w:rPr>
      </w:pPr>
      <w:r>
        <w:rPr>
          <w:rFonts w:hint="default"/>
        </w:rPr>
        <w:t>在完成基本功能的实现后，性能优化成为一个不可忽视的问题。尤其是在实时识别任务中，系统的响应速度直接影响用户体验。调试过程中，性能瓶颈主要集中在以下几个方面：</w:t>
      </w:r>
    </w:p>
    <w:p w14:paraId="47589F1E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问题分析：</w:t>
      </w:r>
    </w:p>
    <w:p w14:paraId="7F6B946F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实时视频流显示时可能出现卡顿，影响识别效果。</w:t>
      </w:r>
    </w:p>
    <w:p w14:paraId="38599FDD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大图像的处理速度较慢，影响YOLOv5模型的推理效率。</w:t>
      </w:r>
    </w:p>
    <w:p w14:paraId="4515B715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系统资源消耗过大，导致运行不流畅。</w:t>
      </w:r>
    </w:p>
    <w:p w14:paraId="6990587D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解决方案：</w:t>
      </w:r>
    </w:p>
    <w:p w14:paraId="788107C7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对视频流的处理进行优化，降低图像分辨率，减少每一帧图像的计算量。</w:t>
      </w:r>
    </w:p>
    <w:p w14:paraId="3A3A36AD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在YOLOv5模型中，选择适当的推理引擎（如TensorRT或ONNX）进行加速。</w:t>
      </w:r>
    </w:p>
    <w:p w14:paraId="6DECB3EB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限制每秒钟处理的帧数，平衡图像质量和系统性能。</w:t>
      </w:r>
    </w:p>
    <w:p w14:paraId="26151C8E">
      <w:pPr>
        <w:ind w:firstLine="480"/>
        <w:rPr>
          <w:rFonts w:hint="default"/>
        </w:rPr>
      </w:pPr>
    </w:p>
    <w:p w14:paraId="56D49FBA">
      <w:pPr>
        <w:pStyle w:val="4"/>
        <w:bidi w:val="0"/>
        <w:rPr>
          <w:rFonts w:hint="default"/>
        </w:rPr>
      </w:pPr>
      <w:r>
        <w:rPr>
          <w:rFonts w:hint="default"/>
        </w:rPr>
        <w:t xml:space="preserve"> </w:t>
      </w:r>
      <w:bookmarkStart w:id="32" w:name="_Toc9845"/>
      <w:bookmarkStart w:id="33" w:name="_Toc934"/>
      <w:r>
        <w:rPr>
          <w:rFonts w:hint="default"/>
        </w:rPr>
        <w:t>用户体验优化</w:t>
      </w:r>
      <w:bookmarkEnd w:id="32"/>
      <w:bookmarkEnd w:id="33"/>
    </w:p>
    <w:p w14:paraId="05873088">
      <w:pPr>
        <w:ind w:firstLine="480"/>
        <w:rPr>
          <w:rFonts w:hint="default"/>
        </w:rPr>
      </w:pPr>
      <w:r>
        <w:rPr>
          <w:rFonts w:hint="default"/>
        </w:rPr>
        <w:t>除了功能实现，用户体验也是调试的重要内容。一个流畅的界面和清晰的提示信息能大大提高用户的满意度。</w:t>
      </w:r>
    </w:p>
    <w:p w14:paraId="7B99477B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问题分析：</w:t>
      </w:r>
    </w:p>
    <w:p w14:paraId="0A0B71D0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界面不直观，用户难以理解如何操作。</w:t>
      </w:r>
    </w:p>
    <w:p w14:paraId="5B43A72C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识别结果反馈不及时，影响用户的操作体验。</w:t>
      </w:r>
    </w:p>
    <w:p w14:paraId="417D062F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错误信息没有详细描述，用户难以找到问题根源。</w:t>
      </w:r>
    </w:p>
    <w:p w14:paraId="0E357CDD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解决方案：</w:t>
      </w:r>
    </w:p>
    <w:p w14:paraId="4C144C2B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设计简洁直观的界面，提供清晰的操作提示。</w:t>
      </w:r>
    </w:p>
    <w:p w14:paraId="63DC986C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优化识别结果的反馈机制，将实时识别框和水果名称清晰展示在界面中。</w:t>
      </w:r>
    </w:p>
    <w:p w14:paraId="1E6A68A5">
      <w:pPr>
        <w:ind w:firstLine="480"/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提供详细的错误日志，帮助用户理解并解决问题。</w:t>
      </w:r>
    </w:p>
    <w:p w14:paraId="4200576E">
      <w:pPr>
        <w:ind w:firstLine="480"/>
        <w:rPr>
          <w:rFonts w:hint="default"/>
        </w:rPr>
      </w:pPr>
    </w:p>
    <w:p w14:paraId="26CD293A">
      <w:pPr>
        <w:ind w:firstLine="480"/>
        <w:rPr>
          <w:rFonts w:hint="default"/>
        </w:rPr>
      </w:pPr>
    </w:p>
    <w:p w14:paraId="0FDD81A6">
      <w:pPr>
        <w:ind w:firstLine="480"/>
        <w:rPr>
          <w:rFonts w:hint="default"/>
        </w:rPr>
      </w:pPr>
    </w:p>
    <w:p w14:paraId="6F9EE2C8">
      <w:pPr>
        <w:ind w:firstLine="480"/>
        <w:rPr>
          <w:rFonts w:hint="default"/>
        </w:rPr>
      </w:pPr>
    </w:p>
    <w:p w14:paraId="57D911A5">
      <w:pPr>
        <w:ind w:firstLine="480"/>
        <w:rPr>
          <w:rFonts w:hint="default"/>
        </w:rPr>
      </w:pPr>
    </w:p>
    <w:p w14:paraId="3558FB69">
      <w:pPr>
        <w:ind w:firstLine="480"/>
        <w:rPr>
          <w:rFonts w:hint="default"/>
        </w:rPr>
      </w:pPr>
    </w:p>
    <w:p w14:paraId="31FC1F1E">
      <w:pPr>
        <w:ind w:firstLine="480"/>
        <w:rPr>
          <w:rFonts w:hint="default"/>
        </w:rPr>
      </w:pPr>
    </w:p>
    <w:p w14:paraId="5A44DA38">
      <w:pPr>
        <w:ind w:firstLine="480"/>
        <w:rPr>
          <w:rFonts w:hint="default"/>
        </w:rPr>
      </w:pPr>
    </w:p>
    <w:p w14:paraId="288B55F7">
      <w:pPr>
        <w:ind w:firstLine="480"/>
        <w:rPr>
          <w:rFonts w:hint="default"/>
        </w:rPr>
      </w:pPr>
    </w:p>
    <w:p w14:paraId="3229EF43">
      <w:pPr>
        <w:ind w:firstLine="480"/>
        <w:rPr>
          <w:rFonts w:hint="default"/>
        </w:rPr>
      </w:pPr>
    </w:p>
    <w:p w14:paraId="2E480A3B">
      <w:pPr>
        <w:ind w:firstLine="480"/>
        <w:rPr>
          <w:rFonts w:hint="default"/>
        </w:rPr>
      </w:pPr>
    </w:p>
    <w:p w14:paraId="272EAB61">
      <w:pPr>
        <w:ind w:firstLine="480"/>
        <w:rPr>
          <w:rFonts w:hint="default"/>
        </w:rPr>
      </w:pPr>
    </w:p>
    <w:p w14:paraId="0C683154">
      <w:pPr>
        <w:ind w:firstLine="480"/>
        <w:rPr>
          <w:rFonts w:hint="default"/>
        </w:rPr>
      </w:pPr>
    </w:p>
    <w:p w14:paraId="67A78CB4">
      <w:pPr>
        <w:ind w:firstLine="480"/>
        <w:rPr>
          <w:rFonts w:hint="default"/>
        </w:rPr>
      </w:pPr>
    </w:p>
    <w:p w14:paraId="2A204113">
      <w:pPr>
        <w:ind w:firstLine="480"/>
        <w:rPr>
          <w:rFonts w:hint="default"/>
        </w:rPr>
      </w:pPr>
    </w:p>
    <w:p w14:paraId="688A1C99">
      <w:pPr>
        <w:ind w:firstLine="480"/>
        <w:rPr>
          <w:rFonts w:hint="default"/>
        </w:rPr>
      </w:pPr>
    </w:p>
    <w:p w14:paraId="78EDB882">
      <w:pPr>
        <w:ind w:firstLine="480"/>
        <w:rPr>
          <w:rFonts w:hint="default"/>
        </w:rPr>
      </w:pPr>
    </w:p>
    <w:p w14:paraId="05FC25D5">
      <w:pPr>
        <w:ind w:firstLine="480"/>
        <w:rPr>
          <w:rFonts w:hint="default"/>
        </w:rPr>
      </w:pPr>
    </w:p>
    <w:p w14:paraId="7855FFFD">
      <w:pPr>
        <w:ind w:firstLine="480"/>
        <w:rPr>
          <w:rFonts w:hint="default"/>
        </w:rPr>
      </w:pPr>
    </w:p>
    <w:p w14:paraId="3F8037F5">
      <w:pPr>
        <w:ind w:firstLine="480"/>
        <w:rPr>
          <w:rFonts w:hint="default"/>
        </w:rPr>
      </w:pPr>
    </w:p>
    <w:p w14:paraId="5FE5F7A5">
      <w:pPr>
        <w:ind w:firstLine="480"/>
        <w:rPr>
          <w:rFonts w:hint="default"/>
        </w:rPr>
      </w:pPr>
    </w:p>
    <w:p w14:paraId="408A5250">
      <w:pPr>
        <w:ind w:firstLine="480"/>
        <w:rPr>
          <w:rFonts w:hint="default"/>
        </w:rPr>
      </w:pPr>
    </w:p>
    <w:p w14:paraId="5824E7FC">
      <w:pPr>
        <w:ind w:firstLine="480"/>
        <w:rPr>
          <w:rFonts w:hint="default"/>
        </w:rPr>
      </w:pPr>
    </w:p>
    <w:p w14:paraId="6F5F6332">
      <w:pPr>
        <w:ind w:firstLine="480"/>
        <w:rPr>
          <w:rFonts w:hint="default"/>
        </w:rPr>
      </w:pPr>
    </w:p>
    <w:p w14:paraId="3D6586E3">
      <w:pPr>
        <w:widowControl/>
        <w:spacing w:line="240" w:lineRule="auto"/>
        <w:ind w:firstLine="0" w:firstLineChars="0"/>
        <w:jc w:val="left"/>
      </w:pPr>
    </w:p>
    <w:p w14:paraId="7AF484F5">
      <w:pPr>
        <w:pStyle w:val="2"/>
        <w:spacing w:before="240" w:after="240"/>
      </w:pPr>
      <w:bookmarkStart w:id="34" w:name="_Toc17754"/>
      <w:r>
        <w:rPr>
          <w:rFonts w:hint="eastAsia"/>
          <w:lang w:val="en-US" w:eastAsia="zh-CN"/>
        </w:rPr>
        <w:t>系统测试与实践结果</w:t>
      </w:r>
      <w:bookmarkEnd w:id="34"/>
    </w:p>
    <w:p w14:paraId="119DAAAF">
      <w:pPr>
        <w:pStyle w:val="3"/>
        <w:spacing w:before="240" w:after="240"/>
      </w:pPr>
      <w:bookmarkStart w:id="35" w:name="_Toc27589"/>
      <w:r>
        <w:rPr>
          <w:rFonts w:hint="eastAsia"/>
          <w:lang w:val="en-US" w:eastAsia="zh-CN"/>
        </w:rPr>
        <w:t>系统概述</w:t>
      </w:r>
      <w:bookmarkEnd w:id="35"/>
    </w:p>
    <w:p w14:paraId="2E0C5D88">
      <w:pPr>
        <w:rPr>
          <w:rFonts w:hint="eastAsia"/>
        </w:rPr>
      </w:pPr>
      <w:r>
        <w:rPr>
          <w:rFonts w:hint="eastAsia"/>
        </w:rPr>
        <w:t>系统使用了YOLOv5作为物体检测的核心算法，结合PyQt5和OpenCV实现了图形用户界面（GUI）与实时视频流的显示。系统通过摄像头捕捉实时画面，将每一帧图像传入YOLOv5模型进行物体检测，并对识别到的水果进行分类。识别结果会实时在PyQt5的GUI界面上展示给用户，包括水果的类别、检测框以及置信度。</w:t>
      </w:r>
    </w:p>
    <w:p w14:paraId="037A6A98">
      <w:pPr>
        <w:rPr>
          <w:rFonts w:hint="eastAsia"/>
        </w:rPr>
      </w:pPr>
      <w:r>
        <w:rPr>
          <w:rFonts w:hint="eastAsia"/>
        </w:rPr>
        <w:t>YOLOv5：用于进行目标检测，能够实时识别并标定图像中的水果种类。</w:t>
      </w:r>
    </w:p>
    <w:p w14:paraId="0279BA7B">
      <w:pPr>
        <w:rPr>
          <w:rFonts w:hint="eastAsia"/>
        </w:rPr>
      </w:pPr>
      <w:r>
        <w:rPr>
          <w:rFonts w:hint="eastAsia"/>
        </w:rPr>
        <w:t>PyQt5：负责提供图形用户界面，使得用户能够看到实时的视频流与识别结果。</w:t>
      </w:r>
    </w:p>
    <w:p w14:paraId="71A63D8E">
      <w:pPr>
        <w:ind w:left="0" w:leftChars="0" w:firstLine="480" w:firstLineChars="200"/>
        <w:rPr>
          <w:rFonts w:hint="eastAsia"/>
        </w:rPr>
      </w:pPr>
      <w:r>
        <w:rPr>
          <w:rFonts w:hint="eastAsia"/>
        </w:rPr>
        <w:t>OpenCV：负责视频流的捕获、图像预处理以及图像显示。</w:t>
      </w:r>
    </w:p>
    <w:p w14:paraId="6BFF5E4B">
      <w:pPr>
        <w:rPr>
          <w:rFonts w:hint="eastAsia"/>
        </w:rPr>
      </w:pPr>
      <w:r>
        <w:rPr>
          <w:rFonts w:hint="eastAsia"/>
        </w:rPr>
        <w:t>为了全面评估系统的性能与效果，本报告将从以下几个方面进行测试与分析：</w:t>
      </w:r>
    </w:p>
    <w:p w14:paraId="7CADFFBD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功能性测试：验证系统是否能够准确识别不同类型的水果。</w:t>
      </w:r>
    </w:p>
    <w:p w14:paraId="68DE39D5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性能测试：评估系统的实时性能，包括处理速度与响应时间。</w:t>
      </w:r>
    </w:p>
    <w:p w14:paraId="2A8517DE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准确性测试：通过实验数据评估模型的准确性和识别效果。</w:t>
      </w:r>
    </w:p>
    <w:p w14:paraId="2742D8CA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稳定性测试：测试系统在长时间运行中的稳定性，包括内存泄漏、卡顿等问题。</w:t>
      </w:r>
    </w:p>
    <w:p w14:paraId="6A5AAE40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用户体验测试：评估系统的易用性、界面友好性及交互性。</w:t>
      </w:r>
    </w:p>
    <w:p w14:paraId="53A43540">
      <w:pPr>
        <w:pStyle w:val="3"/>
        <w:spacing w:before="240" w:after="240"/>
      </w:pPr>
      <w:bookmarkStart w:id="36" w:name="_Toc10593"/>
      <w:r>
        <w:rPr>
          <w:rFonts w:hint="eastAsia"/>
          <w:lang w:val="en-US" w:eastAsia="zh-CN"/>
        </w:rPr>
        <w:t>功能性测试</w:t>
      </w:r>
      <w:bookmarkEnd w:id="36"/>
    </w:p>
    <w:p w14:paraId="504B8F57">
      <w:pPr>
        <w:rPr>
          <w:rFonts w:hint="eastAsia"/>
        </w:rPr>
      </w:pPr>
      <w:r>
        <w:rPr>
          <w:rFonts w:hint="eastAsia"/>
        </w:rPr>
        <w:t>功能性测试是系统测试中的重要组成部分，它主要验证系统是否按预期完成任务。具体而言，功能性测试包括以下几个子任务：</w:t>
      </w:r>
    </w:p>
    <w:p w14:paraId="3C3892B4">
      <w:pPr>
        <w:rPr>
          <w:rFonts w:hint="eastAsia"/>
        </w:rPr>
      </w:pPr>
    </w:p>
    <w:p w14:paraId="737AED80">
      <w:pPr>
        <w:pStyle w:val="4"/>
        <w:bidi w:val="0"/>
        <w:rPr>
          <w:rFonts w:hint="eastAsia"/>
        </w:rPr>
      </w:pPr>
      <w:bookmarkStart w:id="37" w:name="_Toc1425"/>
      <w:bookmarkStart w:id="38" w:name="_Toc17317"/>
      <w:r>
        <w:rPr>
          <w:rFonts w:hint="eastAsia"/>
        </w:rPr>
        <w:t>实时视频流采集</w:t>
      </w:r>
      <w:r>
        <w:rPr>
          <w:rFonts w:hint="default"/>
        </w:rPr>
        <w:t>：</w:t>
      </w:r>
      <w:bookmarkEnd w:id="37"/>
      <w:bookmarkEnd w:id="38"/>
    </w:p>
    <w:p w14:paraId="6DE57A23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测试系统是否能够通过OpenCV成功地捕获摄像头视频流。</w:t>
      </w:r>
    </w:p>
    <w:p w14:paraId="35E4CE1F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检查视频流的质量，确保视频画面清晰，并且没有丢帧或卡顿现象。</w:t>
      </w:r>
    </w:p>
    <w:p w14:paraId="07FDAD75">
      <w:pPr>
        <w:rPr>
          <w:rFonts w:hint="eastAsia"/>
        </w:rPr>
      </w:pPr>
    </w:p>
    <w:p w14:paraId="54437BA7">
      <w:pPr>
        <w:pStyle w:val="4"/>
        <w:bidi w:val="0"/>
        <w:rPr>
          <w:rFonts w:hint="eastAsia"/>
        </w:rPr>
      </w:pPr>
      <w:bookmarkStart w:id="39" w:name="_Toc22991"/>
      <w:bookmarkStart w:id="40" w:name="_Toc2691"/>
      <w:r>
        <w:rPr>
          <w:rFonts w:hint="default"/>
        </w:rPr>
        <w:t>水果检测与分类：</w:t>
      </w:r>
      <w:bookmarkEnd w:id="39"/>
      <w:bookmarkEnd w:id="40"/>
    </w:p>
    <w:p w14:paraId="045410E4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对不同种类的水果（如苹果、香蕉、橙子、葡萄等）进行检测，确保YOLOv5模型能够准确识别并标定这些水果。</w:t>
      </w:r>
    </w:p>
    <w:p w14:paraId="2AB8461E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</w:rPr>
        <w:t>测试不同环境下的识别能力，如光线变化、不同背景、不同距离等。</w:t>
      </w:r>
    </w:p>
    <w:p w14:paraId="73BF5CBF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检查模型是否能够在同一帧图像中同时识别多种水果，并正确标注。</w:t>
      </w:r>
    </w:p>
    <w:p w14:paraId="4E7AB3EC">
      <w:pPr>
        <w:rPr>
          <w:rFonts w:hint="eastAsia"/>
        </w:rPr>
      </w:pPr>
    </w:p>
    <w:p w14:paraId="059EA4EA">
      <w:pPr>
        <w:pStyle w:val="4"/>
        <w:bidi w:val="0"/>
        <w:rPr>
          <w:rFonts w:hint="eastAsia"/>
        </w:rPr>
      </w:pPr>
      <w:bookmarkStart w:id="41" w:name="_Toc12261"/>
      <w:bookmarkStart w:id="42" w:name="_Toc2073"/>
      <w:r>
        <w:rPr>
          <w:rFonts w:hint="default"/>
        </w:rPr>
        <w:t>GUI界面展示：</w:t>
      </w:r>
      <w:bookmarkEnd w:id="41"/>
      <w:bookmarkEnd w:id="42"/>
    </w:p>
    <w:p w14:paraId="5045198B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测试PyQt5界面是否能够正确显示识别结果，包括水果类别、检测框及置信度。</w:t>
      </w:r>
    </w:p>
    <w:p w14:paraId="284CEFF4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确保界面能够流畅展示视频流和识别框，且不会发生界面崩溃或卡顿的现象。</w:t>
      </w:r>
    </w:p>
    <w:p w14:paraId="5A4D07AA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实验结果：</w:t>
      </w:r>
    </w:p>
    <w:p w14:paraId="04782D5F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在标准测试环境下（充足的光照和简单的背景），系统能够快速准确地识别水果。YOLOv5模型成功识别了所有测试水果，并将其类别标注在图像上。</w:t>
      </w:r>
    </w:p>
    <w:p w14:paraId="1C8D1BC3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对于复杂背景（如杂乱的桌面或背景具有较强干扰的场景），系统的识别效果略有下降，但依然能够在多数情况下准确识别主要水果。</w:t>
      </w:r>
    </w:p>
    <w:p w14:paraId="75CDEF3C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视频流的展示非常流畅，GUI界面无明显延迟或卡顿。</w:t>
      </w:r>
    </w:p>
    <w:p w14:paraId="21EF9183">
      <w:pPr>
        <w:ind w:left="0" w:leftChars="0" w:firstLine="0" w:firstLineChars="0"/>
        <w:rPr>
          <w:rFonts w:hint="eastAsia"/>
        </w:rPr>
      </w:pPr>
    </w:p>
    <w:p w14:paraId="7DC6D94A">
      <w:pPr>
        <w:pStyle w:val="3"/>
        <w:spacing w:before="240" w:after="240"/>
      </w:pPr>
      <w:bookmarkStart w:id="43" w:name="_Toc7994"/>
      <w:r>
        <w:rPr>
          <w:rFonts w:hint="eastAsia"/>
          <w:lang w:val="en-US" w:eastAsia="zh-CN"/>
        </w:rPr>
        <w:t>性能测试</w:t>
      </w:r>
      <w:bookmarkEnd w:id="43"/>
    </w:p>
    <w:p w14:paraId="75565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性能测试主要评估系统在实时运行中的处理速度与响应能力，特别是在处理视频流和进行实时推理时，系统能否保持较低的延迟并保证流畅的用户体验。</w:t>
      </w:r>
    </w:p>
    <w:p w14:paraId="5C3EBA67">
      <w:pPr>
        <w:rPr>
          <w:rFonts w:hint="eastAsia"/>
          <w:lang w:val="en-US" w:eastAsia="zh-CN"/>
        </w:rPr>
      </w:pPr>
    </w:p>
    <w:p w14:paraId="09EC553A">
      <w:pPr>
        <w:pStyle w:val="4"/>
        <w:bidi w:val="0"/>
        <w:rPr>
          <w:rFonts w:hint="eastAsia"/>
          <w:lang w:val="en-US" w:eastAsia="zh-CN"/>
        </w:rPr>
      </w:pPr>
      <w:bookmarkStart w:id="44" w:name="_Toc14102"/>
      <w:bookmarkStart w:id="45" w:name="_Toc22235"/>
      <w:r>
        <w:rPr>
          <w:rFonts w:hint="default"/>
          <w:lang w:val="en-US" w:eastAsia="zh-CN"/>
        </w:rPr>
        <w:t>帧率（FPS）测试：</w:t>
      </w:r>
      <w:bookmarkEnd w:id="44"/>
      <w:bookmarkEnd w:id="45"/>
    </w:p>
    <w:p w14:paraId="31D2B7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测试系统每秒钟处理多少帧（FPS），即视频流的处理速度。帧率较高的系统能够保证视频流的流畅性，避免延迟或卡顿。</w:t>
      </w:r>
    </w:p>
    <w:p w14:paraId="7B182A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测试不同分辨率下系统的帧率，分析分辨率对性能的影响。</w:t>
      </w:r>
    </w:p>
    <w:p w14:paraId="55A5F5F4">
      <w:pPr>
        <w:rPr>
          <w:rFonts w:hint="eastAsia"/>
          <w:lang w:val="en-US" w:eastAsia="zh-CN"/>
        </w:rPr>
      </w:pPr>
    </w:p>
    <w:p w14:paraId="5C8840FA">
      <w:pPr>
        <w:pStyle w:val="4"/>
        <w:bidi w:val="0"/>
        <w:rPr>
          <w:rFonts w:hint="eastAsia"/>
          <w:lang w:val="en-US" w:eastAsia="zh-CN"/>
        </w:rPr>
      </w:pPr>
      <w:bookmarkStart w:id="46" w:name="_Toc11679"/>
      <w:bookmarkStart w:id="47" w:name="_Toc29400"/>
      <w:r>
        <w:rPr>
          <w:rFonts w:hint="default"/>
          <w:lang w:val="en-US" w:eastAsia="zh-CN"/>
        </w:rPr>
        <w:t>响应时间测试：</w:t>
      </w:r>
      <w:bookmarkEnd w:id="46"/>
      <w:bookmarkEnd w:id="47"/>
    </w:p>
    <w:p w14:paraId="71E17C0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测试系统在接收到每一帧图像后的响应时间，即从图像输入到识别结果显示的时间延迟。系统的响应时间越短，表示其实时性越强。</w:t>
      </w:r>
    </w:p>
    <w:p w14:paraId="51F5AA6D">
      <w:pPr>
        <w:rPr>
          <w:rFonts w:hint="eastAsia"/>
          <w:lang w:val="en-US" w:eastAsia="zh-CN"/>
        </w:rPr>
      </w:pPr>
    </w:p>
    <w:p w14:paraId="57B2CBD9">
      <w:pPr>
        <w:pStyle w:val="4"/>
        <w:bidi w:val="0"/>
        <w:rPr>
          <w:rFonts w:hint="eastAsia"/>
          <w:lang w:val="en-US" w:eastAsia="zh-CN"/>
        </w:rPr>
      </w:pPr>
      <w:bookmarkStart w:id="48" w:name="_Toc148"/>
      <w:bookmarkStart w:id="49" w:name="_Toc26741"/>
      <w:r>
        <w:rPr>
          <w:rFonts w:hint="default"/>
          <w:lang w:val="en-US" w:eastAsia="zh-CN"/>
        </w:rPr>
        <w:t>硬件资源消耗测试：</w:t>
      </w:r>
      <w:bookmarkEnd w:id="48"/>
      <w:bookmarkEnd w:id="49"/>
    </w:p>
    <w:p w14:paraId="15D23C9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测试系统在不同硬件配置下（CPU、GPU）的运行效率，分析在不同配置下，系统的性能表现。</w:t>
      </w:r>
    </w:p>
    <w:p w14:paraId="3BF38A3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测试内存和CPU的使用情况，检查系统是否存在资源浪费或内存泄漏问题。</w:t>
      </w:r>
    </w:p>
    <w:p w14:paraId="2238050F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实验结果：</w:t>
      </w:r>
    </w:p>
    <w:p w14:paraId="2332B85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在测试中，使用默认设置的YOLOv5模型，帧率为10-15 FPS，在使用较低分辨率的图像（如640x480）时，系统能够保持较高的处理速度。</w:t>
      </w:r>
    </w:p>
    <w:p w14:paraId="6C23D3D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在较高分辨率下（如1080p或更高），系统的帧率有所下降，降至约5-8 FPS，但仍能保持基本的实时性。</w:t>
      </w:r>
    </w:p>
    <w:p w14:paraId="1A21792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系统的响应时间保持在200ms以内，符合实时应用的标准。</w:t>
      </w:r>
    </w:p>
    <w:p w14:paraId="15418F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在GPU加速的情况下，系统表现出更好的性能，能够处理更多的帧数，且CPU和内存的使用情况得到了有效优化。</w:t>
      </w:r>
    </w:p>
    <w:p w14:paraId="421525DB">
      <w:pPr>
        <w:rPr>
          <w:rFonts w:hint="default"/>
          <w:lang w:val="en-US" w:eastAsia="zh-CN"/>
        </w:rPr>
      </w:pPr>
    </w:p>
    <w:p w14:paraId="400C2E10">
      <w:pPr>
        <w:pStyle w:val="3"/>
        <w:bidi w:val="0"/>
        <w:rPr>
          <w:rFonts w:hint="eastAsia"/>
          <w:lang w:val="en-US" w:eastAsia="zh-CN"/>
        </w:rPr>
      </w:pPr>
      <w:bookmarkStart w:id="50" w:name="_Toc13394"/>
      <w:r>
        <w:rPr>
          <w:rFonts w:hint="eastAsia"/>
          <w:lang w:val="en-US" w:eastAsia="zh-CN"/>
        </w:rPr>
        <w:t>用户体验测试</w:t>
      </w:r>
      <w:bookmarkEnd w:id="50"/>
    </w:p>
    <w:p w14:paraId="1C22AD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用户体验测试旨在评估系统的界面设计是否合理，交互是否友好，用户是否能够轻松地操作系统并理解其功能。</w:t>
      </w:r>
    </w:p>
    <w:p w14:paraId="60B6FB87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界面易用性：</w:t>
      </w:r>
    </w:p>
    <w:p w14:paraId="4AF9C2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评估界面的布局、色彩、控件设计，是否符合用户的操作习惯。</w:t>
      </w:r>
    </w:p>
    <w:p w14:paraId="19B3AD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测试用户是否能够轻松理解每个功能模块，并快速完成所需操作。</w:t>
      </w:r>
    </w:p>
    <w:p w14:paraId="2067A3A3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交互性：</w:t>
      </w:r>
    </w:p>
    <w:p w14:paraId="5FDFE9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测试用户与系统交互时的流畅性与反馈速度，是否能及时显示识别结果，并支持用户的操作。</w:t>
      </w:r>
    </w:p>
    <w:p w14:paraId="3D5DCB31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实验结果：</w:t>
      </w:r>
    </w:p>
    <w:p w14:paraId="69D77F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界面设计简洁直观，用户能够快速上手，识别结果和操作按钮位置合理，用户无需额外指导即可完成操作。</w:t>
      </w:r>
    </w:p>
    <w:p w14:paraId="2F792A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系统的交互性很好，用户的操作反馈非常及时，识别结果在几秒钟内即刻展示。</w:t>
      </w:r>
    </w:p>
    <w:p w14:paraId="04B544E2">
      <w:pPr>
        <w:pStyle w:val="3"/>
        <w:bidi w:val="0"/>
        <w:rPr>
          <w:rFonts w:hint="default"/>
          <w:lang w:val="en-US" w:eastAsia="zh-CN"/>
        </w:rPr>
      </w:pPr>
      <w:bookmarkStart w:id="51" w:name="_Toc28236"/>
      <w:r>
        <w:rPr>
          <w:rFonts w:hint="eastAsia"/>
          <w:lang w:val="en-US" w:eastAsia="zh-CN"/>
        </w:rPr>
        <w:t>重要代码展示与结果</w:t>
      </w:r>
      <w:bookmarkEnd w:id="51"/>
    </w:p>
    <w:p w14:paraId="19496D77">
      <w:pPr>
        <w:pStyle w:val="4"/>
        <w:bidi w:val="0"/>
        <w:rPr>
          <w:rFonts w:hint="default"/>
          <w:lang w:val="en-US" w:eastAsia="zh-CN"/>
        </w:rPr>
      </w:pPr>
      <w:bookmarkStart w:id="52" w:name="_Toc17097"/>
      <w:bookmarkStart w:id="53" w:name="_Toc15517"/>
      <w:r>
        <w:rPr>
          <w:rFonts w:hint="eastAsia"/>
          <w:lang w:val="en-US" w:eastAsia="zh-CN"/>
        </w:rPr>
        <w:t>代码展示</w:t>
      </w:r>
      <w:bookmarkEnd w:id="52"/>
      <w:bookmarkEnd w:id="53"/>
    </w:p>
    <w:p w14:paraId="211852C3">
      <w:pPr>
        <w:ind w:left="0" w:leftChars="0" w:firstLine="0" w:firstLineChars="0"/>
        <w:rPr>
          <w:rFonts w:hint="default" w:ascii="Courier New" w:hAnsi="Courier New" w:cs="Courier New"/>
          <w:sz w:val="24"/>
          <w:szCs w:val="24"/>
        </w:rPr>
      </w:pP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>import os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>import sys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>import shutil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>import threading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>import warnings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>import cv2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>import torch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>import torch.backends.cudnn as cudnn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>import os.path as osp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>from PyQt5.QtGui import *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>from PyQt5.QtCore import *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>from PyQt5.QtWidgets import *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>from pathlib import Path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>FILE = Path(__file__).resolve()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>ROOT = FILE.parents[0]  # YOLOv5 root directory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>if str(ROOT) not in sys.path: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sys.path.append(str(ROOT))  # add ROOT to PATH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>ROOT = Path(os.path.relpath(ROOT, Path.cwd()))  # relative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>from models.common import DetectMultiBackend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>from utils.datasets import IMG_FORMATS, VID_FORMATS, LoadImages, nnotator, colors, save_one_box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>from utils.torch_utils import select_device, time_sync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>from PyQt5 import QtCore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>del_path):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super().__init__()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self.device = torch.device("cuda:0" if torch.cuda.is_available() else "cpu")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self.stop = False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# 图片读取进程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self.output_size = 450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self.img2predict = ""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# # 初始化视频读取线程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self.vid_source = '0'  # 初始设置为摄像头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self.stopEvent = threading.Event()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    device=self.device)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@torch.no_grad()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def model_load(self, weights="",  # model.pt path(s)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           device='',  # cuda device, i.e. 0 or 0,1,2,3 or cpu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           half=False,  # use FP16 half-precision inference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           dnn=False,  # use OpenCV DNN for ONNX inference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           ):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"""模型初始化"""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device = select_device(device)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half &amp;= device.type != 'cpu'  # half precision only supported on CUDA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device = select_device(device)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model = DetectMultiBackend(weights, device=device, dnn=dnn)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stride, names, p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        cv2.imwrite("images/tmp/single_result_vid.jpg", frame_resized)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        self.label_8.setScaledContents(True)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        self.label_8.setPixmap(QPixmap("images/tmp/single_result_vid.jpg"))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def stop_vid(self):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"""窗口关闭事件"""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self.stopEvent.set()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self.reset_vid()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def close_window(self):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self.stopEvent.set()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self.close()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def reset_vid(self):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"""界面重置事件"""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self.pushButton_5.setEnabled(True)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self.pushButton_9.setEnabled(True)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self.label_8.setText('检测窗口')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self.vid_source = '0'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    self.webcam = True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>if __name__ == '__main__':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# todo 修改模型权重路径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model_dir = "runs/train/exp/weights/best.pt"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#  解决2K等高分辨率屏幕不匹配或自适应问题，导致部分控件显示不完全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QApplication.setHighDpiScaleFactorRoundingPolicy(Qt.HighDpiScaleFactorRoundingPolicy.PassThrough)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app = QApplication(sys.argv)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my_window = MyWindow(model_dir)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my_window.show()</w:t>
      </w:r>
      <w:r>
        <w:rPr>
          <w:rFonts w:hint="default" w:ascii="Courier New" w:hAnsi="Courier New" w:cs="Courier New"/>
          <w:sz w:val="24"/>
          <w:szCs w:val="24"/>
        </w:rPr>
        <w:br w:type="textWrapping"/>
      </w:r>
      <w:r>
        <w:rPr>
          <w:rFonts w:hint="default" w:ascii="Courier New" w:hAnsi="Courier New" w:cs="Courier New"/>
          <w:sz w:val="24"/>
          <w:szCs w:val="24"/>
        </w:rPr>
        <w:t xml:space="preserve">    sys.exit(app.exec_())</w:t>
      </w:r>
    </w:p>
    <w:p w14:paraId="07F79ED5">
      <w:pPr>
        <w:ind w:left="0" w:leftChars="0" w:firstLine="0" w:firstLineChars="0"/>
        <w:rPr>
          <w:rFonts w:hint="default" w:ascii="Courier New" w:hAnsi="Courier New" w:cs="Courier New"/>
          <w:sz w:val="24"/>
          <w:szCs w:val="24"/>
        </w:rPr>
      </w:pPr>
    </w:p>
    <w:p w14:paraId="3A4F795E">
      <w:pPr>
        <w:pStyle w:val="4"/>
        <w:bidi w:val="0"/>
        <w:rPr>
          <w:rFonts w:hint="default"/>
        </w:rPr>
      </w:pPr>
      <w:bookmarkStart w:id="54" w:name="_Toc31722"/>
      <w:bookmarkStart w:id="55" w:name="_Toc7711"/>
      <w:r>
        <w:rPr>
          <w:rFonts w:hint="eastAsia"/>
          <w:lang w:val="en-US" w:eastAsia="zh-CN"/>
        </w:rPr>
        <w:t>结果展示</w:t>
      </w:r>
      <w:bookmarkEnd w:id="54"/>
      <w:bookmarkEnd w:id="55"/>
    </w:p>
    <w:p w14:paraId="1AE52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如图5-1，5-2</w:t>
      </w:r>
    </w:p>
    <w:p w14:paraId="1F92CBF6">
      <w:pPr>
        <w:ind w:left="0" w:leftChars="0" w:firstLine="0" w:firstLineChars="0"/>
        <w:rPr>
          <w:rFonts w:hint="default"/>
          <w:lang w:val="en-US" w:eastAsia="zh-CN"/>
        </w:rPr>
      </w:pPr>
    </w:p>
    <w:p w14:paraId="11FCD215">
      <w:pPr>
        <w:spacing w:line="240" w:lineRule="auto"/>
        <w:jc w:val="center"/>
        <w:rPr>
          <w:rFonts w:hint="eastAsia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152265" cy="2799715"/>
            <wp:effectExtent l="0" t="0" r="635" b="6985"/>
            <wp:docPr id="2" name="图片 2" descr="屏幕截图 2024-12-27 130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12-27 13080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226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BDED">
      <w:pPr>
        <w:spacing w:line="24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图5-1</w:t>
      </w:r>
    </w:p>
    <w:p w14:paraId="75238917">
      <w:pPr>
        <w:spacing w:line="240" w:lineRule="auto"/>
        <w:jc w:val="center"/>
        <w:rPr>
          <w:rFonts w:hint="eastAsia"/>
          <w:lang w:val="en-US" w:eastAsia="zh-CN"/>
        </w:rPr>
      </w:pPr>
      <w:bookmarkStart w:id="57" w:name="_GoBack"/>
      <w:bookmarkEnd w:id="57"/>
    </w:p>
    <w:p w14:paraId="5AFD8692">
      <w:pPr>
        <w:spacing w:line="240" w:lineRule="auto"/>
        <w:jc w:val="center"/>
        <w:rPr>
          <w:rFonts w:hint="default"/>
          <w:lang w:val="en-US" w:eastAsia="zh-CN"/>
        </w:rPr>
      </w:pPr>
    </w:p>
    <w:p w14:paraId="4CCF9126">
      <w:pPr>
        <w:spacing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05095" cy="2694305"/>
            <wp:effectExtent l="0" t="0" r="1905" b="10795"/>
            <wp:docPr id="3" name="图片 3" descr="屏幕截图 2024-12-27 131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4-12-27 1311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5095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82C9">
      <w:pPr>
        <w:spacing w:line="240" w:lineRule="auto"/>
        <w:jc w:val="center"/>
        <w:rPr>
          <w:rFonts w:hint="eastAsia" w:eastAsia="宋体"/>
          <w:lang w:eastAsia="zh-CN"/>
        </w:rPr>
      </w:pPr>
    </w:p>
    <w:p w14:paraId="24BE477D">
      <w:pPr>
        <w:spacing w:line="240" w:lineRule="auto"/>
        <w:rPr>
          <w:rFonts w:hint="eastAsia" w:eastAsia="宋体"/>
          <w:lang w:eastAsia="zh-CN"/>
        </w:rPr>
      </w:pPr>
    </w:p>
    <w:p w14:paraId="1D3CD9F4">
      <w:pPr>
        <w:jc w:val="center"/>
        <w:rPr>
          <w:rFonts w:hint="default"/>
        </w:rPr>
      </w:pPr>
      <w:r>
        <w:rPr>
          <w:rFonts w:hint="eastAsia"/>
          <w:lang w:val="en-US" w:eastAsia="zh-CN"/>
        </w:rPr>
        <w:t>图5-2</w:t>
      </w:r>
    </w:p>
    <w:p w14:paraId="469BE2BB">
      <w:pPr>
        <w:ind w:left="0" w:leftChars="0" w:firstLine="0" w:firstLineChars="0"/>
        <w:rPr>
          <w:rFonts w:hint="eastAsia"/>
          <w:lang w:val="en-US" w:eastAsia="zh-CN"/>
        </w:rPr>
      </w:pPr>
    </w:p>
    <w:p w14:paraId="6555F308">
      <w:pPr>
        <w:pStyle w:val="2"/>
        <w:numPr>
          <w:ilvl w:val="0"/>
          <w:numId w:val="0"/>
        </w:numPr>
        <w:spacing w:before="240" w:after="240"/>
      </w:pPr>
      <w:bookmarkStart w:id="56" w:name="_Toc4266"/>
      <w:r>
        <w:rPr>
          <w:rFonts w:hint="eastAsia"/>
          <w:lang w:val="en-US" w:eastAsia="zh-CN"/>
        </w:rPr>
        <w:t>实践心得及</w:t>
      </w:r>
      <w:r>
        <w:rPr>
          <w:rFonts w:hint="eastAsia"/>
        </w:rPr>
        <w:t>总结</w:t>
      </w:r>
      <w:bookmarkEnd w:id="56"/>
    </w:p>
    <w:p w14:paraId="27461665">
      <w:pPr>
        <w:ind w:firstLine="480"/>
        <w:rPr>
          <w:rFonts w:hint="eastAsia"/>
        </w:rPr>
      </w:pPr>
    </w:p>
    <w:p w14:paraId="5823DD6E">
      <w:pPr>
        <w:ind w:firstLine="480"/>
        <w:rPr>
          <w:rFonts w:hint="eastAsia"/>
        </w:rPr>
      </w:pPr>
      <w:r>
        <w:rPr>
          <w:rFonts w:hint="eastAsia"/>
        </w:rPr>
        <w:t>在完成基于YOLOv5和OpenCV的水果识别与成熟度评估系统项目后，我获得了宝贵的实践经验和深刻的技术理解。以下是我的实践心得和总结。</w:t>
      </w:r>
    </w:p>
    <w:p w14:paraId="6DAA144A">
      <w:pPr>
        <w:ind w:firstLine="480"/>
        <w:rPr>
          <w:rFonts w:hint="eastAsia"/>
        </w:rPr>
      </w:pPr>
      <w:r>
        <w:rPr>
          <w:rFonts w:hint="eastAsia"/>
        </w:rPr>
        <w:t>随着人工智能技术的发展，计算机视觉在农业领域的应用越来越广泛。水果作为农业的重要产品，其品质的自动评估和分类对提高生产效率和降低成本具有重要意义。因此，我决定开发一个基于YOLOv5和OpenCV的水果识别与成熟度评估系统，旨在自动识别和评估水果的种类及成熟度。</w:t>
      </w:r>
    </w:p>
    <w:p w14:paraId="07470073">
      <w:pPr>
        <w:ind w:firstLine="480"/>
        <w:rPr>
          <w:rFonts w:hint="eastAsia"/>
        </w:rPr>
      </w:pPr>
      <w:r>
        <w:rPr>
          <w:rFonts w:hint="eastAsia"/>
        </w:rPr>
        <w:t>项目的第一个挑战是构建一个高质量的数据集。数据集的质量直接影响到模型训练的效果。我收集了数千张不同种类和成熟度的水果图片，并使用标注工具进行精确标注。在这个过程中，我学会了如何确保数据的多样性和平衡性，这对于提高模型的泛化能力至关重要。同时，我也意识到数据预处理的重要性，包括图像的裁剪、旋转、缩放等操作，这些操作可以增加数据集的多样性，提高模型的鲁棒性。</w:t>
      </w:r>
    </w:p>
    <w:p w14:paraId="6D61EA64">
      <w:pPr>
        <w:ind w:firstLine="480"/>
        <w:rPr>
          <w:rFonts w:hint="eastAsia"/>
        </w:rPr>
      </w:pPr>
      <w:r>
        <w:rPr>
          <w:rFonts w:hint="eastAsia"/>
        </w:rPr>
        <w:t>YOLOv5作为一个高效的目标检测模型，其训练过程充满了挑战。我首先需要理解模型的工作原理和各个组件的功能。通过阅读相关文献和在线教程，我对YOLOv5的网络结构和损失函数有了深入的理解。在训练过程中，我遇到了过拟合和欠拟合的问题，通过调整学习率、优化网络结构和使用数据增强技术，我逐渐提高了模型的性能。这个过程让我深刻体会到了深度学习模型调优的复杂性和精细性。</w:t>
      </w:r>
    </w:p>
    <w:p w14:paraId="7B0EC3BB">
      <w:pPr>
        <w:ind w:firstLine="480"/>
        <w:rPr>
          <w:rFonts w:hint="eastAsia"/>
        </w:rPr>
      </w:pPr>
      <w:r>
        <w:rPr>
          <w:rFonts w:hint="eastAsia"/>
        </w:rPr>
        <w:t>OpenCV作为一个功能强大的图像处理库，在本项目中发挥了重要作用。我使用OpenCV进行图像的预处理、特征提取和结果展示。通过实践，我掌握了OpenCV中的各种函数和方法，包括图像的读取、显示、滤波、边缘检测等。这些技术的应用不仅提高了系统的准确性，也增强了用户体验。</w:t>
      </w:r>
    </w:p>
    <w:p w14:paraId="530EBD75">
      <w:pPr>
        <w:ind w:firstLine="480"/>
        <w:rPr>
          <w:rFonts w:hint="eastAsia"/>
        </w:rPr>
      </w:pPr>
      <w:r>
        <w:rPr>
          <w:rFonts w:hint="eastAsia"/>
        </w:rPr>
        <w:t>为了使系统更加用户友好，我使用PyQt5设计了一个图形用户界面。这是我第一次尝试使用PyQt5，过程中遇到了不少挑战。我学习了如何布局窗口、设计按钮、响应事件等。通过不断尝试和修改，我最终设计出了一个简洁直观的界面，用户可以通过界面实时看到摄像头捕获的图像和识别结果。这个过程提高了我的界面设计能力，也让我更加重视用户体验。</w:t>
      </w:r>
    </w:p>
    <w:p w14:paraId="291362EB">
      <w:pPr>
        <w:ind w:firstLine="480"/>
        <w:rPr>
          <w:rFonts w:hint="eastAsia"/>
        </w:rPr>
      </w:pPr>
      <w:r>
        <w:rPr>
          <w:rFonts w:hint="eastAsia"/>
        </w:rPr>
        <w:t>系统的实时识别功能是项目的核心。我使用OpenCV捕获摄像头视频流，并将每一帧图像输入到训练好的YOLOv5模型中。模型识别出的水果种类和成熟度信息被实时显示在界面上。这个过程需要处理大量的图像数据，对系统的计算能力提出了挑战。我通过优化代码和使用多线程技术，提高了系统的响应速度和稳定性。</w:t>
      </w:r>
    </w:p>
    <w:p w14:paraId="33F0F794">
      <w:pPr>
        <w:ind w:firstLine="480"/>
        <w:rPr>
          <w:rFonts w:hint="eastAsia"/>
        </w:rPr>
      </w:pPr>
      <w:r>
        <w:rPr>
          <w:rFonts w:hint="eastAsia"/>
        </w:rPr>
        <w:t>在系统开发完成后，我进行了广泛的测试。测试过程中，我发现模型在某些特定条件下的识别准确率不高，界面的响应速度也有待提高。针对这些问题，我重新审视了数据集和模型参数，对模型进行了进一步的训练和优化。同时，我也对界面进行了调整，使其更加流畅和直观。这个过程让我深刻体会到了软件开发中测试和优化的重要性。</w:t>
      </w:r>
    </w:p>
    <w:p w14:paraId="45E12065">
      <w:pPr>
        <w:ind w:firstLine="480"/>
        <w:rPr>
          <w:rFonts w:hint="eastAsia"/>
        </w:rPr>
      </w:pPr>
      <w:r>
        <w:rPr>
          <w:rFonts w:hint="eastAsia"/>
        </w:rPr>
        <w:t>经过几个月的努力，我终于完成了这个项目。系统能够准确地识别多种水果，并评估其成熟度。这个项目不仅提高了我的编程能力和深度学习知识，也让我学会了如何将理论知识应用到实际问题中。同时，我也认识到了团队合作的重要性。在项目开发过程中，我与同学和导师进行了多次讨论和合作，这些交流极大地促进了我的学习和创新。</w:t>
      </w:r>
    </w:p>
    <w:p w14:paraId="73EA71B4">
      <w:pPr>
        <w:ind w:firstLine="480"/>
        <w:rPr>
          <w:rFonts w:hint="eastAsia"/>
        </w:rPr>
      </w:pPr>
      <w:r>
        <w:rPr>
          <w:rFonts w:hint="eastAsia"/>
        </w:rPr>
        <w:t>虽然项目取得了一定的成果，但仍有许多可以改进的地方。未来，我计划进一步优化模型的性能，扩大数据集的范围，增加更多种类的水果识别。同时，我也希望能够改进用户界面，使其更加美观和易用。此外，我还计划探索更多的应用场景，如智能农业、食品安全检测等，将这个系统应用到更广泛的领域中。</w:t>
      </w:r>
    </w:p>
    <w:p w14:paraId="3F24498A">
      <w:pPr>
        <w:ind w:firstLine="480"/>
        <w:rPr>
          <w:rFonts w:hint="eastAsia"/>
        </w:rPr>
      </w:pPr>
      <w:r>
        <w:rPr>
          <w:rFonts w:hint="eastAsia"/>
        </w:rPr>
        <w:t>通过这个项目，我不仅学到了丰富的技术知识，也提高了解决问题和创新思考的能力。我相信这些经验和技能将为我未来的学习和工作打下坚实的基础。我期待在未来的学习和工作中，能够将这些知识应用到更多的项目中，为社会的发展做出贡献。</w:t>
      </w:r>
    </w:p>
    <w:p w14:paraId="778A8B80">
      <w:pPr>
        <w:ind w:firstLine="480"/>
      </w:pPr>
    </w:p>
    <w:p w14:paraId="1916A610">
      <w:pPr>
        <w:tabs>
          <w:tab w:val="left" w:pos="863"/>
        </w:tabs>
        <w:spacing w:line="240" w:lineRule="auto"/>
        <w:ind w:firstLine="0" w:firstLineChars="0"/>
      </w:pPr>
    </w:p>
    <w:sectPr>
      <w:headerReference r:id="rId21" w:type="default"/>
      <w:headerReference r:id="rId22" w:type="even"/>
      <w:pgSz w:w="11906" w:h="16838"/>
      <w:pgMar w:top="1440" w:right="1247" w:bottom="1440" w:left="1247" w:header="850" w:footer="850" w:gutter="0"/>
      <w:pgNumType w:start="1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41E2A7">
    <w:pPr>
      <w:pStyle w:val="1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EBD54">
    <w:pPr>
      <w:pStyle w:val="1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E3C801">
    <w:pPr>
      <w:pStyle w:val="17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5AC39">
    <w:pPr>
      <w:pStyle w:val="17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25096">
    <w:pPr>
      <w:pStyle w:val="17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AC167">
    <w:pPr>
      <w:pStyle w:val="17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23935C">
    <w:pPr>
      <w:pStyle w:val="1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38100" cy="254000"/>
              <wp:effectExtent l="0" t="0" r="0" b="0"/>
              <wp:wrapNone/>
              <wp:docPr id="1" name="文本框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586ABC9">
                          <w:pPr>
                            <w:pStyle w:val="17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19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53" o:spid="_x0000_s1026" o:spt="202" type="#_x0000_t202" style="position:absolute;left:0pt;margin-top:0pt;height:20pt;width:3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cMimD0AAAAAIBAAAPAAAAAAAAAAEAIAAAACIAAABkcnMvZG93bnJldi54bWxQSwEC&#10;FAAUAAAACACHTuJA20kjdzUCAABhBAAADgAAAAAAAAABACAAAAAfAQAAZHJzL2Uyb0RvYy54bWxQ&#10;SwUGAAAAAAYABgBZAQAAx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586ABC9">
                    <w:pPr>
                      <w:pStyle w:val="17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19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96283">
    <w:pPr>
      <w:pStyle w:val="17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2540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005C215">
                          <w:pPr>
                            <w:pStyle w:val="17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30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20pt;width:4.55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GYyA+TQAAAAAgEAAA8AAAAAAAAAAQAgAAAAIgAAAGRycy9kb3ducmV2LnhtbFBL&#10;AQIUABQAAAAIAIdO4kCGCJu2NwIAAGAEAAAOAAAAAAAAAAEAIAAAAB8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05C215">
                    <w:pPr>
                      <w:pStyle w:val="17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30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29B076">
    <w:pPr>
      <w:pStyle w:val="18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A2EFB">
    <w:pPr>
      <w:pStyle w:val="18"/>
      <w:pBdr>
        <w:bottom w:val="none" w:color="auto" w:sz="0" w:space="0"/>
      </w:pBdr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5ADAD1">
    <w:pPr>
      <w:pStyle w:val="18"/>
      <w:pBdr>
        <w:bottom w:val="none" w:color="auto" w:sz="0" w:space="0"/>
      </w:pBdr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BB988">
    <w:pPr>
      <w:pStyle w:val="18"/>
      <w:pBdr>
        <w:bottom w:val="none" w:color="auto" w:sz="0" w:space="1"/>
      </w:pBdr>
      <w:ind w:firstLine="0" w:firstLineChars="0"/>
      <w:jc w:val="both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C4AC36">
    <w:pPr>
      <w:pStyle w:val="18"/>
      <w:pBdr>
        <w:bottom w:val="none" w:color="auto" w:sz="0" w:space="0"/>
      </w:pBdr>
      <w:ind w:firstLine="36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DF56E">
    <w:pPr>
      <w:pStyle w:val="18"/>
      <w:pBdr>
        <w:bottom w:val="none" w:color="auto" w:sz="0" w:space="1"/>
      </w:pBdr>
      <w:ind w:firstLine="0" w:firstLineChars="0"/>
      <w:jc w:val="both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BEF577">
    <w:pPr>
      <w:pStyle w:val="18"/>
      <w:pBdr>
        <w:bottom w:val="none" w:color="auto" w:sz="0" w:space="0"/>
      </w:pBdr>
      <w:ind w:firstLine="36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B769D">
    <w:pPr>
      <w:pStyle w:val="18"/>
      <w:pBdr>
        <w:bottom w:val="none" w:color="auto" w:sz="0" w:space="1"/>
      </w:pBdr>
      <w:ind w:firstLine="0" w:firstLineChars="0"/>
      <w:jc w:val="both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F5A69">
    <w:pPr>
      <w:pStyle w:val="18"/>
      <w:pBdr>
        <w:bottom w:val="none" w:color="auto" w:sz="0" w:space="1"/>
      </w:pBdr>
      <w:ind w:firstLine="0" w:firstLineChars="0"/>
      <w:jc w:val="both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459D29">
    <w:pPr>
      <w:pStyle w:val="18"/>
      <w:pBdr>
        <w:bottom w:val="none" w:color="auto" w:sz="0" w:space="1"/>
      </w:pBdr>
      <w:ind w:firstLine="0" w:firstLineChars="0"/>
      <w:jc w:val="both"/>
      <w:rPr>
        <w:rFonts w:hint="eastAsia" w:ascii="宋体" w:hAnsi="宋体" w:cs="宋体"/>
        <w:color w:val="000000"/>
        <w:kern w:val="0"/>
        <w:szCs w:val="18"/>
        <w:lang w:bidi="a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F55DBE"/>
    <w:multiLevelType w:val="multilevel"/>
    <w:tmpl w:val="43F55DBE"/>
    <w:lvl w:ilvl="0" w:tentative="0">
      <w:start w:val="1"/>
      <w:numFmt w:val="chineseCountingThousand"/>
      <w:pStyle w:val="2"/>
      <w:suff w:val="space"/>
      <w:lvlText w:val="第%1章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5"/>
      <w:isLgl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7683518B"/>
    <w:multiLevelType w:val="multilevel"/>
    <w:tmpl w:val="7683518B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c3M2Y5NzIzMDFlZjAyY2Q4Njk5ODkyYjFjNzBiNTQifQ=="/>
  </w:docVars>
  <w:rsids>
    <w:rsidRoot w:val="00172A27"/>
    <w:rsid w:val="000022E0"/>
    <w:rsid w:val="00012D25"/>
    <w:rsid w:val="00012F60"/>
    <w:rsid w:val="000227BF"/>
    <w:rsid w:val="000308BC"/>
    <w:rsid w:val="0003288C"/>
    <w:rsid w:val="00036644"/>
    <w:rsid w:val="00042C59"/>
    <w:rsid w:val="00054DF0"/>
    <w:rsid w:val="00055F75"/>
    <w:rsid w:val="00057C03"/>
    <w:rsid w:val="0006223B"/>
    <w:rsid w:val="000669B2"/>
    <w:rsid w:val="00092D47"/>
    <w:rsid w:val="000B1979"/>
    <w:rsid w:val="000B28FE"/>
    <w:rsid w:val="000B3F6A"/>
    <w:rsid w:val="000F1B04"/>
    <w:rsid w:val="000F4809"/>
    <w:rsid w:val="00107957"/>
    <w:rsid w:val="001236AD"/>
    <w:rsid w:val="001467FD"/>
    <w:rsid w:val="001601CE"/>
    <w:rsid w:val="001629B2"/>
    <w:rsid w:val="0017057E"/>
    <w:rsid w:val="00170F89"/>
    <w:rsid w:val="001716E4"/>
    <w:rsid w:val="00172A27"/>
    <w:rsid w:val="001812A9"/>
    <w:rsid w:val="00184CF7"/>
    <w:rsid w:val="0018555D"/>
    <w:rsid w:val="001A399A"/>
    <w:rsid w:val="001B7B73"/>
    <w:rsid w:val="001E0827"/>
    <w:rsid w:val="001F0C92"/>
    <w:rsid w:val="001F2444"/>
    <w:rsid w:val="001F76B9"/>
    <w:rsid w:val="002013E8"/>
    <w:rsid w:val="00222042"/>
    <w:rsid w:val="002356E2"/>
    <w:rsid w:val="00236D16"/>
    <w:rsid w:val="00237F9F"/>
    <w:rsid w:val="0024090A"/>
    <w:rsid w:val="00256537"/>
    <w:rsid w:val="00257DB6"/>
    <w:rsid w:val="00266A46"/>
    <w:rsid w:val="00280CAB"/>
    <w:rsid w:val="00296457"/>
    <w:rsid w:val="002A3546"/>
    <w:rsid w:val="002A6292"/>
    <w:rsid w:val="002A7C86"/>
    <w:rsid w:val="002B4962"/>
    <w:rsid w:val="002B6EC5"/>
    <w:rsid w:val="002B7537"/>
    <w:rsid w:val="002C07AC"/>
    <w:rsid w:val="002D6665"/>
    <w:rsid w:val="002E3640"/>
    <w:rsid w:val="002E5F06"/>
    <w:rsid w:val="0030700B"/>
    <w:rsid w:val="00312D9A"/>
    <w:rsid w:val="0031359C"/>
    <w:rsid w:val="00315160"/>
    <w:rsid w:val="00324B5D"/>
    <w:rsid w:val="00356A89"/>
    <w:rsid w:val="003603F4"/>
    <w:rsid w:val="003618EC"/>
    <w:rsid w:val="003678D3"/>
    <w:rsid w:val="00374E1E"/>
    <w:rsid w:val="00377617"/>
    <w:rsid w:val="00382870"/>
    <w:rsid w:val="0039332E"/>
    <w:rsid w:val="003A1A51"/>
    <w:rsid w:val="003C41EE"/>
    <w:rsid w:val="003D337B"/>
    <w:rsid w:val="003E5689"/>
    <w:rsid w:val="003F29FA"/>
    <w:rsid w:val="003F604D"/>
    <w:rsid w:val="004409F0"/>
    <w:rsid w:val="0044620A"/>
    <w:rsid w:val="00446D17"/>
    <w:rsid w:val="00455786"/>
    <w:rsid w:val="00465E40"/>
    <w:rsid w:val="00482F94"/>
    <w:rsid w:val="00484DF9"/>
    <w:rsid w:val="00490755"/>
    <w:rsid w:val="00496EDB"/>
    <w:rsid w:val="004A5AEB"/>
    <w:rsid w:val="004A7F61"/>
    <w:rsid w:val="004B79DA"/>
    <w:rsid w:val="004C07FC"/>
    <w:rsid w:val="004D161F"/>
    <w:rsid w:val="00504DCA"/>
    <w:rsid w:val="00520FCA"/>
    <w:rsid w:val="00521A85"/>
    <w:rsid w:val="00524C36"/>
    <w:rsid w:val="00525B6B"/>
    <w:rsid w:val="005466EA"/>
    <w:rsid w:val="00547969"/>
    <w:rsid w:val="00583D2E"/>
    <w:rsid w:val="00593CF8"/>
    <w:rsid w:val="005959B5"/>
    <w:rsid w:val="00597CBD"/>
    <w:rsid w:val="005C2E1D"/>
    <w:rsid w:val="005C5384"/>
    <w:rsid w:val="005C5F95"/>
    <w:rsid w:val="005D0EDD"/>
    <w:rsid w:val="005D16FA"/>
    <w:rsid w:val="00600FD9"/>
    <w:rsid w:val="006204A4"/>
    <w:rsid w:val="006320CA"/>
    <w:rsid w:val="00634256"/>
    <w:rsid w:val="00635FA1"/>
    <w:rsid w:val="0064274B"/>
    <w:rsid w:val="00653334"/>
    <w:rsid w:val="00655A40"/>
    <w:rsid w:val="00691D08"/>
    <w:rsid w:val="00695107"/>
    <w:rsid w:val="006C2F3E"/>
    <w:rsid w:val="006C4779"/>
    <w:rsid w:val="006D29EA"/>
    <w:rsid w:val="006E6235"/>
    <w:rsid w:val="00720FEC"/>
    <w:rsid w:val="007216C1"/>
    <w:rsid w:val="00722889"/>
    <w:rsid w:val="00725A6F"/>
    <w:rsid w:val="007305F1"/>
    <w:rsid w:val="0073393A"/>
    <w:rsid w:val="00733ED4"/>
    <w:rsid w:val="00736446"/>
    <w:rsid w:val="00747620"/>
    <w:rsid w:val="007503C6"/>
    <w:rsid w:val="007518BD"/>
    <w:rsid w:val="00764459"/>
    <w:rsid w:val="00766EA5"/>
    <w:rsid w:val="00775DAB"/>
    <w:rsid w:val="00784DAA"/>
    <w:rsid w:val="00796B9A"/>
    <w:rsid w:val="007A4730"/>
    <w:rsid w:val="007A7F3B"/>
    <w:rsid w:val="007B0DE5"/>
    <w:rsid w:val="007C42CC"/>
    <w:rsid w:val="007D6BC3"/>
    <w:rsid w:val="007E4B68"/>
    <w:rsid w:val="007E6585"/>
    <w:rsid w:val="00815BF3"/>
    <w:rsid w:val="008231BA"/>
    <w:rsid w:val="00831C52"/>
    <w:rsid w:val="008348E3"/>
    <w:rsid w:val="00835970"/>
    <w:rsid w:val="00836FDF"/>
    <w:rsid w:val="00847807"/>
    <w:rsid w:val="00860EE2"/>
    <w:rsid w:val="00866B29"/>
    <w:rsid w:val="00880311"/>
    <w:rsid w:val="00880D7E"/>
    <w:rsid w:val="00881BE3"/>
    <w:rsid w:val="00884794"/>
    <w:rsid w:val="008941BB"/>
    <w:rsid w:val="0089604C"/>
    <w:rsid w:val="008A317E"/>
    <w:rsid w:val="008A7A83"/>
    <w:rsid w:val="008B75C4"/>
    <w:rsid w:val="008E5D38"/>
    <w:rsid w:val="00934D0C"/>
    <w:rsid w:val="00936E48"/>
    <w:rsid w:val="00940020"/>
    <w:rsid w:val="00942C35"/>
    <w:rsid w:val="0097413B"/>
    <w:rsid w:val="009A56CA"/>
    <w:rsid w:val="009A609C"/>
    <w:rsid w:val="009C25B1"/>
    <w:rsid w:val="009C3CBB"/>
    <w:rsid w:val="009C4BE1"/>
    <w:rsid w:val="009D6E35"/>
    <w:rsid w:val="009E09A1"/>
    <w:rsid w:val="009E2BE6"/>
    <w:rsid w:val="009E5F9B"/>
    <w:rsid w:val="009F3C55"/>
    <w:rsid w:val="00A02773"/>
    <w:rsid w:val="00A03D73"/>
    <w:rsid w:val="00A04146"/>
    <w:rsid w:val="00A22FC1"/>
    <w:rsid w:val="00A41CE8"/>
    <w:rsid w:val="00A43F4A"/>
    <w:rsid w:val="00A47E7E"/>
    <w:rsid w:val="00A542C1"/>
    <w:rsid w:val="00A623CB"/>
    <w:rsid w:val="00A85F37"/>
    <w:rsid w:val="00A97A6B"/>
    <w:rsid w:val="00AD08DD"/>
    <w:rsid w:val="00AD7CE0"/>
    <w:rsid w:val="00AE040E"/>
    <w:rsid w:val="00AF5CD2"/>
    <w:rsid w:val="00AF630F"/>
    <w:rsid w:val="00B125D4"/>
    <w:rsid w:val="00B17ADF"/>
    <w:rsid w:val="00B4515E"/>
    <w:rsid w:val="00B55759"/>
    <w:rsid w:val="00B574F2"/>
    <w:rsid w:val="00B70C13"/>
    <w:rsid w:val="00B74C7B"/>
    <w:rsid w:val="00B82055"/>
    <w:rsid w:val="00BB1941"/>
    <w:rsid w:val="00BB7C8F"/>
    <w:rsid w:val="00BE3A8D"/>
    <w:rsid w:val="00BF7DCD"/>
    <w:rsid w:val="00C02ED7"/>
    <w:rsid w:val="00C16520"/>
    <w:rsid w:val="00C27D52"/>
    <w:rsid w:val="00C61AFE"/>
    <w:rsid w:val="00C65A17"/>
    <w:rsid w:val="00C823C4"/>
    <w:rsid w:val="00C84BFB"/>
    <w:rsid w:val="00C96D64"/>
    <w:rsid w:val="00CA1D17"/>
    <w:rsid w:val="00CA3160"/>
    <w:rsid w:val="00CA621A"/>
    <w:rsid w:val="00CC67E2"/>
    <w:rsid w:val="00CE0012"/>
    <w:rsid w:val="00D14BC7"/>
    <w:rsid w:val="00D37BA9"/>
    <w:rsid w:val="00D46E28"/>
    <w:rsid w:val="00D64479"/>
    <w:rsid w:val="00D76ABF"/>
    <w:rsid w:val="00D77867"/>
    <w:rsid w:val="00D83295"/>
    <w:rsid w:val="00D833CC"/>
    <w:rsid w:val="00D923C3"/>
    <w:rsid w:val="00D97F98"/>
    <w:rsid w:val="00DA5B11"/>
    <w:rsid w:val="00DB75AC"/>
    <w:rsid w:val="00DC0F39"/>
    <w:rsid w:val="00DC61E5"/>
    <w:rsid w:val="00DD299F"/>
    <w:rsid w:val="00DE0DDC"/>
    <w:rsid w:val="00DF016D"/>
    <w:rsid w:val="00E06A77"/>
    <w:rsid w:val="00E10DBA"/>
    <w:rsid w:val="00E13EE4"/>
    <w:rsid w:val="00E2723E"/>
    <w:rsid w:val="00E3551E"/>
    <w:rsid w:val="00E41F35"/>
    <w:rsid w:val="00E56304"/>
    <w:rsid w:val="00E66492"/>
    <w:rsid w:val="00E665DC"/>
    <w:rsid w:val="00E72B77"/>
    <w:rsid w:val="00E870C9"/>
    <w:rsid w:val="00E90391"/>
    <w:rsid w:val="00E9322D"/>
    <w:rsid w:val="00EA552F"/>
    <w:rsid w:val="00EA7452"/>
    <w:rsid w:val="00EB023F"/>
    <w:rsid w:val="00EB1854"/>
    <w:rsid w:val="00EC67B9"/>
    <w:rsid w:val="00EE4166"/>
    <w:rsid w:val="00EE46B6"/>
    <w:rsid w:val="00EF1ABD"/>
    <w:rsid w:val="00EF3B11"/>
    <w:rsid w:val="00EF3B98"/>
    <w:rsid w:val="00EF7107"/>
    <w:rsid w:val="00F11090"/>
    <w:rsid w:val="00F161DA"/>
    <w:rsid w:val="00F2073D"/>
    <w:rsid w:val="00F2310F"/>
    <w:rsid w:val="00F27FF8"/>
    <w:rsid w:val="00F3280A"/>
    <w:rsid w:val="00F50508"/>
    <w:rsid w:val="00F541C6"/>
    <w:rsid w:val="00F55A08"/>
    <w:rsid w:val="00F71758"/>
    <w:rsid w:val="00F739CC"/>
    <w:rsid w:val="00F908B5"/>
    <w:rsid w:val="00F96540"/>
    <w:rsid w:val="00FA2C4E"/>
    <w:rsid w:val="00FA5F47"/>
    <w:rsid w:val="00FB15D0"/>
    <w:rsid w:val="00FD7333"/>
    <w:rsid w:val="017541B5"/>
    <w:rsid w:val="033863A0"/>
    <w:rsid w:val="0400181C"/>
    <w:rsid w:val="05681A7F"/>
    <w:rsid w:val="06A116ED"/>
    <w:rsid w:val="08641A50"/>
    <w:rsid w:val="09271C52"/>
    <w:rsid w:val="09A2193B"/>
    <w:rsid w:val="0D9603AD"/>
    <w:rsid w:val="0FC24482"/>
    <w:rsid w:val="112D2031"/>
    <w:rsid w:val="12502219"/>
    <w:rsid w:val="136C01EA"/>
    <w:rsid w:val="16C805D0"/>
    <w:rsid w:val="17CA481C"/>
    <w:rsid w:val="1D192F90"/>
    <w:rsid w:val="1E9F430C"/>
    <w:rsid w:val="1FB57B5F"/>
    <w:rsid w:val="214C004F"/>
    <w:rsid w:val="21A63C04"/>
    <w:rsid w:val="22573150"/>
    <w:rsid w:val="227C6712"/>
    <w:rsid w:val="24180D3F"/>
    <w:rsid w:val="249917FE"/>
    <w:rsid w:val="25DE6EB0"/>
    <w:rsid w:val="27335F39"/>
    <w:rsid w:val="29FE653D"/>
    <w:rsid w:val="2B0C2EDA"/>
    <w:rsid w:val="2C4E7372"/>
    <w:rsid w:val="2D6246F1"/>
    <w:rsid w:val="2D9E60D7"/>
    <w:rsid w:val="2DCD42C6"/>
    <w:rsid w:val="2DD724C3"/>
    <w:rsid w:val="2FB461D1"/>
    <w:rsid w:val="300D5966"/>
    <w:rsid w:val="300F0E69"/>
    <w:rsid w:val="316D0DA5"/>
    <w:rsid w:val="330E1609"/>
    <w:rsid w:val="363F5D8A"/>
    <w:rsid w:val="36E13395"/>
    <w:rsid w:val="375B253A"/>
    <w:rsid w:val="37AB5678"/>
    <w:rsid w:val="3BD80A06"/>
    <w:rsid w:val="3C1934F8"/>
    <w:rsid w:val="3C281EDF"/>
    <w:rsid w:val="3CB66F99"/>
    <w:rsid w:val="43144A19"/>
    <w:rsid w:val="44110F59"/>
    <w:rsid w:val="44632243"/>
    <w:rsid w:val="446866CB"/>
    <w:rsid w:val="46901553"/>
    <w:rsid w:val="494055B9"/>
    <w:rsid w:val="4A2F038B"/>
    <w:rsid w:val="4A875AD1"/>
    <w:rsid w:val="4C4B0D80"/>
    <w:rsid w:val="4EB946C7"/>
    <w:rsid w:val="512A76B9"/>
    <w:rsid w:val="53F01145"/>
    <w:rsid w:val="57204800"/>
    <w:rsid w:val="57E82A42"/>
    <w:rsid w:val="58CC44BC"/>
    <w:rsid w:val="58D36385"/>
    <w:rsid w:val="595B1825"/>
    <w:rsid w:val="5B1769FD"/>
    <w:rsid w:val="5DA245D4"/>
    <w:rsid w:val="5E1E62F4"/>
    <w:rsid w:val="5F645F89"/>
    <w:rsid w:val="5F864151"/>
    <w:rsid w:val="61F94649"/>
    <w:rsid w:val="62184F63"/>
    <w:rsid w:val="62A52B40"/>
    <w:rsid w:val="672A3F5C"/>
    <w:rsid w:val="676C00D0"/>
    <w:rsid w:val="6B431A19"/>
    <w:rsid w:val="6CA420BB"/>
    <w:rsid w:val="6D056FFD"/>
    <w:rsid w:val="6DE92D60"/>
    <w:rsid w:val="6DEA07E1"/>
    <w:rsid w:val="6E1312A6"/>
    <w:rsid w:val="6E45347A"/>
    <w:rsid w:val="6F112AF2"/>
    <w:rsid w:val="6F125A01"/>
    <w:rsid w:val="6F1C062E"/>
    <w:rsid w:val="6F437969"/>
    <w:rsid w:val="71461992"/>
    <w:rsid w:val="727147ED"/>
    <w:rsid w:val="73FB6A64"/>
    <w:rsid w:val="743A4A08"/>
    <w:rsid w:val="753E2817"/>
    <w:rsid w:val="76391AC6"/>
    <w:rsid w:val="76A553AD"/>
    <w:rsid w:val="77391085"/>
    <w:rsid w:val="78393FFF"/>
    <w:rsid w:val="78AE679B"/>
    <w:rsid w:val="79D47E0B"/>
    <w:rsid w:val="7A500AB1"/>
    <w:rsid w:val="7C296138"/>
    <w:rsid w:val="7C466CEA"/>
    <w:rsid w:val="7C9F116D"/>
    <w:rsid w:val="7CE76A6F"/>
    <w:rsid w:val="7D2B7671"/>
    <w:rsid w:val="7D5E46C1"/>
    <w:rsid w:val="7E9E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name="heading 4"/>
    <w:lsdException w:qFormat="1" w:unhideWhenUsed="0" w:uiPriority="0" w:name="heading 5"/>
    <w:lsdException w:qFormat="1" w:unhideWhenUsed="0" w:uiPriority="0" w:name="heading 6"/>
    <w:lsdException w:qFormat="1" w:unhideWhenUsed="0" w:uiPriority="0" w:name="heading 7"/>
    <w:lsdException w:qFormat="1" w:unhideWhenUsed="0" w:uiPriority="0" w:name="heading 8"/>
    <w:lsdException w:qFormat="1" w:unhideWhenUsed="0" w:uiPriority="0" w:name="heading 9"/>
    <w:lsdException w:unhideWhenUsed="0" w:uiPriority="0" w:name="index 1"/>
    <w:lsdException w:unhideWhenUsed="0" w:uiPriority="0" w:name="index 2"/>
    <w:lsdException w:unhideWhenUsed="0" w:uiPriority="0" w:name="index 3"/>
    <w:lsdException w:unhideWhenUsed="0" w:uiPriority="0" w:name="index 4"/>
    <w:lsdException w:unhideWhenUsed="0" w:uiPriority="0" w:name="index 5"/>
    <w:lsdException w:unhideWhenUsed="0" w:uiPriority="0" w:name="index 6"/>
    <w:lsdException w:unhideWhenUsed="0" w:uiPriority="0" w:name="index 7"/>
    <w:lsdException w:unhideWhenUsed="0" w:uiPriority="0" w:name="index 8"/>
    <w:lsdException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name="Normal Indent"/>
    <w:lsdException w:unhideWhenUsed="0" w:uiPriority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name="envelope address"/>
    <w:lsdException w:unhideWhenUsed="0" w:uiPriority="0" w:name="envelope return"/>
    <w:lsdException w:unhideWhenUsed="0" w:uiPriority="0" w:name="footnote reference"/>
    <w:lsdException w:qFormat="1" w:unhideWhenUsed="0" w:uiPriority="0" w:name="annotation reference"/>
    <w:lsdException w:unhideWhenUsed="0" w:uiPriority="0" w:name="line number"/>
    <w:lsdException w:qFormat="1" w:unhideWhenUsed="0" w:uiPriority="0" w:name="page number"/>
    <w:lsdException w:unhideWhenUsed="0" w:uiPriority="0" w:name="endnote reference"/>
    <w:lsdException w:unhideWhenUsed="0" w:uiPriority="0" w:name="endnote text"/>
    <w:lsdException w:unhideWhenUsed="0" w:uiPriority="0" w:name="table of authorities"/>
    <w:lsdException w:unhideWhenUsed="0" w:uiPriority="0" w:name="macro"/>
    <w:lsdException w:unhideWhenUsed="0" w:uiPriority="0" w:name="toa heading"/>
    <w:lsdException w:unhideWhenUsed="0" w:uiPriority="0" w:name="List"/>
    <w:lsdException w:unhideWhenUsed="0" w:uiPriority="0" w:name="List Bullet"/>
    <w:lsdException w:unhideWhenUsed="0" w:uiPriority="0" w:name="List Number"/>
    <w:lsdException w:unhideWhenUsed="0" w:uiPriority="0" w:name="List 2"/>
    <w:lsdException w:unhideWhenUsed="0" w:uiPriority="0" w:name="List 3"/>
    <w:lsdException w:unhideWhenUsed="0" w:uiPriority="0" w:name="List 4"/>
    <w:lsdException w:unhideWhenUsed="0" w:uiPriority="0" w:name="List 5"/>
    <w:lsdException w:unhideWhenUsed="0" w:uiPriority="0" w:name="List Bullet 2"/>
    <w:lsdException w:unhideWhenUsed="0" w:uiPriority="0" w:name="List Bullet 3"/>
    <w:lsdException w:unhideWhenUsed="0" w:uiPriority="0" w:name="List Bullet 4"/>
    <w:lsdException w:unhideWhenUsed="0" w:uiPriority="0" w:name="List Bullet 5"/>
    <w:lsdException w:unhideWhenUsed="0" w:uiPriority="0" w:name="List Number 2"/>
    <w:lsdException w:unhideWhenUsed="0" w:uiPriority="0" w:name="List Number 3"/>
    <w:lsdException w:unhideWhenUsed="0" w:uiPriority="0" w:name="List Number 4"/>
    <w:lsdException w:unhideWhenUsed="0" w:uiPriority="0" w:name="List Number 5"/>
    <w:lsdException w:qFormat="1" w:unhideWhenUsed="0" w:uiPriority="0" w:semiHidden="0" w:name="Title"/>
    <w:lsdException w:unhideWhenUsed="0" w:uiPriority="0" w:name="Closing"/>
    <w:lsdException w:unhideWhenUsed="0" w:uiPriority="0" w:name="Signature"/>
    <w:lsdException w:qFormat="1" w:uiPriority="1" w:name="Default Paragraph Font"/>
    <w:lsdException w:unhideWhenUsed="0" w:uiPriority="0" w:name="Body Text"/>
    <w:lsdException w:qFormat="1" w:unhideWhenUsed="0" w:uiPriority="0" w:name="Body Text Indent"/>
    <w:lsdException w:unhideWhenUsed="0" w:uiPriority="0" w:name="List Continue"/>
    <w:lsdException w:unhideWhenUsed="0" w:uiPriority="0" w:name="List Continue 2"/>
    <w:lsdException w:unhideWhenUsed="0" w:uiPriority="0" w:name="List Continue 3"/>
    <w:lsdException w:unhideWhenUsed="0" w:uiPriority="0" w:name="List Continue 4"/>
    <w:lsdException w:unhideWhenUsed="0" w:uiPriority="0" w:name="List Continue 5"/>
    <w:lsdException w:unhideWhenUsed="0" w:uiPriority="0" w:name="Message Header"/>
    <w:lsdException w:qFormat="1" w:unhideWhenUsed="0" w:uiPriority="0" w:name="Subtitle"/>
    <w:lsdException w:unhideWhenUsed="0" w:uiPriority="0" w:name="Salutation"/>
    <w:lsdException w:unhideWhenUsed="0" w:uiPriority="0" w:name="Date"/>
    <w:lsdException w:unhideWhenUsed="0" w:uiPriority="0" w:name="Body Text First Indent"/>
    <w:lsdException w:unhideWhenUsed="0" w:uiPriority="0" w:name="Body Text First Indent 2"/>
    <w:lsdException w:unhideWhenUsed="0" w:uiPriority="0" w:name="Note Heading"/>
    <w:lsdException w:unhideWhenUsed="0" w:uiPriority="0" w:name="Body Text 2"/>
    <w:lsdException w:unhideWhenUsed="0" w:uiPriority="0" w:name="Body Text 3"/>
    <w:lsdException w:qFormat="1" w:unhideWhenUsed="0" w:uiPriority="0" w:name="Body Text Indent 2"/>
    <w:lsdException w:unhideWhenUsed="0" w:uiPriority="0" w:name="Body Text Indent 3"/>
    <w:lsdException w:unhideWhenUsed="0" w:uiPriority="0" w:name="Block Text"/>
    <w:lsdException w:qFormat="1" w:unhideWhenUsed="0" w:uiPriority="99" w:semiHidden="0" w:name="Hyperlink"/>
    <w:lsdException w:unhideWhenUsed="0" w:uiPriority="0" w:name="FollowedHyperlink"/>
    <w:lsdException w:qFormat="1" w:unhideWhenUsed="0" w:uiPriority="0" w:name="Strong"/>
    <w:lsdException w:qFormat="1" w:unhideWhenUsed="0" w:uiPriority="0" w:name="Emphasis"/>
    <w:lsdException w:qFormat="1" w:unhideWhenUsed="0" w:uiPriority="99" w:name="Document Map"/>
    <w:lsdException w:qFormat="1" w:unhideWhenUsed="0" w:uiPriority="0" w:name="Plain Text"/>
    <w:lsdException w:unhideWhenUsed="0" w:uiPriority="0" w:name="E-mail Signature"/>
    <w:lsdException w:qFormat="1" w:unhideWhenUsed="0" w:uiPriority="0" w:name="Normal (Web)"/>
    <w:lsdException w:unhideWhenUsed="0" w:uiPriority="0" w:name="HTML Acronym"/>
    <w:lsdException w:unhideWhenUsed="0" w:uiPriority="0" w:name="HTML Address"/>
    <w:lsdException w:unhideWhenUsed="0" w:uiPriority="0" w:name="HTML Cite"/>
    <w:lsdException w:unhideWhenUsed="0" w:uiPriority="0" w:name="HTML Code"/>
    <w:lsdException w:unhideWhenUsed="0" w:uiPriority="0" w:name="HTML Definition"/>
    <w:lsdException w:unhideWhenUsed="0" w:uiPriority="0" w:name="HTML Keyboard"/>
    <w:lsdException w:qFormat="1" w:unhideWhenUsed="0" w:uiPriority="0" w:name="HTML Preformatted"/>
    <w:lsdException w:unhideWhenUsed="0" w:uiPriority="0" w:name="HTML Sample"/>
    <w:lsdException w:unhideWhenUsed="0" w:uiPriority="0" w:name="HTML Typewriter"/>
    <w:lsdException w:unhideWhenUsed="0" w:uiPriority="0" w:name="HTML Variable"/>
    <w:lsdException w:qFormat="1" w:uiPriority="99" w:name="Normal Table"/>
    <w:lsdException w:qFormat="1" w:unhideWhenUsed="0" w:uiPriority="99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39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560" w:firstLineChars="20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link w:val="37"/>
    <w:qFormat/>
    <w:uiPriority w:val="0"/>
    <w:pPr>
      <w:keepNext/>
      <w:keepLines/>
      <w:widowControl/>
      <w:numPr>
        <w:ilvl w:val="0"/>
        <w:numId w:val="1"/>
      </w:numPr>
      <w:spacing w:before="100" w:beforeLines="100" w:after="100" w:afterLines="100" w:line="240" w:lineRule="auto"/>
      <w:ind w:firstLine="0" w:firstLineChars="0"/>
      <w:jc w:val="center"/>
      <w:outlineLvl w:val="0"/>
    </w:pPr>
    <w:rPr>
      <w:b/>
      <w:sz w:val="32"/>
    </w:rPr>
  </w:style>
  <w:style w:type="paragraph" w:styleId="3">
    <w:name w:val="heading 2"/>
    <w:basedOn w:val="1"/>
    <w:next w:val="1"/>
    <w:link w:val="38"/>
    <w:qFormat/>
    <w:uiPriority w:val="0"/>
    <w:pPr>
      <w:keepNext/>
      <w:keepLines/>
      <w:widowControl/>
      <w:numPr>
        <w:ilvl w:val="1"/>
        <w:numId w:val="1"/>
      </w:numPr>
      <w:spacing w:before="100" w:beforeLines="100" w:after="100" w:afterLines="100" w:line="240" w:lineRule="auto"/>
      <w:ind w:left="0" w:firstLine="0" w:firstLineChars="0"/>
      <w:jc w:val="left"/>
      <w:outlineLvl w:val="1"/>
    </w:pPr>
    <w:rPr>
      <w:b/>
      <w:bCs/>
      <w:sz w:val="30"/>
      <w:szCs w:val="32"/>
    </w:rPr>
  </w:style>
  <w:style w:type="paragraph" w:styleId="4">
    <w:name w:val="heading 3"/>
    <w:basedOn w:val="1"/>
    <w:next w:val="1"/>
    <w:link w:val="39"/>
    <w:autoRedefine/>
    <w:qFormat/>
    <w:uiPriority w:val="0"/>
    <w:pPr>
      <w:keepNext/>
      <w:keepLines/>
      <w:widowControl/>
      <w:numPr>
        <w:ilvl w:val="2"/>
        <w:numId w:val="1"/>
      </w:numPr>
      <w:spacing w:line="240" w:lineRule="auto"/>
      <w:ind w:left="0" w:firstLine="0" w:firstLineChars="0"/>
      <w:jc w:val="left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link w:val="74"/>
    <w:autoRedefine/>
    <w:semiHidden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ind w:firstLine="0" w:firstLineChars="0"/>
      <w:outlineLvl w:val="3"/>
    </w:pPr>
    <w:rPr>
      <w:rFonts w:ascii="Arial" w:hAnsi="Arial" w:eastAsia="黑体"/>
      <w:b/>
      <w:sz w:val="28"/>
      <w:szCs w:val="24"/>
    </w:rPr>
  </w:style>
  <w:style w:type="paragraph" w:styleId="6">
    <w:name w:val="heading 5"/>
    <w:basedOn w:val="1"/>
    <w:next w:val="1"/>
    <w:semiHidden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31">
    <w:name w:val="Default Paragraph Font"/>
    <w:semiHidden/>
    <w:unhideWhenUsed/>
    <w:qFormat/>
    <w:uiPriority w:val="1"/>
  </w:style>
  <w:style w:type="table" w:default="1" w:styleId="2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autoRedefine/>
    <w:semiHidden/>
    <w:qFormat/>
    <w:uiPriority w:val="0"/>
    <w:pPr>
      <w:ind w:left="2520" w:leftChars="1200"/>
    </w:pPr>
  </w:style>
  <w:style w:type="paragraph" w:styleId="8">
    <w:name w:val="Document Map"/>
    <w:basedOn w:val="1"/>
    <w:link w:val="54"/>
    <w:autoRedefine/>
    <w:semiHidden/>
    <w:qFormat/>
    <w:uiPriority w:val="99"/>
    <w:pPr>
      <w:spacing w:line="240" w:lineRule="auto"/>
      <w:ind w:firstLine="0" w:firstLineChars="0"/>
    </w:pPr>
    <w:rPr>
      <w:rFonts w:ascii="宋体"/>
      <w:sz w:val="18"/>
      <w:szCs w:val="18"/>
    </w:rPr>
  </w:style>
  <w:style w:type="paragraph" w:styleId="9">
    <w:name w:val="annotation text"/>
    <w:basedOn w:val="1"/>
    <w:link w:val="67"/>
    <w:autoRedefine/>
    <w:semiHidden/>
    <w:qFormat/>
    <w:uiPriority w:val="0"/>
    <w:pPr>
      <w:spacing w:line="240" w:lineRule="auto"/>
      <w:ind w:firstLine="0" w:firstLineChars="0"/>
      <w:jc w:val="left"/>
    </w:pPr>
    <w:rPr>
      <w:sz w:val="21"/>
      <w:szCs w:val="24"/>
    </w:rPr>
  </w:style>
  <w:style w:type="paragraph" w:styleId="10">
    <w:name w:val="Body Text Indent"/>
    <w:basedOn w:val="1"/>
    <w:link w:val="56"/>
    <w:autoRedefine/>
    <w:semiHidden/>
    <w:qFormat/>
    <w:uiPriority w:val="0"/>
    <w:pPr>
      <w:spacing w:after="120" w:line="240" w:lineRule="auto"/>
      <w:ind w:left="420" w:leftChars="200" w:firstLine="0" w:firstLineChars="0"/>
    </w:pPr>
    <w:rPr>
      <w:sz w:val="21"/>
      <w:szCs w:val="24"/>
    </w:rPr>
  </w:style>
  <w:style w:type="paragraph" w:styleId="11">
    <w:name w:val="toc 5"/>
    <w:basedOn w:val="1"/>
    <w:next w:val="1"/>
    <w:autoRedefine/>
    <w:semiHidden/>
    <w:qFormat/>
    <w:uiPriority w:val="0"/>
    <w:pPr>
      <w:ind w:left="1680" w:leftChars="800"/>
    </w:pPr>
  </w:style>
  <w:style w:type="paragraph" w:styleId="12">
    <w:name w:val="toc 3"/>
    <w:basedOn w:val="1"/>
    <w:next w:val="1"/>
    <w:autoRedefine/>
    <w:qFormat/>
    <w:uiPriority w:val="39"/>
    <w:pPr>
      <w:ind w:left="840" w:leftChars="400"/>
    </w:pPr>
  </w:style>
  <w:style w:type="paragraph" w:styleId="13">
    <w:name w:val="Plain Text"/>
    <w:basedOn w:val="1"/>
    <w:autoRedefine/>
    <w:semiHidden/>
    <w:qFormat/>
    <w:uiPriority w:val="0"/>
    <w:pPr>
      <w:adjustRightInd w:val="0"/>
      <w:spacing w:line="312" w:lineRule="atLeast"/>
      <w:ind w:firstLine="0" w:firstLineChars="0"/>
      <w:textAlignment w:val="baseline"/>
    </w:pPr>
    <w:rPr>
      <w:rFonts w:ascii="宋体" w:hAnsi="Courier New"/>
      <w:kern w:val="0"/>
      <w:sz w:val="21"/>
    </w:rPr>
  </w:style>
  <w:style w:type="paragraph" w:styleId="14">
    <w:name w:val="toc 8"/>
    <w:basedOn w:val="1"/>
    <w:next w:val="1"/>
    <w:autoRedefine/>
    <w:semiHidden/>
    <w:qFormat/>
    <w:uiPriority w:val="0"/>
    <w:pPr>
      <w:ind w:left="2940" w:leftChars="1400"/>
    </w:pPr>
  </w:style>
  <w:style w:type="paragraph" w:styleId="15">
    <w:name w:val="Body Text Indent 2"/>
    <w:basedOn w:val="1"/>
    <w:link w:val="57"/>
    <w:autoRedefine/>
    <w:semiHidden/>
    <w:qFormat/>
    <w:uiPriority w:val="0"/>
    <w:pPr>
      <w:spacing w:after="120" w:line="480" w:lineRule="auto"/>
      <w:ind w:left="420" w:leftChars="200"/>
    </w:pPr>
    <w:rPr>
      <w:sz w:val="21"/>
      <w:szCs w:val="24"/>
    </w:rPr>
  </w:style>
  <w:style w:type="paragraph" w:styleId="16">
    <w:name w:val="Balloon Text"/>
    <w:basedOn w:val="1"/>
    <w:link w:val="59"/>
    <w:autoRedefine/>
    <w:semiHidden/>
    <w:qFormat/>
    <w:uiPriority w:val="0"/>
    <w:pPr>
      <w:spacing w:line="240" w:lineRule="auto"/>
      <w:ind w:firstLine="0" w:firstLineChars="0"/>
    </w:pPr>
    <w:rPr>
      <w:sz w:val="18"/>
      <w:szCs w:val="18"/>
    </w:rPr>
  </w:style>
  <w:style w:type="paragraph" w:styleId="17">
    <w:name w:val="footer"/>
    <w:basedOn w:val="1"/>
    <w:link w:val="60"/>
    <w:autoRedefine/>
    <w:qFormat/>
    <w:uiPriority w:val="99"/>
    <w:pPr>
      <w:tabs>
        <w:tab w:val="center" w:pos="4153"/>
        <w:tab w:val="right" w:pos="8306"/>
      </w:tabs>
      <w:snapToGrid w:val="0"/>
      <w:ind w:firstLine="0" w:firstLineChars="0"/>
      <w:jc w:val="left"/>
    </w:pPr>
    <w:rPr>
      <w:sz w:val="18"/>
    </w:rPr>
  </w:style>
  <w:style w:type="paragraph" w:styleId="18">
    <w:name w:val="header"/>
    <w:basedOn w:val="1"/>
    <w:link w:val="61"/>
    <w:qFormat/>
    <w:uiPriority w:val="99"/>
    <w:pPr>
      <w:pBdr>
        <w:bottom w:val="single" w:color="auto" w:sz="4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9">
    <w:name w:val="toc 1"/>
    <w:basedOn w:val="1"/>
    <w:next w:val="1"/>
    <w:autoRedefine/>
    <w:qFormat/>
    <w:uiPriority w:val="39"/>
    <w:rPr>
      <w:b/>
    </w:rPr>
  </w:style>
  <w:style w:type="paragraph" w:styleId="20">
    <w:name w:val="toc 4"/>
    <w:basedOn w:val="1"/>
    <w:next w:val="1"/>
    <w:autoRedefine/>
    <w:semiHidden/>
    <w:qFormat/>
    <w:uiPriority w:val="0"/>
    <w:pPr>
      <w:ind w:left="1260" w:leftChars="600"/>
    </w:pPr>
  </w:style>
  <w:style w:type="paragraph" w:styleId="21">
    <w:name w:val="toc 6"/>
    <w:basedOn w:val="1"/>
    <w:next w:val="1"/>
    <w:autoRedefine/>
    <w:semiHidden/>
    <w:qFormat/>
    <w:uiPriority w:val="0"/>
    <w:pPr>
      <w:ind w:left="2100" w:leftChars="1000"/>
    </w:pPr>
  </w:style>
  <w:style w:type="paragraph" w:styleId="22">
    <w:name w:val="table of figures"/>
    <w:basedOn w:val="1"/>
    <w:next w:val="1"/>
    <w:autoRedefine/>
    <w:semiHidden/>
    <w:qFormat/>
    <w:uiPriority w:val="0"/>
    <w:pPr>
      <w:ind w:left="200" w:leftChars="200" w:hanging="200" w:hangingChars="200"/>
    </w:pPr>
    <w:rPr>
      <w:szCs w:val="24"/>
    </w:rPr>
  </w:style>
  <w:style w:type="paragraph" w:styleId="23">
    <w:name w:val="toc 2"/>
    <w:basedOn w:val="1"/>
    <w:next w:val="1"/>
    <w:qFormat/>
    <w:uiPriority w:val="39"/>
    <w:pPr>
      <w:ind w:left="420" w:leftChars="200"/>
    </w:pPr>
  </w:style>
  <w:style w:type="paragraph" w:styleId="24">
    <w:name w:val="toc 9"/>
    <w:basedOn w:val="1"/>
    <w:next w:val="1"/>
    <w:autoRedefine/>
    <w:semiHidden/>
    <w:qFormat/>
    <w:uiPriority w:val="0"/>
    <w:pPr>
      <w:ind w:left="3360" w:leftChars="1600"/>
    </w:pPr>
  </w:style>
  <w:style w:type="paragraph" w:styleId="25">
    <w:name w:val="HTML Preformatted"/>
    <w:basedOn w:val="1"/>
    <w:semiHidden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6">
    <w:name w:val="Normal (Web)"/>
    <w:basedOn w:val="1"/>
    <w:semiHidden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7">
    <w:name w:val="Title"/>
    <w:basedOn w:val="1"/>
    <w:link w:val="63"/>
    <w:autoRedefine/>
    <w:qFormat/>
    <w:uiPriority w:val="0"/>
    <w:pPr>
      <w:spacing w:before="312" w:beforeLines="100" w:after="312" w:afterLines="100" w:line="240" w:lineRule="auto"/>
      <w:ind w:firstLine="0" w:firstLineChars="0"/>
      <w:jc w:val="left"/>
    </w:pPr>
    <w:rPr>
      <w:b/>
      <w:bCs/>
      <w:sz w:val="30"/>
      <w:szCs w:val="32"/>
    </w:rPr>
  </w:style>
  <w:style w:type="paragraph" w:styleId="28">
    <w:name w:val="annotation subject"/>
    <w:basedOn w:val="9"/>
    <w:next w:val="9"/>
    <w:link w:val="69"/>
    <w:semiHidden/>
    <w:qFormat/>
    <w:uiPriority w:val="99"/>
    <w:rPr>
      <w:b/>
      <w:bCs/>
    </w:rPr>
  </w:style>
  <w:style w:type="table" w:styleId="30">
    <w:name w:val="Table Grid"/>
    <w:basedOn w:val="29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Strong"/>
    <w:basedOn w:val="31"/>
    <w:semiHidden/>
    <w:qFormat/>
    <w:uiPriority w:val="0"/>
    <w:rPr>
      <w:b/>
    </w:rPr>
  </w:style>
  <w:style w:type="character" w:styleId="33">
    <w:name w:val="page number"/>
    <w:autoRedefine/>
    <w:semiHidden/>
    <w:qFormat/>
    <w:uiPriority w:val="0"/>
  </w:style>
  <w:style w:type="character" w:styleId="34">
    <w:name w:val="Hyperlink"/>
    <w:autoRedefine/>
    <w:qFormat/>
    <w:uiPriority w:val="99"/>
    <w:rPr>
      <w:color w:val="0000FF"/>
      <w:u w:val="single"/>
    </w:rPr>
  </w:style>
  <w:style w:type="character" w:styleId="35">
    <w:name w:val="HTML Code"/>
    <w:basedOn w:val="31"/>
    <w:semiHidden/>
    <w:uiPriority w:val="0"/>
    <w:rPr>
      <w:rFonts w:ascii="Courier New" w:hAnsi="Courier New"/>
      <w:sz w:val="20"/>
    </w:rPr>
  </w:style>
  <w:style w:type="character" w:styleId="36">
    <w:name w:val="annotation reference"/>
    <w:autoRedefine/>
    <w:semiHidden/>
    <w:qFormat/>
    <w:uiPriority w:val="0"/>
    <w:rPr>
      <w:sz w:val="21"/>
      <w:szCs w:val="21"/>
    </w:rPr>
  </w:style>
  <w:style w:type="character" w:customStyle="1" w:styleId="37">
    <w:name w:val="标题 1 字符"/>
    <w:link w:val="2"/>
    <w:autoRedefine/>
    <w:qFormat/>
    <w:uiPriority w:val="0"/>
    <w:rPr>
      <w:b/>
      <w:kern w:val="2"/>
      <w:sz w:val="32"/>
    </w:rPr>
  </w:style>
  <w:style w:type="character" w:customStyle="1" w:styleId="38">
    <w:name w:val="标题 2 字符"/>
    <w:link w:val="3"/>
    <w:autoRedefine/>
    <w:qFormat/>
    <w:uiPriority w:val="0"/>
    <w:rPr>
      <w:b/>
      <w:bCs/>
      <w:kern w:val="2"/>
      <w:sz w:val="30"/>
      <w:szCs w:val="32"/>
    </w:rPr>
  </w:style>
  <w:style w:type="character" w:customStyle="1" w:styleId="39">
    <w:name w:val="标题 3 字符"/>
    <w:link w:val="4"/>
    <w:autoRedefine/>
    <w:qFormat/>
    <w:uiPriority w:val="0"/>
    <w:rPr>
      <w:b/>
      <w:bCs/>
      <w:kern w:val="2"/>
      <w:sz w:val="28"/>
      <w:szCs w:val="32"/>
    </w:rPr>
  </w:style>
  <w:style w:type="character" w:customStyle="1" w:styleId="40">
    <w:name w:val="参考文献 Char"/>
    <w:link w:val="41"/>
    <w:autoRedefine/>
    <w:semiHidden/>
    <w:qFormat/>
    <w:uiPriority w:val="0"/>
    <w:rPr>
      <w:sz w:val="21"/>
    </w:rPr>
  </w:style>
  <w:style w:type="paragraph" w:customStyle="1" w:styleId="41">
    <w:name w:val="参考文献"/>
    <w:link w:val="40"/>
    <w:semiHidden/>
    <w:qFormat/>
    <w:uiPriority w:val="0"/>
    <w:pPr>
      <w:spacing w:line="400" w:lineRule="exact"/>
      <w:ind w:firstLine="1040" w:firstLineChars="200"/>
    </w:pPr>
    <w:rPr>
      <w:rFonts w:ascii="Times New Roman" w:hAnsi="Times New Roman" w:eastAsia="宋体" w:cs="Times New Roman"/>
      <w:sz w:val="21"/>
      <w:lang w:val="en-US" w:eastAsia="zh-CN" w:bidi="ar-SA"/>
    </w:rPr>
  </w:style>
  <w:style w:type="character" w:customStyle="1" w:styleId="42">
    <w:name w:val="图片表格--标题 Char Char"/>
    <w:link w:val="43"/>
    <w:autoRedefine/>
    <w:semiHidden/>
    <w:qFormat/>
    <w:uiPriority w:val="0"/>
    <w:rPr>
      <w:kern w:val="2"/>
      <w:sz w:val="21"/>
    </w:rPr>
  </w:style>
  <w:style w:type="paragraph" w:customStyle="1" w:styleId="43">
    <w:name w:val="图片表格--标题"/>
    <w:basedOn w:val="1"/>
    <w:next w:val="1"/>
    <w:link w:val="42"/>
    <w:autoRedefine/>
    <w:semiHidden/>
    <w:qFormat/>
    <w:uiPriority w:val="0"/>
    <w:pPr>
      <w:ind w:firstLine="0" w:firstLineChars="0"/>
      <w:jc w:val="center"/>
    </w:pPr>
    <w:rPr>
      <w:sz w:val="21"/>
    </w:rPr>
  </w:style>
  <w:style w:type="paragraph" w:customStyle="1" w:styleId="44">
    <w:name w:val="无间隔{858D7CFB-ED40-4347-BF05-701D383B685F}{858D7CFB-ED40-4347-BF05-701D383B685F}"/>
    <w:autoRedefine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45">
    <w:name w:val="List Paragraph"/>
    <w:basedOn w:val="1"/>
    <w:autoRedefine/>
    <w:semiHidden/>
    <w:qFormat/>
    <w:uiPriority w:val="0"/>
    <w:pPr>
      <w:ind w:firstLine="420"/>
    </w:pPr>
    <w:rPr>
      <w:rFonts w:ascii="Calibri" w:hAnsi="Calibri"/>
      <w:szCs w:val="22"/>
    </w:rPr>
  </w:style>
  <w:style w:type="paragraph" w:customStyle="1" w:styleId="46">
    <w:name w:val="样式2"/>
    <w:basedOn w:val="1"/>
    <w:autoRedefine/>
    <w:semiHidden/>
    <w:qFormat/>
    <w:uiPriority w:val="0"/>
    <w:pPr>
      <w:tabs>
        <w:tab w:val="right" w:leader="dot" w:pos="8296"/>
      </w:tabs>
    </w:pPr>
  </w:style>
  <w:style w:type="paragraph" w:customStyle="1" w:styleId="47">
    <w:name w:val="样式 正文主体部分 + 宋体 行距: 1.5 倍行距"/>
    <w:basedOn w:val="1"/>
    <w:link w:val="48"/>
    <w:autoRedefine/>
    <w:semiHidden/>
    <w:qFormat/>
    <w:uiPriority w:val="0"/>
    <w:pPr>
      <w:ind w:firstLine="200"/>
    </w:pPr>
    <w:rPr>
      <w:rFonts w:ascii="宋体" w:hAnsi="宋体" w:cs="宋体"/>
    </w:rPr>
  </w:style>
  <w:style w:type="character" w:customStyle="1" w:styleId="48">
    <w:name w:val="样式 正文主体部分 + 宋体 行距: 1.5 倍行距 Char"/>
    <w:link w:val="47"/>
    <w:autoRedefine/>
    <w:semiHidden/>
    <w:qFormat/>
    <w:uiPriority w:val="0"/>
    <w:rPr>
      <w:rFonts w:ascii="宋体" w:hAnsi="宋体" w:cs="宋体"/>
      <w:kern w:val="2"/>
      <w:sz w:val="24"/>
    </w:rPr>
  </w:style>
  <w:style w:type="paragraph" w:customStyle="1" w:styleId="49">
    <w:name w:val="各节三级标题"/>
    <w:basedOn w:val="4"/>
    <w:autoRedefine/>
    <w:semiHidden/>
    <w:qFormat/>
    <w:uiPriority w:val="0"/>
  </w:style>
  <w:style w:type="character" w:customStyle="1" w:styleId="50">
    <w:name w:val="标题 4 字符"/>
    <w:autoRedefine/>
    <w:semiHidden/>
    <w:qFormat/>
    <w:uiPriority w:val="0"/>
    <w:rPr>
      <w:rFonts w:ascii="等线 Light" w:hAnsi="等线 Light" w:eastAsia="等线 Light" w:cs="Times New Roman"/>
      <w:b/>
      <w:bCs/>
      <w:kern w:val="2"/>
      <w:sz w:val="28"/>
      <w:szCs w:val="28"/>
    </w:rPr>
  </w:style>
  <w:style w:type="paragraph" w:customStyle="1" w:styleId="51">
    <w:name w:val="修订1"/>
    <w:autoRedefine/>
    <w:hidden/>
    <w:unhideWhenUsed/>
    <w:qFormat/>
    <w:uiPriority w:val="99"/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character" w:customStyle="1" w:styleId="52">
    <w:name w:val="标题 2 Char"/>
    <w:autoRedefine/>
    <w:semiHidden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53">
    <w:name w:val="文档结构图 字符"/>
    <w:autoRedefine/>
    <w:semiHidden/>
    <w:qFormat/>
    <w:uiPriority w:val="0"/>
    <w:rPr>
      <w:rFonts w:ascii="Microsoft YaHei UI" w:eastAsia="Microsoft YaHei UI"/>
      <w:kern w:val="2"/>
      <w:sz w:val="18"/>
      <w:szCs w:val="18"/>
    </w:rPr>
  </w:style>
  <w:style w:type="character" w:customStyle="1" w:styleId="54">
    <w:name w:val="文档结构图 字符1"/>
    <w:link w:val="8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55">
    <w:name w:val="正文文本缩进 字符"/>
    <w:semiHidden/>
    <w:qFormat/>
    <w:uiPriority w:val="0"/>
    <w:rPr>
      <w:kern w:val="2"/>
      <w:sz w:val="24"/>
    </w:rPr>
  </w:style>
  <w:style w:type="character" w:customStyle="1" w:styleId="56">
    <w:name w:val="正文文本缩进 字符1"/>
    <w:link w:val="10"/>
    <w:semiHidden/>
    <w:qFormat/>
    <w:uiPriority w:val="0"/>
    <w:rPr>
      <w:kern w:val="2"/>
      <w:sz w:val="21"/>
      <w:szCs w:val="24"/>
    </w:rPr>
  </w:style>
  <w:style w:type="character" w:customStyle="1" w:styleId="57">
    <w:name w:val="正文文本缩进 2 字符"/>
    <w:link w:val="15"/>
    <w:semiHidden/>
    <w:qFormat/>
    <w:uiPriority w:val="0"/>
    <w:rPr>
      <w:kern w:val="2"/>
      <w:sz w:val="21"/>
      <w:szCs w:val="24"/>
    </w:rPr>
  </w:style>
  <w:style w:type="character" w:customStyle="1" w:styleId="58">
    <w:name w:val="批注框文本 字符"/>
    <w:semiHidden/>
    <w:qFormat/>
    <w:uiPriority w:val="0"/>
    <w:rPr>
      <w:kern w:val="2"/>
      <w:sz w:val="18"/>
      <w:szCs w:val="18"/>
    </w:rPr>
  </w:style>
  <w:style w:type="character" w:customStyle="1" w:styleId="59">
    <w:name w:val="批注框文本 字符1"/>
    <w:link w:val="16"/>
    <w:semiHidden/>
    <w:qFormat/>
    <w:uiPriority w:val="0"/>
    <w:rPr>
      <w:kern w:val="2"/>
      <w:sz w:val="18"/>
      <w:szCs w:val="18"/>
    </w:rPr>
  </w:style>
  <w:style w:type="character" w:customStyle="1" w:styleId="60">
    <w:name w:val="页脚 字符1"/>
    <w:link w:val="17"/>
    <w:qFormat/>
    <w:uiPriority w:val="99"/>
    <w:rPr>
      <w:kern w:val="2"/>
      <w:sz w:val="18"/>
    </w:rPr>
  </w:style>
  <w:style w:type="character" w:customStyle="1" w:styleId="61">
    <w:name w:val="页眉 字符"/>
    <w:link w:val="18"/>
    <w:qFormat/>
    <w:uiPriority w:val="99"/>
    <w:rPr>
      <w:kern w:val="2"/>
      <w:sz w:val="18"/>
    </w:rPr>
  </w:style>
  <w:style w:type="character" w:customStyle="1" w:styleId="62">
    <w:name w:val="标题 字符"/>
    <w:semiHidden/>
    <w:qFormat/>
    <w:uiPriority w:val="0"/>
    <w:rPr>
      <w:rFonts w:ascii="等线 Light" w:hAnsi="等线 Light" w:cs="Times New Roman"/>
      <w:b/>
      <w:bCs/>
      <w:kern w:val="2"/>
      <w:sz w:val="32"/>
      <w:szCs w:val="32"/>
    </w:rPr>
  </w:style>
  <w:style w:type="character" w:customStyle="1" w:styleId="63">
    <w:name w:val="标题 字符1"/>
    <w:link w:val="27"/>
    <w:qFormat/>
    <w:uiPriority w:val="0"/>
    <w:rPr>
      <w:b/>
      <w:bCs/>
      <w:kern w:val="2"/>
      <w:sz w:val="30"/>
      <w:szCs w:val="32"/>
    </w:rPr>
  </w:style>
  <w:style w:type="character" w:customStyle="1" w:styleId="64">
    <w:name w:val="附表二级标题 Char"/>
    <w:link w:val="65"/>
    <w:semiHidden/>
    <w:qFormat/>
    <w:uiPriority w:val="0"/>
    <w:rPr>
      <w:rFonts w:ascii="宋体" w:hAnsi="宋体" w:cs="宋体"/>
    </w:rPr>
  </w:style>
  <w:style w:type="paragraph" w:customStyle="1" w:styleId="65">
    <w:name w:val="附表二级标题"/>
    <w:basedOn w:val="3"/>
    <w:link w:val="64"/>
    <w:semiHidden/>
    <w:qFormat/>
    <w:uiPriority w:val="0"/>
    <w:pPr>
      <w:spacing w:before="260" w:after="260" w:line="440" w:lineRule="exact"/>
      <w:jc w:val="both"/>
    </w:pPr>
    <w:rPr>
      <w:rFonts w:ascii="宋体" w:hAnsi="宋体" w:cs="宋体"/>
      <w:b w:val="0"/>
      <w:bCs w:val="0"/>
      <w:kern w:val="0"/>
      <w:sz w:val="20"/>
      <w:szCs w:val="20"/>
    </w:rPr>
  </w:style>
  <w:style w:type="character" w:customStyle="1" w:styleId="66">
    <w:name w:val="批注文字 字符"/>
    <w:semiHidden/>
    <w:qFormat/>
    <w:uiPriority w:val="0"/>
    <w:rPr>
      <w:kern w:val="2"/>
      <w:sz w:val="24"/>
    </w:rPr>
  </w:style>
  <w:style w:type="character" w:customStyle="1" w:styleId="67">
    <w:name w:val="批注文字 字符1"/>
    <w:link w:val="9"/>
    <w:semiHidden/>
    <w:qFormat/>
    <w:uiPriority w:val="0"/>
    <w:rPr>
      <w:kern w:val="2"/>
      <w:sz w:val="21"/>
      <w:szCs w:val="24"/>
    </w:rPr>
  </w:style>
  <w:style w:type="character" w:customStyle="1" w:styleId="68">
    <w:name w:val="批注主题 字符"/>
    <w:semiHidden/>
    <w:qFormat/>
    <w:uiPriority w:val="0"/>
    <w:rPr>
      <w:b/>
      <w:bCs/>
      <w:kern w:val="2"/>
      <w:sz w:val="24"/>
    </w:rPr>
  </w:style>
  <w:style w:type="character" w:customStyle="1" w:styleId="69">
    <w:name w:val="批注主题 字符1"/>
    <w:link w:val="28"/>
    <w:semiHidden/>
    <w:qFormat/>
    <w:uiPriority w:val="99"/>
    <w:rPr>
      <w:b/>
      <w:bCs/>
      <w:kern w:val="2"/>
      <w:sz w:val="21"/>
      <w:szCs w:val="24"/>
    </w:rPr>
  </w:style>
  <w:style w:type="paragraph" w:customStyle="1" w:styleId="70">
    <w:name w:val="摘要"/>
    <w:basedOn w:val="1"/>
    <w:semiHidden/>
    <w:qFormat/>
    <w:uiPriority w:val="0"/>
    <w:pPr>
      <w:spacing w:before="100" w:beforeLines="100" w:after="100" w:afterLines="100"/>
      <w:ind w:firstLine="0" w:firstLineChars="0"/>
      <w:jc w:val="center"/>
      <w:outlineLvl w:val="0"/>
    </w:pPr>
    <w:rPr>
      <w:rFonts w:eastAsia="黑体"/>
      <w:b/>
      <w:sz w:val="32"/>
      <w:szCs w:val="24"/>
    </w:rPr>
  </w:style>
  <w:style w:type="paragraph" w:customStyle="1" w:styleId="71">
    <w:name w:val="_Style 63"/>
    <w:basedOn w:val="1"/>
    <w:next w:val="1"/>
    <w:semiHidden/>
    <w:qFormat/>
    <w:uiPriority w:val="0"/>
    <w:pPr>
      <w:ind w:left="288" w:leftChars="120" w:firstLine="0" w:firstLineChars="0"/>
    </w:pPr>
    <w:rPr>
      <w:szCs w:val="24"/>
    </w:rPr>
  </w:style>
  <w:style w:type="character" w:customStyle="1" w:styleId="72">
    <w:name w:val="标题 1 Char"/>
    <w:semiHidden/>
    <w:qFormat/>
    <w:uiPriority w:val="0"/>
    <w:rPr>
      <w:rFonts w:ascii="Times New Roman" w:hAnsi="Times New Roman"/>
      <w:b/>
      <w:kern w:val="44"/>
      <w:sz w:val="30"/>
      <w:szCs w:val="24"/>
    </w:rPr>
  </w:style>
  <w:style w:type="character" w:customStyle="1" w:styleId="73">
    <w:name w:val="标题 3 Char"/>
    <w:semiHidden/>
    <w:qFormat/>
    <w:uiPriority w:val="0"/>
    <w:rPr>
      <w:rFonts w:ascii="Times New Roman" w:hAnsi="Times New Roman"/>
      <w:b/>
      <w:kern w:val="2"/>
      <w:sz w:val="32"/>
      <w:szCs w:val="24"/>
    </w:rPr>
  </w:style>
  <w:style w:type="character" w:customStyle="1" w:styleId="74">
    <w:name w:val="标题 4 字符1"/>
    <w:link w:val="5"/>
    <w:semiHidden/>
    <w:qFormat/>
    <w:uiPriority w:val="0"/>
    <w:rPr>
      <w:rFonts w:ascii="Arial" w:hAnsi="Arial" w:eastAsia="黑体"/>
      <w:b/>
      <w:kern w:val="2"/>
      <w:sz w:val="28"/>
      <w:szCs w:val="24"/>
    </w:rPr>
  </w:style>
  <w:style w:type="paragraph" w:customStyle="1" w:styleId="75">
    <w:name w:val="摘标题11"/>
    <w:basedOn w:val="1"/>
    <w:next w:val="1"/>
    <w:semiHidden/>
    <w:qFormat/>
    <w:uiPriority w:val="0"/>
    <w:pPr>
      <w:spacing w:before="100" w:beforeLines="100" w:after="100" w:afterLines="100"/>
      <w:ind w:firstLine="0" w:firstLineChars="0"/>
      <w:jc w:val="center"/>
      <w:outlineLvl w:val="0"/>
    </w:pPr>
    <w:rPr>
      <w:b/>
      <w:sz w:val="32"/>
      <w:szCs w:val="24"/>
    </w:rPr>
  </w:style>
  <w:style w:type="paragraph" w:customStyle="1" w:styleId="76">
    <w:name w:val="摘标题22"/>
    <w:basedOn w:val="1"/>
    <w:next w:val="1"/>
    <w:semiHidden/>
    <w:qFormat/>
    <w:uiPriority w:val="0"/>
    <w:pPr>
      <w:spacing w:before="100" w:beforeLines="100" w:after="100" w:afterLines="100"/>
      <w:ind w:firstLine="0" w:firstLineChars="0"/>
      <w:outlineLvl w:val="1"/>
    </w:pPr>
    <w:rPr>
      <w:b/>
      <w:sz w:val="30"/>
      <w:szCs w:val="24"/>
    </w:rPr>
  </w:style>
  <w:style w:type="paragraph" w:customStyle="1" w:styleId="77">
    <w:name w:val="摘标题33"/>
    <w:basedOn w:val="1"/>
    <w:next w:val="1"/>
    <w:semiHidden/>
    <w:qFormat/>
    <w:uiPriority w:val="0"/>
    <w:pPr>
      <w:ind w:firstLine="0" w:firstLineChars="0"/>
      <w:outlineLvl w:val="2"/>
    </w:pPr>
    <w:rPr>
      <w:b/>
      <w:sz w:val="28"/>
      <w:szCs w:val="24"/>
    </w:rPr>
  </w:style>
  <w:style w:type="paragraph" w:customStyle="1" w:styleId="78">
    <w:name w:val="摘图标"/>
    <w:basedOn w:val="1"/>
    <w:semiHidden/>
    <w:qFormat/>
    <w:uiPriority w:val="0"/>
    <w:pPr>
      <w:spacing w:line="240" w:lineRule="auto"/>
      <w:ind w:firstLine="0" w:firstLineChars="0"/>
      <w:jc w:val="center"/>
    </w:pPr>
    <w:rPr>
      <w:sz w:val="21"/>
      <w:szCs w:val="24"/>
    </w:rPr>
  </w:style>
  <w:style w:type="paragraph" w:customStyle="1" w:styleId="79">
    <w:name w:val="摘结论"/>
    <w:basedOn w:val="1"/>
    <w:semiHidden/>
    <w:qFormat/>
    <w:uiPriority w:val="0"/>
    <w:pPr>
      <w:spacing w:before="100" w:beforeLines="100" w:after="100" w:afterLines="100"/>
      <w:ind w:firstLine="0" w:firstLineChars="0"/>
      <w:jc w:val="center"/>
      <w:outlineLvl w:val="0"/>
    </w:pPr>
    <w:rPr>
      <w:b/>
      <w:sz w:val="32"/>
      <w:szCs w:val="24"/>
    </w:rPr>
  </w:style>
  <w:style w:type="paragraph" w:customStyle="1" w:styleId="80">
    <w:name w:val="摘目录3"/>
    <w:basedOn w:val="1"/>
    <w:semiHidden/>
    <w:qFormat/>
    <w:uiPriority w:val="0"/>
    <w:pPr>
      <w:ind w:left="576" w:leftChars="240" w:firstLine="0" w:firstLineChars="0"/>
    </w:pPr>
    <w:rPr>
      <w:szCs w:val="24"/>
    </w:rPr>
  </w:style>
  <w:style w:type="paragraph" w:customStyle="1" w:styleId="81">
    <w:name w:val="WPSOffice手动目录 1"/>
    <w:semiHidden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82">
    <w:name w:val="WPSOffice手动目录 2"/>
    <w:semiHidden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83">
    <w:name w:val="WPSOffice手动目录 3"/>
    <w:semiHidden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8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5">
    <w:name w:val="图中字体"/>
    <w:basedOn w:val="1"/>
    <w:semiHidden/>
    <w:qFormat/>
    <w:uiPriority w:val="0"/>
    <w:pPr>
      <w:widowControl/>
      <w:spacing w:line="360" w:lineRule="auto"/>
      <w:jc w:val="center"/>
    </w:pPr>
    <w:rPr>
      <w:szCs w:val="24"/>
    </w:rPr>
  </w:style>
  <w:style w:type="paragraph" w:customStyle="1" w:styleId="86">
    <w:name w:val="图表标题"/>
    <w:basedOn w:val="1"/>
    <w:qFormat/>
    <w:uiPriority w:val="0"/>
    <w:pPr>
      <w:spacing w:line="240" w:lineRule="auto"/>
      <w:ind w:firstLine="0" w:firstLineChars="0"/>
      <w:jc w:val="center"/>
    </w:pPr>
    <w:rPr>
      <w:sz w:val="21"/>
      <w:szCs w:val="24"/>
    </w:rPr>
  </w:style>
  <w:style w:type="character" w:customStyle="1" w:styleId="87">
    <w:name w:val="页脚 字符"/>
    <w:basedOn w:val="31"/>
    <w:qFormat/>
    <w:uiPriority w:val="99"/>
  </w:style>
  <w:style w:type="character" w:styleId="88">
    <w:name w:val="Placeholder Text"/>
    <w:semiHidden/>
    <w:qFormat/>
    <w:uiPriority w:val="99"/>
    <w:rPr>
      <w:color w:val="808080"/>
    </w:rPr>
  </w:style>
  <w:style w:type="paragraph" w:customStyle="1" w:styleId="89">
    <w:name w:val="公式"/>
    <w:basedOn w:val="1"/>
    <w:next w:val="1"/>
    <w:link w:val="91"/>
    <w:qFormat/>
    <w:uiPriority w:val="0"/>
    <w:pPr>
      <w:spacing w:line="240" w:lineRule="auto"/>
      <w:ind w:firstLine="0" w:firstLineChars="0"/>
      <w:jc w:val="right"/>
    </w:pPr>
    <w:rPr>
      <w:rFonts w:ascii="Cambria Math" w:hAnsi="Cambria Math"/>
    </w:rPr>
  </w:style>
  <w:style w:type="paragraph" w:customStyle="1" w:styleId="90">
    <w:name w:val="结论"/>
    <w:basedOn w:val="27"/>
    <w:link w:val="93"/>
    <w:qFormat/>
    <w:uiPriority w:val="0"/>
    <w:pPr>
      <w:outlineLvl w:val="0"/>
    </w:pPr>
    <w:rPr>
      <w:sz w:val="32"/>
      <w:szCs w:val="24"/>
    </w:rPr>
  </w:style>
  <w:style w:type="character" w:customStyle="1" w:styleId="91">
    <w:name w:val="公式 字符"/>
    <w:basedOn w:val="31"/>
    <w:link w:val="89"/>
    <w:qFormat/>
    <w:uiPriority w:val="0"/>
    <w:rPr>
      <w:rFonts w:ascii="Cambria Math" w:hAnsi="Cambria Math"/>
      <w:kern w:val="2"/>
      <w:sz w:val="24"/>
    </w:rPr>
  </w:style>
  <w:style w:type="paragraph" w:customStyle="1" w:styleId="92">
    <w:name w:val="TOC 标题1"/>
    <w:basedOn w:val="2"/>
    <w:next w:val="1"/>
    <w:unhideWhenUsed/>
    <w:qFormat/>
    <w:uiPriority w:val="39"/>
    <w:pPr>
      <w:numPr>
        <w:numId w:val="0"/>
      </w:numPr>
      <w:spacing w:before="240" w:beforeLines="0" w:after="0" w:afterLines="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2F5597" w:themeColor="accent1" w:themeShade="BF"/>
      <w:kern w:val="0"/>
      <w:szCs w:val="32"/>
    </w:rPr>
  </w:style>
  <w:style w:type="character" w:customStyle="1" w:styleId="93">
    <w:name w:val="结论 字符"/>
    <w:basedOn w:val="63"/>
    <w:link w:val="90"/>
    <w:qFormat/>
    <w:uiPriority w:val="0"/>
    <w:rPr>
      <w:kern w:val="2"/>
      <w:sz w:val="32"/>
      <w:szCs w:val="24"/>
    </w:rPr>
  </w:style>
  <w:style w:type="paragraph" w:customStyle="1" w:styleId="94">
    <w:name w:val="一级标题"/>
    <w:basedOn w:val="2"/>
    <w:qFormat/>
    <w:uiPriority w:val="0"/>
    <w:pPr>
      <w:tabs>
        <w:tab w:val="center" w:pos="4153"/>
      </w:tabs>
      <w:spacing w:before="326" w:after="326"/>
    </w:pPr>
    <w:rPr>
      <w:rFonts w:ascii="宋体" w:hAnsi="宋体"/>
      <w:szCs w:val="32"/>
    </w:rPr>
  </w:style>
  <w:style w:type="paragraph" w:customStyle="1" w:styleId="95">
    <w:name w:val="二级标题"/>
    <w:basedOn w:val="3"/>
    <w:qFormat/>
    <w:uiPriority w:val="0"/>
    <w:pPr>
      <w:spacing w:before="312" w:after="312" w:line="400" w:lineRule="exact"/>
    </w:pPr>
    <w:rPr>
      <w:rFonts w:ascii="宋体" w:hAnsi="宋体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3.png"/><Relationship Id="rId25" Type="http://schemas.openxmlformats.org/officeDocument/2006/relationships/image" Target="media/image2.png"/><Relationship Id="rId24" Type="http://schemas.openxmlformats.org/officeDocument/2006/relationships/image" Target="media/image1.png"/><Relationship Id="rId23" Type="http://schemas.openxmlformats.org/officeDocument/2006/relationships/theme" Target="theme/theme1.xml"/><Relationship Id="rId22" Type="http://schemas.openxmlformats.org/officeDocument/2006/relationships/header" Target="header10.xml"/><Relationship Id="rId21" Type="http://schemas.openxmlformats.org/officeDocument/2006/relationships/header" Target="header9.xml"/><Relationship Id="rId20" Type="http://schemas.openxmlformats.org/officeDocument/2006/relationships/footer" Target="footer8.xml"/><Relationship Id="rId2" Type="http://schemas.openxmlformats.org/officeDocument/2006/relationships/settings" Target="settings.xml"/><Relationship Id="rId19" Type="http://schemas.openxmlformats.org/officeDocument/2006/relationships/footer" Target="footer7.xml"/><Relationship Id="rId18" Type="http://schemas.openxmlformats.org/officeDocument/2006/relationships/header" Target="header8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footer" Target="footer5.xml"/><Relationship Id="rId14" Type="http://schemas.openxmlformats.org/officeDocument/2006/relationships/header" Target="header6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8278</Words>
  <Characters>11837</Characters>
  <Lines>40</Lines>
  <Paragraphs>11</Paragraphs>
  <TotalTime>1</TotalTime>
  <ScaleCrop>false</ScaleCrop>
  <LinksUpToDate>false</LinksUpToDate>
  <CharactersWithSpaces>13119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2024-12-11T07:16:00Z</dcterms:created>
  <dc:creator>xiao</dc:creator>
  <cp:lastModifiedBy>Feastaw离愁</cp:lastModifiedBy>
  <cp:lastPrinted>2022-06-28T06:49:00Z</cp:lastPrinted>
  <dcterms:modified xsi:type="dcterms:W3CDTF">2024-12-28T16:12:34Z</dcterms:modified>
  <dc:title>设计目的</dc:title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260A8682B7174BD1993EDF202B2E1C05_13</vt:lpwstr>
  </property>
  <property fmtid="{D5CDD505-2E9C-101B-9397-08002B2CF9AE}" pid="4" name="KSOTemplateDocerSaveRecord">
    <vt:lpwstr>eyJoZGlkIjoiOWZmNmQ0MmM2OTBkMGJkOTgyMWQ0MTUwZDI3MDQyYmIiLCJ1c2VySWQiOiI2MzI2MDI2OTIifQ==</vt:lpwstr>
  </property>
</Properties>
</file>