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9A00D2" w14:textId="77777777" w:rsidR="006715C5" w:rsidRPr="006715C5" w:rsidRDefault="00F71160" w:rsidP="00897343">
      <w:pPr>
        <w:keepNext/>
        <w:widowControl/>
        <w:adjustRightInd/>
        <w:spacing w:line="360" w:lineRule="auto" w:before="0" w:after="0" w:beforeLines="0" w:afterLines="0" w:beforeAutospacing="0" w:afterAutospacing="0"/>
        <w:jc w:val="center"/>
        <w:textAlignment w:val="auto"/>
        <w:rPr>
          <w:b/>
          <w:sz w:val="24"/>
        </w:rPr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655754">
        <w:rPr>
          <w:rFonts w:hint="eastAsia"/>
          <w:b/>
          <w:sz w:val="24"/>
        </w:rPr>
        <w:t>安全性能影响</w:t>
      </w:r>
    </w:p>
    <w:p w14:paraId="711E4756" w14:textId="77777777" w:rsidR="00292015" w:rsidRDefault="00292015" w:rsidP="003D4D7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04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24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p w14:paraId="31A3A049" w14:textId="77777777" w:rsidR="00292015" w:rsidRPr="00A85EC9" w:rsidRDefault="00292015" w:rsidP="00292015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04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25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6E6895" w:rsidRPr="00F042E9" w14:paraId="1D73D430" w14:textId="77777777" w:rsidTr="003D4D70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6D48D587" w14:textId="77777777" w:rsidR="006E6895" w:rsidRPr="00F042E9" w:rsidRDefault="006E689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1E34810C" w14:textId="77777777" w:rsidR="006E6895" w:rsidRPr="00F042E9" w:rsidRDefault="006E689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F477D81" w14:textId="77777777" w:rsidR="006E6895" w:rsidRPr="00F042E9" w:rsidRDefault="006E689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4A69707" w14:textId="77777777" w:rsidR="006E6895" w:rsidRPr="00F042E9" w:rsidRDefault="006E689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5FCC73B" w14:textId="77777777" w:rsidR="006E6895" w:rsidRPr="00F042E9" w:rsidRDefault="006E689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6E6895" w:rsidRPr="00F042E9" w14:paraId="0A8B174B" w14:textId="77777777" w:rsidTr="003D4D70">
        <w:trPr>
          <w:cantSplit/>
          <w:trHeight w:val="513"/>
        </w:trPr>
        <w:tc>
          <w:tcPr>
            <w:tcW w:w="737" w:type="dxa"/>
            <w:vMerge w:val="restart"/>
            <w:vAlign w:val="center"/>
          </w:tcPr>
          <w:p w14:paraId="7FA0004A" w14:textId="77777777" w:rsidR="006E6895" w:rsidRPr="00F042E9" w:rsidRDefault="006E6895" w:rsidP="003D4D7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1417" w:type="dxa"/>
            <w:vMerge w:val="restart"/>
            <w:vAlign w:val="center"/>
          </w:tcPr>
          <w:p w14:paraId="38380255" w14:textId="77777777" w:rsidR="006E6895" w:rsidRPr="00F042E9" w:rsidRDefault="006E689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耐压强度</w:t>
            </w:r>
          </w:p>
        </w:tc>
        <w:tc>
          <w:tcPr>
            <w:tcW w:w="3515" w:type="dxa"/>
            <w:vMerge w:val="restart"/>
            <w:vAlign w:val="center"/>
          </w:tcPr>
          <w:p w14:paraId="57BE3C7C" w14:textId="77777777" w:rsidR="006E6895" w:rsidRDefault="006E6895" w:rsidP="0011119B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</w:rPr>
              <w:t>流量计表体应能承受试验压力为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1.5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倍最大工作压力下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5min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的耐压强度试验而不损坏或泄漏。</w:t>
            </w:r>
          </w:p>
          <w:p w14:paraId="3823576F" w14:textId="77777777" w:rsidR="006E6895" w:rsidRPr="00F042E9" w:rsidRDefault="006E6895" w:rsidP="003D4D70">
            <w:pPr>
              <w:spacing w:line="240" w:lineRule="auto"/>
              <w:jc w:val="left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最大工作压力：</w:t>
            </w:r>
            <w:r>
              <w:rPr>
                <w:rFonts w:hint="eastAsia"/>
                <w:sz w:val="24"/>
                <w:szCs w:val="24"/>
                <w:lang w:val="en-US"/>
              </w:rPr>
              <w:t>0.5</w:t>
            </w:r>
            <w:r w:rsidRPr="00CE0D47">
              <w:rPr>
                <w:rFonts w:hint="eastAsia"/>
                <w:sz w:val="24"/>
                <w:szCs w:val="24"/>
                <w:lang w:val="en-US"/>
              </w:rPr>
              <w:t>MPa</w:t>
            </w:r>
            <w:r>
              <w:rPr>
                <w:rFonts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3EDE16DD" w14:textId="77777777" w:rsidR="006E6895" w:rsidRPr="000F556E" w:rsidRDefault="006E689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691FF872" w14:textId="77777777" w:rsidR="006E6895" w:rsidRDefault="006E6895" w:rsidP="003D4D70">
            <w:pPr>
              <w:jc w:val="center"/>
            </w:pPr>
          </w:p>
        </w:tc>
      </w:tr>
      <w:tr w:rsidR="006E6895" w:rsidRPr="00F042E9" w14:paraId="1D6C0E85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15093E9D" w14:textId="77777777" w:rsidR="00740E1B" w:rsidRDefault="00740E1B"/>
        </w:tc>
        <w:tc>
          <w:tcPr>
            <w:tcW w:w="1417" w:type="dxa"/>
            <w:vMerge/>
            <w:vAlign w:val="center"/>
          </w:tcPr>
          <w:p w14:paraId="1EB3C083" w14:textId="77777777" w:rsidR="00740E1B" w:rsidRDefault="00740E1B"/>
        </w:tc>
        <w:tc>
          <w:tcPr>
            <w:tcW w:w="3515" w:type="dxa"/>
            <w:vMerge/>
            <w:vAlign w:val="center"/>
          </w:tcPr>
          <w:p w14:paraId="70ED3342" w14:textId="77777777" w:rsidR="00740E1B" w:rsidRDefault="00740E1B"/>
        </w:tc>
        <w:tc>
          <w:tcPr>
            <w:tcW w:w="2098" w:type="dxa"/>
            <w:vAlign w:val="center"/>
          </w:tcPr>
          <w:p w14:paraId="56D46ABA" w14:textId="77777777" w:rsidR="006E6895" w:rsidRPr="000F556E" w:rsidRDefault="006E689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2E0F563C" w14:textId="77777777" w:rsidR="006E6895" w:rsidRDefault="006E6895" w:rsidP="003D4D70">
            <w:pPr>
              <w:jc w:val="center"/>
            </w:pPr>
          </w:p>
        </w:tc>
      </w:tr>
      <w:tr w:rsidR="006E6895" w:rsidRPr="00F042E9" w14:paraId="51F14690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5575CC2C" w14:textId="77777777" w:rsidR="00740E1B" w:rsidRDefault="00740E1B"/>
        </w:tc>
        <w:tc>
          <w:tcPr>
            <w:tcW w:w="1417" w:type="dxa"/>
            <w:vMerge/>
            <w:vAlign w:val="center"/>
          </w:tcPr>
          <w:p w14:paraId="2326953E" w14:textId="77777777" w:rsidR="00740E1B" w:rsidRDefault="00740E1B"/>
        </w:tc>
        <w:tc>
          <w:tcPr>
            <w:tcW w:w="3515" w:type="dxa"/>
            <w:vMerge/>
            <w:vAlign w:val="center"/>
          </w:tcPr>
          <w:p w14:paraId="1A383C86" w14:textId="77777777" w:rsidR="00740E1B" w:rsidRDefault="00740E1B"/>
        </w:tc>
        <w:tc>
          <w:tcPr>
            <w:tcW w:w="2098" w:type="dxa"/>
            <w:vAlign w:val="center"/>
          </w:tcPr>
          <w:p w14:paraId="7A76A1B7" w14:textId="77777777" w:rsidR="006E6895" w:rsidRPr="000F556E" w:rsidRDefault="006E689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3426DCCC" w14:textId="77777777" w:rsidR="006E6895" w:rsidRDefault="006E6895" w:rsidP="003D4D70">
            <w:pPr>
              <w:jc w:val="center"/>
            </w:pPr>
          </w:p>
        </w:tc>
      </w:tr>
    </w:tbl>
    <w:p w14:paraId="302CF4F4" w14:textId="77777777" w:rsidR="00897343" w:rsidRPr="00943828" w:rsidRDefault="00897343" w:rsidP="004B4879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47BE0B08" w14:textId="77777777" w:rsidR="00897343" w:rsidRPr="0096712B" w:rsidRDefault="00897343" w:rsidP="004B4879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5EDCB37A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60BA1C4E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2</w:t>
            </w:r>
          </w:p>
        </w:tc>
      </w:tr>
      <w:tr w:rsidR="00C34BE8" w14:paraId="0E4AEB25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3DE32AD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20~21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64~66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101~102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kPa</w:t>
            </w:r>
          </w:p>
        </w:tc>
      </w:tr>
      <w:tr w:rsidR="00C34BE8" w14:paraId="0552DB28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6B2BAB2D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</w:t>
            </w:r>
          </w:p>
        </w:tc>
      </w:tr>
    </w:tbl>
    <w:p w14:paraId="56AE401B" w14:textId="77777777" w:rsidR="00740E1B" w:rsidRDefault="00740E1B">
      <w:pPr>
        <w:snapToGrid w:val="0"/>
        <w:spacing w:line="1" w:lineRule="exact"/>
        <w:rPr>
          <w:sz w:val="2"/>
          <w:szCs w:val="2"/>
        </w:rPr>
      </w:pPr>
    </w:p>
    <w:sectPr w:rsidR="00740E1B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052D54" w14:textId="77777777" w:rsidR="006334DA" w:rsidRDefault="006334DA">
      <w:pPr>
        <w:spacing w:line="240" w:lineRule="auto"/>
      </w:pPr>
      <w:r>
        <w:separator/>
      </w:r>
    </w:p>
  </w:endnote>
  <w:endnote w:type="continuationSeparator" w:id="0">
    <w:p w14:paraId="0B7BA530" w14:textId="77777777" w:rsidR="006334DA" w:rsidRDefault="00633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06B161" w14:textId="77777777" w:rsidR="00740E1B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DA0C85" w14:textId="77777777" w:rsidR="003E743D" w:rsidRDefault="003E743D">
    <w:pPr>
      <w:pStyle w:val="Footer"/>
      <w:rPr>
        <w:lang w:eastAsia="zh-CN"/>
      </w:rPr>
    </w:pPr>
  </w:p>
  <w:p w14:paraId="361F2B6D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7F97AC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25EA940D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62135F" w14:textId="77777777" w:rsidR="006334DA" w:rsidRDefault="006334DA">
      <w:pPr>
        <w:spacing w:line="240" w:lineRule="auto"/>
      </w:pPr>
      <w:r>
        <w:separator/>
      </w:r>
    </w:p>
  </w:footnote>
  <w:footnote w:type="continuationSeparator" w:id="0">
    <w:p w14:paraId="2A4BC23B" w14:textId="77777777" w:rsidR="006334DA" w:rsidRDefault="006334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1AD9AEA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r>
      <w:rPr>
        <w:sz w:val="24"/>
        <w:szCs w:val="24"/>
      </w:rPr>
      <w:t xml:space="preserve">附件</w:t>
    </w:r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r w:rsidRPr="005F2ED2">
      <w:rPr>
        <w:sz w:val="24"/>
        <w:szCs w:val="24"/>
      </w:rPr>
      <w:t xml:space="preserve">型式评价记录</w:t>
    </w:r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119B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34DA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0E1B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47282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193</Characters>
  <Application>Microsoft Office Word</Application>
  <DocSecurity>0</DocSecurity>
  <Lines>24</Lines>
  <Paragraphs>25</Paragraphs>
  <ScaleCrop>false</ScaleCrop>
  <Company>SIMT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