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2D5539" w14:textId="77777777" w:rsidR="00AB60A3" w:rsidRPr="006715C5" w:rsidRDefault="00F71160" w:rsidP="00BC3C29">
      <w:pPr>
        <w:keepNext/>
        <w:widowControl/>
        <w:adjustRightInd/>
        <w:spacing w:line="360" w:lineRule="auto" w:before="0" w:after="0" w:beforeLines="0" w:afterLines="0" w:beforeAutospacing="0" w:afterAutospacing="0"/>
        <w:jc w:val="center"/>
        <w:textAlignment w:val="auto"/>
        <w:rPr>
          <w:b/>
          <w:sz w:val="24"/>
        </w:rPr>
      </w:pPr>
      <w:r>
        <w:rPr>
          <w:rFonts w:hint="eastAsia"/>
          <w:b/>
          <w:sz w:val="24"/>
        </w:rPr>
        <w:t>型式评价结果</w:t>
      </w:r>
      <w:r>
        <w:rPr>
          <w:b/>
          <w:sz w:val="24"/>
        </w:rPr>
        <w:t>-</w:t>
      </w:r>
      <w:r w:rsidR="00AB60A3">
        <w:rPr>
          <w:rFonts w:hint="eastAsia"/>
          <w:b/>
          <w:sz w:val="24"/>
        </w:rPr>
        <w:t>安全性能影响</w:t>
      </w:r>
    </w:p>
    <w:p w14:paraId="712B0F38" w14:textId="77777777" w:rsidR="0091422A" w:rsidRDefault="0091422A" w:rsidP="003115A7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试验的开始时间</w:t>
      </w:r>
      <w:r>
        <w:rPr>
          <w:rFonts w:hint="eastAsia"/>
          <w:sz w:val="24"/>
        </w:rPr>
        <w:t xml:space="preserve">  202</w:t>
      </w:r>
      <w:r w:rsidR="0053355D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</w:t>
      </w:r>
      <w:r w:rsidR="0053355D">
        <w:rPr>
          <w:rFonts w:hint="eastAsia"/>
          <w:sz w:val="24"/>
        </w:rPr>
        <w:t xml:space="preserve">06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</w:t>
      </w:r>
      <w:r w:rsidR="0053355D">
        <w:rPr>
          <w:rFonts w:hint="eastAsia"/>
          <w:sz w:val="24"/>
        </w:rPr>
        <w:t>30</w:t>
      </w:r>
      <w:r>
        <w:rPr>
          <w:rFonts w:hint="eastAsia"/>
          <w:sz w:val="24"/>
        </w:rPr>
        <w:t>日</w:t>
      </w:r>
      <w:r w:rsidR="0053355D">
        <w:rPr>
          <w:rFonts w:hint="eastAsia"/>
          <w:sz w:val="24"/>
        </w:rPr>
        <w:t>09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p w14:paraId="1BF3DB4C" w14:textId="77777777" w:rsidR="0091422A" w:rsidRPr="00A85EC9" w:rsidRDefault="0091422A" w:rsidP="0091422A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</w:t>
      </w:r>
      <w:r>
        <w:rPr>
          <w:rFonts w:hint="eastAsia"/>
          <w:sz w:val="24"/>
        </w:rPr>
        <w:t xml:space="preserve">  202</w:t>
      </w:r>
      <w:r w:rsidR="0053355D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</w:t>
      </w:r>
      <w:r w:rsidR="0053355D">
        <w:rPr>
          <w:rFonts w:hint="eastAsia"/>
          <w:sz w:val="24"/>
        </w:rPr>
        <w:t>06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月</w:t>
      </w:r>
      <w:r w:rsidR="0053355D">
        <w:rPr>
          <w:rFonts w:hint="eastAsia"/>
          <w:sz w:val="24"/>
        </w:rPr>
        <w:t xml:space="preserve"> 30</w:t>
      </w:r>
      <w:r>
        <w:rPr>
          <w:rFonts w:hint="eastAsia"/>
          <w:sz w:val="24"/>
        </w:rPr>
        <w:t>日</w:t>
      </w:r>
      <w:r w:rsidR="0053355D">
        <w:rPr>
          <w:rFonts w:hint="eastAsia"/>
          <w:sz w:val="24"/>
        </w:rPr>
        <w:t>09</w:t>
      </w:r>
      <w:r>
        <w:rPr>
          <w:rFonts w:hint="eastAsia"/>
          <w:sz w:val="24"/>
        </w:rPr>
        <w:t>时</w:t>
      </w:r>
      <w:r w:rsidR="00A82147">
        <w:rPr>
          <w:rFonts w:hint="eastAsia"/>
          <w:sz w:val="24"/>
        </w:rPr>
        <w:t>3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A21349" w:rsidRPr="00F042E9" w14:paraId="63F49F8B" w14:textId="77777777" w:rsidTr="003115A7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7530A123" w14:textId="77777777" w:rsidR="00A21349" w:rsidRPr="00F042E9" w:rsidRDefault="00A21349" w:rsidP="003115A7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65A2B433" w14:textId="77777777" w:rsidR="00A21349" w:rsidRPr="00F042E9" w:rsidRDefault="00A21349" w:rsidP="003115A7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2DE7E55D" w14:textId="77777777" w:rsidR="00A21349" w:rsidRPr="00F042E9" w:rsidRDefault="00A21349" w:rsidP="003115A7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456FCA6" w14:textId="77777777" w:rsidR="00A21349" w:rsidRPr="00F042E9" w:rsidRDefault="00A21349" w:rsidP="003115A7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8273A4F" w14:textId="77777777" w:rsidR="00A21349" w:rsidRPr="00F042E9" w:rsidRDefault="00A21349" w:rsidP="003115A7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</w:rPr>
              <w:t>试验</w:t>
            </w:r>
            <w:r w:rsidRPr="00F042E9">
              <w:rPr>
                <w:sz w:val="24"/>
              </w:rPr>
              <w:t>结果</w:t>
            </w:r>
          </w:p>
        </w:tc>
      </w:tr>
      <w:tr w:rsidR="004B4879" w:rsidRPr="00F042E9" w14:paraId="4FA19F97" w14:textId="77777777" w:rsidTr="003115A7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3A999633" w14:textId="77777777" w:rsidR="004B4879" w:rsidRPr="00F042E9" w:rsidRDefault="004B4879" w:rsidP="003115A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1417" w:type="dxa"/>
            <w:vMerge w:val="restart"/>
            <w:vAlign w:val="center"/>
          </w:tcPr>
          <w:p w14:paraId="31240249" w14:textId="77777777" w:rsidR="004B4879" w:rsidRDefault="004B4879" w:rsidP="003115A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绝缘电阻</w:t>
            </w:r>
          </w:p>
        </w:tc>
        <w:tc>
          <w:tcPr>
            <w:tcW w:w="3515" w:type="dxa"/>
            <w:vMerge w:val="restart"/>
            <w:vAlign w:val="center"/>
          </w:tcPr>
          <w:p w14:paraId="4D78899A" w14:textId="77777777" w:rsidR="004B4879" w:rsidRPr="00F042E9" w:rsidRDefault="004B4879" w:rsidP="00081FCF">
            <w:pPr>
              <w:rPr>
                <w:sz w:val="24"/>
                <w:szCs w:val="24"/>
              </w:rPr>
            </w:pPr>
            <w:r w:rsidRPr="00F042E9">
              <w:rPr>
                <w:rFonts w:hint="eastAsia"/>
                <w:sz w:val="24"/>
                <w:szCs w:val="24"/>
              </w:rPr>
              <w:t>流量计的电源端子与接地端子、输出端子与接地端子之间的绝缘电阻，其值应不小于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20M</w:t>
            </w:r>
            <w:r w:rsidRPr="00F042E9">
              <w:rPr>
                <w:sz w:val="24"/>
                <w:szCs w:val="24"/>
                <w:lang w:val="en-US"/>
              </w:rPr>
              <w:t>Ω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2443C60B" w14:textId="77777777" w:rsidR="004B4879" w:rsidRPr="000F556E" w:rsidRDefault="004B4879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57115974" w14:textId="77777777" w:rsidR="004B4879" w:rsidRDefault="004B4879" w:rsidP="003115A7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4B4879" w:rsidRPr="00F042E9" w14:paraId="4F9B7EE0" w14:textId="77777777" w:rsidTr="003115A7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067445A4" w14:textId="77777777" w:rsidR="00AB0D1D" w:rsidRDefault="00AB0D1D"/>
        </w:tc>
        <w:tc>
          <w:tcPr>
            <w:tcW w:w="1417" w:type="dxa"/>
            <w:vMerge/>
            <w:vAlign w:val="center"/>
          </w:tcPr>
          <w:p w14:paraId="35A059A1" w14:textId="77777777" w:rsidR="00AB0D1D" w:rsidRDefault="00AB0D1D"/>
        </w:tc>
        <w:tc>
          <w:tcPr>
            <w:tcW w:w="3515" w:type="dxa"/>
            <w:vMerge/>
            <w:vAlign w:val="center"/>
          </w:tcPr>
          <w:p w14:paraId="639B400A" w14:textId="77777777" w:rsidR="00AB0D1D" w:rsidRDefault="00AB0D1D" w:rsidP="00081FCF"/>
        </w:tc>
        <w:tc>
          <w:tcPr>
            <w:tcW w:w="2098" w:type="dxa"/>
            <w:vAlign w:val="center"/>
          </w:tcPr>
          <w:p w14:paraId="55F4B592" w14:textId="77777777" w:rsidR="004B4879" w:rsidRPr="000F556E" w:rsidRDefault="004B4879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27E67822" w14:textId="77777777" w:rsidR="004B4879" w:rsidRDefault="004B4879" w:rsidP="003115A7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4B4879" w:rsidRPr="00F042E9" w14:paraId="1082FFB6" w14:textId="77777777" w:rsidTr="003115A7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1B5F3F01" w14:textId="77777777" w:rsidR="00AB0D1D" w:rsidRDefault="00AB0D1D"/>
        </w:tc>
        <w:tc>
          <w:tcPr>
            <w:tcW w:w="1417" w:type="dxa"/>
            <w:vMerge/>
            <w:vAlign w:val="center"/>
          </w:tcPr>
          <w:p w14:paraId="3000C4DC" w14:textId="77777777" w:rsidR="00AB0D1D" w:rsidRDefault="00AB0D1D"/>
        </w:tc>
        <w:tc>
          <w:tcPr>
            <w:tcW w:w="3515" w:type="dxa"/>
            <w:vMerge/>
            <w:vAlign w:val="center"/>
          </w:tcPr>
          <w:p w14:paraId="288CE7F1" w14:textId="77777777" w:rsidR="00AB0D1D" w:rsidRDefault="00AB0D1D" w:rsidP="00081FCF"/>
        </w:tc>
        <w:tc>
          <w:tcPr>
            <w:tcW w:w="2098" w:type="dxa"/>
            <w:vAlign w:val="center"/>
          </w:tcPr>
          <w:p w14:paraId="40AACEFC" w14:textId="77777777" w:rsidR="004B4879" w:rsidRPr="000F556E" w:rsidRDefault="004B4879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73D3697E" w14:textId="77777777" w:rsidR="004B4879" w:rsidRDefault="004B4879" w:rsidP="003115A7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4B4879" w:rsidRPr="00F042E9" w14:paraId="734F07AD" w14:textId="77777777" w:rsidTr="004B4879">
        <w:trPr>
          <w:cantSplit/>
          <w:trHeight w:val="513"/>
        </w:trPr>
        <w:tc>
          <w:tcPr>
            <w:tcW w:w="737" w:type="dxa"/>
            <w:vMerge w:val="restart"/>
            <w:vAlign w:val="center"/>
          </w:tcPr>
          <w:p w14:paraId="0C98A30A" w14:textId="77777777" w:rsidR="004B4879" w:rsidRPr="00F042E9" w:rsidRDefault="004B4879" w:rsidP="003115A7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1417" w:type="dxa"/>
            <w:vMerge w:val="restart"/>
            <w:vAlign w:val="center"/>
          </w:tcPr>
          <w:p w14:paraId="56B379C4" w14:textId="77777777" w:rsidR="004B4879" w:rsidRDefault="004B4879" w:rsidP="003115A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绝缘强度</w:t>
            </w:r>
          </w:p>
        </w:tc>
        <w:tc>
          <w:tcPr>
            <w:tcW w:w="3515" w:type="dxa"/>
            <w:vMerge w:val="restart"/>
            <w:vAlign w:val="center"/>
          </w:tcPr>
          <w:p w14:paraId="3E534AD1" w14:textId="77777777" w:rsidR="004B4879" w:rsidRPr="00F042E9" w:rsidRDefault="004B4879" w:rsidP="00081FCF">
            <w:pPr>
              <w:rPr>
                <w:sz w:val="24"/>
                <w:szCs w:val="24"/>
              </w:rPr>
            </w:pPr>
            <w:r w:rsidRPr="00F042E9">
              <w:rPr>
                <w:rFonts w:hint="eastAsia"/>
                <w:sz w:val="24"/>
                <w:szCs w:val="24"/>
              </w:rPr>
              <w:t>流量计的电源端子与接地端子、输出端子与接地端子之间应能承受频率为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50Hz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、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500V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的试验电压，历时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1min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，无击穿或飞弧现象产生。</w:t>
            </w:r>
          </w:p>
        </w:tc>
        <w:tc>
          <w:tcPr>
            <w:tcW w:w="2098" w:type="dxa"/>
            <w:vAlign w:val="center"/>
          </w:tcPr>
          <w:p w14:paraId="1C69FC02" w14:textId="77777777" w:rsidR="004B4879" w:rsidRPr="000F556E" w:rsidRDefault="004B4879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28F5A887" w14:textId="77777777" w:rsidR="004B4879" w:rsidRDefault="004B4879" w:rsidP="00D7386F">
            <w:pPr>
              <w:jc w:val="center"/>
            </w:pPr>
          </w:p>
        </w:tc>
      </w:tr>
      <w:tr w:rsidR="004B4879" w:rsidRPr="00F042E9" w14:paraId="461EE5F9" w14:textId="77777777" w:rsidTr="004B4879">
        <w:trPr>
          <w:cantSplit/>
          <w:trHeight w:val="513"/>
        </w:trPr>
        <w:tc>
          <w:tcPr>
            <w:tcW w:w="737" w:type="dxa"/>
            <w:vMerge/>
            <w:vAlign w:val="center"/>
          </w:tcPr>
          <w:p w14:paraId="39E66060" w14:textId="77777777" w:rsidR="00AB0D1D" w:rsidRDefault="00AB0D1D"/>
        </w:tc>
        <w:tc>
          <w:tcPr>
            <w:tcW w:w="1417" w:type="dxa"/>
            <w:vMerge/>
            <w:vAlign w:val="center"/>
          </w:tcPr>
          <w:p w14:paraId="560C0556" w14:textId="77777777" w:rsidR="00AB0D1D" w:rsidRDefault="00AB0D1D"/>
        </w:tc>
        <w:tc>
          <w:tcPr>
            <w:tcW w:w="3515" w:type="dxa"/>
            <w:vMerge/>
            <w:vAlign w:val="center"/>
          </w:tcPr>
          <w:p w14:paraId="26359281" w14:textId="77777777" w:rsidR="00AB0D1D" w:rsidRDefault="00AB0D1D"/>
        </w:tc>
        <w:tc>
          <w:tcPr>
            <w:tcW w:w="2098" w:type="dxa"/>
            <w:vAlign w:val="center"/>
          </w:tcPr>
          <w:p w14:paraId="704225AB" w14:textId="77777777" w:rsidR="004B4879" w:rsidRPr="000F556E" w:rsidRDefault="004B4879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34AC03EA" w14:textId="77777777" w:rsidR="004B4879" w:rsidRDefault="004B4879" w:rsidP="00D7386F">
            <w:pPr>
              <w:jc w:val="center"/>
            </w:pPr>
          </w:p>
        </w:tc>
      </w:tr>
      <w:tr w:rsidR="004B4879" w:rsidRPr="00F042E9" w14:paraId="3DF04CFB" w14:textId="77777777" w:rsidTr="004B4879">
        <w:trPr>
          <w:cantSplit/>
          <w:trHeight w:val="513"/>
        </w:trPr>
        <w:tc>
          <w:tcPr>
            <w:tcW w:w="737" w:type="dxa"/>
            <w:vMerge/>
            <w:vAlign w:val="center"/>
          </w:tcPr>
          <w:p w14:paraId="2A69639D" w14:textId="77777777" w:rsidR="00AB0D1D" w:rsidRDefault="00AB0D1D"/>
        </w:tc>
        <w:tc>
          <w:tcPr>
            <w:tcW w:w="1417" w:type="dxa"/>
            <w:vMerge/>
            <w:vAlign w:val="center"/>
          </w:tcPr>
          <w:p w14:paraId="281F55EE" w14:textId="77777777" w:rsidR="00AB0D1D" w:rsidRDefault="00AB0D1D"/>
        </w:tc>
        <w:tc>
          <w:tcPr>
            <w:tcW w:w="3515" w:type="dxa"/>
            <w:vMerge/>
            <w:vAlign w:val="center"/>
          </w:tcPr>
          <w:p w14:paraId="55304169" w14:textId="77777777" w:rsidR="00AB0D1D" w:rsidRDefault="00AB0D1D"/>
        </w:tc>
        <w:tc>
          <w:tcPr>
            <w:tcW w:w="2098" w:type="dxa"/>
            <w:vAlign w:val="center"/>
          </w:tcPr>
          <w:p w14:paraId="374A2A98" w14:textId="77777777" w:rsidR="004B4879" w:rsidRPr="000F556E" w:rsidRDefault="004B4879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3350CDB4" w14:textId="77777777" w:rsidR="004B4879" w:rsidRDefault="004B4879" w:rsidP="00D7386F">
            <w:pPr>
              <w:jc w:val="center"/>
            </w:pPr>
          </w:p>
        </w:tc>
      </w:tr>
    </w:tbl>
    <w:p w14:paraId="46C603D0" w14:textId="77777777" w:rsidR="00AB60A3" w:rsidRPr="00943828" w:rsidRDefault="00AB60A3" w:rsidP="00B87D38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本试验项目合格判定要求：见试验的数据记录技术要求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本试验项目的结论：</w:t>
      </w:r>
      <w:r w:rsidRPr="00943828">
        <w:rPr>
          <w:rFonts w:hint="eastAsia"/>
          <w:color w:val="000000"/>
          <w:sz w:val="24"/>
        </w:rPr>
        <w:t>通过</w:t>
      </w:r>
    </w:p>
    <w:p w14:paraId="358D191B" w14:textId="77777777" w:rsidR="0092382A" w:rsidRDefault="00AB60A3" w:rsidP="00B87D38">
      <w:pPr>
        <w:spacing w:line="360" w:lineRule="auto" w:before="0" w:after="0" w:beforeLines="0" w:afterLines="0" w:beforeAutospacing="0" w:afterAutospacing="0"/>
        <w:rPr>
          <w:color w:val="000000"/>
          <w:sz w:val="24"/>
        </w:rPr>
      </w:pPr>
      <w:r>
        <w:rPr>
          <w:rFonts w:hint="eastAsia"/>
          <w:sz w:val="24"/>
        </w:rPr>
        <w:t>试验过程中的异常情况记录：</w:t>
      </w:r>
      <w:r>
        <w:rPr>
          <w:rFonts w:hint="eastAsia"/>
          <w:color w:val="000000"/>
          <w:sz w:val="24"/>
        </w:rPr>
        <w:t>无</w:t>
      </w:r>
    </w:p>
    <w:tbl>
      <w:tblPr>
        <w:tblStyle w:val="reportSignature1NormalTable"/>
        <w:tblpPr w:topFromText="120" w:horz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4F56B18E" w14:textId="77777777">
        <w:trPr>
          <w:cantSplit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0108F2C9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jc w:val="left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所用试验设备信息见《所用试验设备的信息一览表》序号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5</w:t>
            </w:r>
          </w:p>
        </w:tc>
      </w:tr>
      <w:tr w:rsidR="00C34BE8" w14:paraId="63B0F704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4BE678B1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环境温度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23</w:t>
            </w:r>
            <w:r>
              <w:rPr>
                <w:rFonts w:hint="eastAsia"/>
                <w:color w:val="000000"/>
                <w:sz w:val="24"/>
              </w:rPr>
              <w:t>℃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相对湿度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59</w:t>
            </w:r>
            <w:r>
              <w:rPr>
                <w:rFonts w:hint="eastAsia"/>
                <w:color w:val="000000"/>
                <w:sz w:val="24"/>
              </w:rPr>
              <w:t xml:space="preserve">%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大气压力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/</w:t>
            </w:r>
          </w:p>
        </w:tc>
      </w:tr>
      <w:tr w:rsidR="00C34BE8" w14:paraId="23B5C0C8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170130B1" w14:textId="77777777" w:rsidR="004B687D" w:rsidRPr="000D1C95" w:rsidRDefault="00000000" w:rsidP="00463A2F">
            <w:pPr>
              <w:pStyle w:val="reportSignature1Normal"/>
              <w:snapToGrid w:val="0"/>
              <w:spacing w:line="24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评价人员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朱碧玉，张宇</w:t>
            </w:r>
            <w:r>
              <w:rPr>
                <w:rFonts w:hint="eastAsia"/>
                <w:color w:val="000000"/>
                <w:sz w:val="24"/>
              </w:rPr>
              <w:t xml:space="preserve">   </w:t>
            </w:r>
            <w:r w:rsidRPr="00D47A7F">
              <w:rPr>
                <w:rFonts w:hint="eastAsia"/>
                <w:color w:val="000000"/>
                <w:sz w:val="24"/>
              </w:rPr>
              <w:t xml:space="preserve">            </w:t>
            </w:r>
            <w:r>
              <w:rPr>
                <w:rFonts w:hint="eastAsia"/>
                <w:color w:val="000000"/>
                <w:sz w:val="24"/>
              </w:rPr>
              <w:t>复核人员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陈超，黄薛青</w:t>
            </w:r>
          </w:p>
        </w:tc>
      </w:tr>
    </w:tbl>
    <w:p w14:paraId="0EB18144" w14:textId="77777777" w:rsidR="00AB0D1D" w:rsidRDefault="00AB0D1D">
      <w:pPr>
        <w:snapToGrid w:val="0"/>
        <w:spacing w:line="1" w:lineRule="exact"/>
        <w:rPr>
          <w:sz w:val="2"/>
          <w:szCs w:val="2"/>
        </w:rPr>
      </w:pPr>
    </w:p>
    <w:sectPr w:rsidR="00AB0D1D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DD1578" w14:textId="77777777" w:rsidR="009438B2" w:rsidRDefault="009438B2">
      <w:pPr>
        <w:spacing w:line="240" w:lineRule="auto"/>
      </w:pPr>
      <w:r>
        <w:separator/>
      </w:r>
    </w:p>
  </w:endnote>
  <w:endnote w:type="continuationSeparator" w:id="0">
    <w:p w14:paraId="275987CD" w14:textId="77777777" w:rsidR="009438B2" w:rsidRDefault="009438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AD1D6" w14:textId="77777777" w:rsidR="00AB0D1D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725018" w14:textId="77777777" w:rsidR="003E743D" w:rsidRDefault="003E743D">
    <w:pPr>
      <w:pStyle w:val="Footer"/>
      <w:rPr>
        <w:lang w:eastAsia="zh-CN"/>
      </w:rPr>
    </w:pPr>
  </w:p>
  <w:p w14:paraId="75777345" w14:textId="77777777" w:rsidR="003E743D" w:rsidRDefault="00F71160">
    <w:pPr>
      <w:pStyle w:val="Footer"/>
      <w:jc w:val="center"/>
      <w:rPr>
        <w:sz w:val="21"/>
        <w:szCs w:val="21"/>
        <w:lang w:eastAsia="zh-CN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A24075" w14:textId="77777777" w:rsidR="003E743D" w:rsidRDefault="003E743D" w:rsidP="001920B6">
    <w:pPr>
      <w:snapToGrid w:val="0"/>
      <w:jc w:val="center"/>
      <w:rPr>
        <w:szCs w:val="21"/>
        <w:lang w:val="en-US"/>
      </w:rPr>
    </w:pPr>
    <w:r>
      <w:rPr>
        <w:szCs w:val="21"/>
        <w:lang w:val="en-US"/>
      </w:rPr>
      <w:t>第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PAGE  \* CHARFORMAT </w:instrText>
    </w:r>
    <w:r>
      <w:rPr>
        <w:szCs w:val="21"/>
        <w:lang w:val="en-US"/>
      </w:rPr>
      <w:fldChar w:fldCharType="separate"/>
    </w:r>
    <w:r w:rsidR="00B667A9" w:rsidRPr="00B667A9">
      <w:rPr>
        <w:noProof/>
        <w:szCs w:val="21"/>
        <w:lang w:val="en-CN"/>
      </w:rPr>
      <w:t>1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  <w:r>
      <w:rPr>
        <w:szCs w:val="21"/>
        <w:lang w:val="en-US"/>
      </w:rPr>
      <w:t xml:space="preserve"> </w:t>
    </w:r>
    <w:r>
      <w:rPr>
        <w:szCs w:val="21"/>
        <w:lang w:val="en-US"/>
      </w:rPr>
      <w:t>共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NUMPAGES  \* CHARFORMAT </w:instrText>
    </w:r>
    <w:r>
      <w:rPr>
        <w:szCs w:val="21"/>
        <w:lang w:val="en-US"/>
      </w:rPr>
      <w:fldChar w:fldCharType="separate"/>
    </w:r>
    <w:r w:rsidR="00B667A9">
      <w:rPr>
        <w:noProof/>
        <w:szCs w:val="21"/>
        <w:lang w:val="en-US"/>
      </w:rPr>
      <w:t>32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</w:p>
  <w:p w14:paraId="2E8F9708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6C6193" w14:textId="77777777" w:rsidR="009438B2" w:rsidRDefault="009438B2">
      <w:pPr>
        <w:spacing w:line="240" w:lineRule="auto"/>
      </w:pPr>
      <w:r>
        <w:separator/>
      </w:r>
    </w:p>
  </w:footnote>
  <w:footnote w:type="continuationSeparator" w:id="0">
    <w:p w14:paraId="50E5764C" w14:textId="77777777" w:rsidR="009438B2" w:rsidRDefault="009438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3CD499D2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  <w:szCs w:val="24"/>
        <w:lang w:val="en-US" w:eastAsia="zh-CN"/>
      </w:rPr>
    </w:pPr>
    <w:r>
      <w:rPr>
        <w:sz w:val="24"/>
        <w:szCs w:val="24"/>
      </w:rPr>
      <w:t xml:space="preserve">附件</w:t>
    </w:r>
    <w:r>
      <w:rPr>
        <w:sz w:val="24"/>
        <w:szCs w:val="24"/>
      </w:rPr>
      <w:t xml:space="preserve"> 1</w:t>
      <w:tab/>
    </w:r>
    <w:r>
      <w:rPr>
        <w:rFonts w:hint="eastAsia"/>
        <w:sz w:val="24"/>
        <w:szCs w:val="24"/>
      </w:rPr>
    </w:r>
    <w:r w:rsidRPr="005F2ED2">
      <w:rPr>
        <w:sz w:val="24"/>
        <w:szCs w:val="24"/>
      </w:rPr>
      <w:t xml:space="preserve">型式评价记录</w:t>
    </w:r>
    <w:r>
      <w:rPr>
        <w:rFonts w:hint="eastAsia"/>
        <w:sz w:val="24"/>
        <w:szCs w:val="24"/>
        <w:lang w:eastAsia="zh-CN"/>
      </w:rPr>
      <w:tab/>
    </w:r>
    <w:r>
      <w:rPr>
        <w:rFonts w:hint="eastAsia"/>
        <w:sz w:val="24"/>
        <w:szCs w:val="24"/>
      </w:rPr>
    </w:r>
    <w:r>
      <w:rPr>
        <w:sz w:val="24"/>
        <w:szCs w:val="24"/>
      </w:rPr>
      <w:t xml:space="preserve">报告编号：</w:t>
    </w:r>
    <w:r>
      <w:rPr>
        <w:sz w:val="24"/>
        <w:szCs w:val="24"/>
        <w:lang w:val="en-US"/>
      </w:rPr>
      <w:t xml:space="preserve">2026E31-40-000001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ascii="Arial" w:eastAsia="SimSun" w:hAnsi="Arial" w:cs="Arial" w:hint="eastAsia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ascii="Arial" w:eastAsia="SimSun" w:hAnsi="Arial" w:cs="Arial" w:hint="eastAsia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1FCF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38B2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D1D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E47CC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SimSun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SimSun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SimSun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eastAsia="SimSun" w:hAnsi="Arial" w:cs="Arial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eastAsia="SimSun" w:hAnsi="Arial" w:cs="Arial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eastAsia="SimSun" w:hAnsi="Arial" w:cs="Arial"/>
      <w:sz w:val="18"/>
      <w:szCs w:val="18"/>
      <w:lang w:val="de-DE"/>
    </w:rPr>
  </w:style>
  <w:style w:type="table" w:customStyle="1" w:styleId="reportSignature1NormalTable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1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233</Characters>
  <Application>Microsoft Office Word</Application>
  <DocSecurity>0</DocSecurity>
  <Lines>29</Lines>
  <Paragraphs>30</Paragraphs>
  <ScaleCrop>false</ScaleCrop>
  <Company>SIMT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2025-08-12T07:49:00Z</cp:lastPrinted>
  <dcterms:created xsi:type="dcterms:W3CDTF">2026-10-25T05:30:00Z</dcterms:created>
  <dcterms:modified xsi:type="dcterms:W3CDTF">2026-10-25T06:54:00Z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