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6D5A6F" w14:textId="2DD75E99" w:rsidR="00FE3B19" w:rsidRDefault="005E5B25" w:rsidP="00FE3B19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FE3B19">
        <w:rPr>
          <w:rFonts w:ascii="Arial" w:hAnsi="Arial" w:cs="Arial" w:hint="eastAsia" w:eastAsia="宋体"/>
          <w:b/>
          <w:sz w:val="24"/>
        </w:rPr>
        <w:t>环境</w:t>
      </w:r>
      <w:r w:rsidR="00FE3B19" w:rsidRPr="00D81D33">
        <w:rPr>
          <w:rFonts w:ascii="Arial" w:hAnsi="Arial" w:cs="Arial" w:hint="eastAsia" w:eastAsia="宋体"/>
          <w:b/>
          <w:sz w:val="24"/>
        </w:rPr>
        <w:t>适应性</w:t>
      </w:r>
    </w:p>
    <w:p w14:paraId="0C334A91" w14:textId="77777777" w:rsidR="003C1150" w:rsidRDefault="003C1150" w:rsidP="003C115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27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26C041EB" w14:textId="77777777" w:rsidR="003C1150" w:rsidRDefault="003C1150" w:rsidP="003C115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30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38AD926A" w14:textId="77777777" w:rsidR="0054375D" w:rsidRDefault="0054375D" w:rsidP="00263DC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2083"/>
        <w:gridCol w:w="1432"/>
        <w:gridCol w:w="2098"/>
        <w:gridCol w:w="1417"/>
      </w:tblGrid>
      <w:tr w:rsidR="00854B3D" w14:paraId="7D507236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75D6AF44" w14:textId="77777777" w:rsidR="00854B3D" w:rsidRDefault="00854B3D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80EBDD6" w14:textId="77777777" w:rsidR="00854B3D" w:rsidRDefault="00854B3D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7895976D" w14:textId="77777777" w:rsidR="00854B3D" w:rsidRDefault="00854B3D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1DDF24E4" w14:textId="77777777" w:rsidR="00854B3D" w:rsidRDefault="00854B3D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1496EEB6" w14:textId="77777777" w:rsidR="00854B3D" w:rsidRPr="00745350" w:rsidRDefault="00854B3D" w:rsidP="00B913FC">
            <w:pPr>
              <w:keepNext w:val="true"/>
              <w:spacing w:line="36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</w:t>
            </w:r>
            <w:r>
              <w:rPr>
                <w:rFonts w:ascii="Arial" w:hAnsi="Arial" w:cs="Arial" w:hint="eastAsia" w:eastAsia="宋体"/>
                <w:sz w:val="24"/>
              </w:rPr>
              <w:t>结果</w:t>
            </w:r>
          </w:p>
        </w:tc>
      </w:tr>
      <w:tr w:rsidR="00FC2221" w14:paraId="23842417" w14:textId="77777777" w:rsidTr="00413485">
        <w:trPr>
          <w:cantSplit w:val="true"/>
          <w:trHeight w:val="593" w:hRule="atLeast"/>
        </w:trPr>
        <w:tc>
          <w:tcPr>
            <w:tcW w:w="737" w:type="dxa"/>
            <w:vMerge w:val="restart"/>
            <w:vAlign w:val="center"/>
          </w:tcPr>
          <w:p w14:paraId="123A875E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22</w:t>
            </w:r>
          </w:p>
        </w:tc>
        <w:tc>
          <w:tcPr>
            <w:tcW w:w="1417" w:type="dxa"/>
            <w:vMerge w:val="restart"/>
            <w:vAlign w:val="center"/>
          </w:tcPr>
          <w:p w14:paraId="6A67DD77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hint="eastAsia" w:ascii="Arial" w:hAnsi="Arial" w:cs="Arial" w:eastAsia="宋体"/>
                <w:sz w:val="24"/>
              </w:rPr>
              <w:t>温度适应性</w:t>
            </w:r>
          </w:p>
        </w:tc>
        <w:tc>
          <w:tcPr>
            <w:tcW w:w="2083" w:type="dxa"/>
            <w:vMerge w:val="restart"/>
            <w:vAlign w:val="center"/>
          </w:tcPr>
          <w:p w14:paraId="2DA8008A" w14:textId="77777777" w:rsidR="00FC2221" w:rsidRDefault="00FC2221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D81D33">
              <w:rPr>
                <w:rFonts w:ascii="Arial" w:hAnsi="Arial" w:cs="Arial" w:hint="eastAsia" w:eastAsia="宋体"/>
                <w:sz w:val="24"/>
              </w:rPr>
              <w:t>参比温度下（</w:t>
            </w:r>
            <w:r w:rsidRPr="00D81D33">
              <w:rPr>
                <w:rFonts w:ascii="Arial" w:hAnsi="Arial" w:cs="Arial" w:hint="eastAsia" w:eastAsia="宋体"/>
                <w:sz w:val="24"/>
              </w:rPr>
              <w:t>20</w:t>
            </w:r>
            <w:r w:rsidRPr="00D81D33">
              <w:rPr>
                <w:rFonts w:ascii="Arial" w:hAnsi="Arial" w:cs="Arial" w:hint="eastAsia" w:eastAsia="宋体"/>
                <w:sz w:val="24"/>
              </w:rPr>
              <w:t>℃），燃气表应符合最大允许误差要求（</w:t>
            </w:r>
            <w:r>
              <w:rPr>
                <w:rFonts w:ascii="Arial" w:hAnsi="Arial" w:cs="Arial" w:eastAsia="宋体"/>
                <w:sz w:val="24"/>
              </w:rPr>
              <w:t>±</w:t>
            </w:r>
            <w:r w:rsidRPr="00D81D33">
              <w:rPr>
                <w:rFonts w:ascii="Arial" w:hAnsi="Arial" w:cs="Arial" w:hint="eastAsia" w:eastAsia="宋体"/>
                <w:sz w:val="24"/>
              </w:rPr>
              <w:t>1.5%</w:t>
            </w:r>
            <w:r>
              <w:rPr>
                <w:rFonts w:ascii="Arial" w:hAnsi="Arial" w:cs="Arial" w:hint="eastAsia" w:eastAsia="宋体"/>
                <w:sz w:val="24"/>
              </w:rPr>
              <w:t>）。</w:t>
            </w:r>
          </w:p>
        </w:tc>
        <w:tc>
          <w:tcPr>
            <w:tcW w:w="1432" w:type="dxa"/>
            <w:vMerge w:val="restart"/>
            <w:vAlign w:val="center"/>
          </w:tcPr>
          <w:p w14:paraId="21296D99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4D5E5AA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7C88ADD" w14:textId="77777777" w:rsidR="00FC2221" w:rsidRDefault="00FC2221" w:rsidP="006865F3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6FB08CE" w14:textId="77777777" w:rsidTr="00413485">
        <w:trPr>
          <w:cantSplit w:val="true"/>
          <w:trHeight w:val="593" w:hRule="atLeast"/>
        </w:trPr>
        <w:tc>
          <w:tcPr>
            <w:tcW w:w="737" w:type="dxa"/>
            <w:vMerge w:val="continue"/>
            <w:vAlign w:val="center"/>
          </w:tcPr>
          <w:p w14:paraId="123A875E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6A67DD77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083" w:type="dxa"/>
            <w:vMerge w:val="continue"/>
            <w:vAlign w:val="center"/>
          </w:tcPr>
          <w:p w14:paraId="2DA8008A" w14:textId="77777777" w:rsidR="00FC2221" w:rsidRDefault="00FC2221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2" w:type="dxa"/>
            <w:vMerge w:val="restart"/>
            <w:vAlign w:val="center"/>
          </w:tcPr>
          <w:p w14:paraId="0B4066E7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0.7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</w:p>
        </w:tc>
        <w:tc>
          <w:tcPr>
            <w:tcW w:w="2098" w:type="dxa"/>
            <w:vAlign w:val="center"/>
          </w:tcPr>
          <w:p w14:paraId="40B86730" w14:textId="77777777" w:rsidR="00FC2221" w:rsidRDefault="00FC2221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D5B69E9" w14:textId="77777777" w:rsidR="00FC2221" w:rsidRDefault="00FC2221" w:rsidP="006865F3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7443CF01" w14:textId="77777777" w:rsidTr="00413485">
        <w:trPr>
          <w:cantSplit w:val="true"/>
          <w:trHeight w:val="593" w:hRule="atLeast"/>
        </w:trPr>
        <w:tc>
          <w:tcPr>
            <w:tcW w:w="737" w:type="dxa"/>
            <w:vMerge w:val="continue"/>
            <w:vAlign w:val="center"/>
          </w:tcPr>
          <w:p w14:paraId="123A875E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6A67DD77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083" w:type="dxa"/>
            <w:vMerge w:val="continue"/>
            <w:vAlign w:val="center"/>
          </w:tcPr>
          <w:p w14:paraId="2DA8008A" w14:textId="77777777" w:rsidR="00FC2221" w:rsidRDefault="00FC2221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2" w:type="dxa"/>
            <w:vMerge w:val="restart"/>
            <w:vAlign w:val="center"/>
          </w:tcPr>
          <w:p w14:paraId="5A89C973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0.2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</w:p>
        </w:tc>
        <w:tc>
          <w:tcPr>
            <w:tcW w:w="2098" w:type="dxa"/>
            <w:vAlign w:val="center"/>
          </w:tcPr>
          <w:p w14:paraId="730222EF" w14:textId="77777777" w:rsidR="00FC2221" w:rsidRDefault="00FC2221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4030E2E" w14:textId="77777777" w:rsidR="00FC2221" w:rsidRDefault="00FC2221" w:rsidP="006865F3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9596D6C" w14:textId="77777777" w:rsidTr="00413485">
        <w:trPr>
          <w:cantSplit w:val="true"/>
          <w:trHeight w:val="593" w:hRule="atLeast"/>
        </w:trPr>
        <w:tc>
          <w:tcPr>
            <w:tcW w:w="737" w:type="dxa"/>
            <w:vMerge w:val="continue"/>
            <w:vAlign w:val="center"/>
          </w:tcPr>
          <w:p w14:paraId="123A875E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6A67DD77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083" w:type="dxa"/>
            <w:vMerge w:val="restart"/>
            <w:vAlign w:val="center"/>
          </w:tcPr>
          <w:p w14:paraId="71B65B59" w14:textId="77777777" w:rsidR="00FC2221" w:rsidRDefault="00FC2221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050E8A">
              <w:rPr>
                <w:rFonts w:ascii="Arial" w:hAnsi="Arial" w:cs="Arial" w:hint="eastAsia" w:eastAsia="宋体"/>
                <w:sz w:val="24"/>
              </w:rPr>
              <w:t>最高环境温度下（</w:t>
            </w:r>
            <w:r w:rsidRPr="00050E8A">
              <w:rPr>
                <w:rFonts w:ascii="Arial" w:hAnsi="Arial" w:cs="Arial" w:hint="eastAsia" w:eastAsia="宋体"/>
                <w:sz w:val="24"/>
              </w:rPr>
              <w:t>40</w:t>
            </w:r>
            <w:r w:rsidRPr="00050E8A">
              <w:rPr>
                <w:rFonts w:ascii="Arial" w:hAnsi="Arial" w:cs="Arial" w:hint="eastAsia" w:eastAsia="宋体"/>
                <w:sz w:val="24"/>
              </w:rPr>
              <w:t>℃），燃气表应符合最大允许误差要求（</w:t>
            </w:r>
            <w:r>
              <w:rPr>
                <w:rFonts w:ascii="Arial" w:hAnsi="Arial" w:cs="Arial" w:eastAsia="宋体"/>
                <w:sz w:val="24"/>
              </w:rPr>
              <w:t>±</w:t>
            </w:r>
            <w:r w:rsidRPr="00D81D33">
              <w:rPr>
                <w:rFonts w:ascii="Arial" w:hAnsi="Arial" w:cs="Arial" w:hint="eastAsia" w:eastAsia="宋体"/>
                <w:sz w:val="24"/>
              </w:rPr>
              <w:t>1.5%</w:t>
            </w:r>
            <w:r>
              <w:rPr>
                <w:rFonts w:ascii="Arial" w:hAnsi="Arial" w:cs="Arial" w:hint="eastAsia" w:eastAsia="宋体"/>
                <w:sz w:val="24"/>
              </w:rPr>
              <w:t>）。</w:t>
            </w:r>
          </w:p>
        </w:tc>
        <w:tc>
          <w:tcPr>
            <w:tcW w:w="1432" w:type="dxa"/>
            <w:vMerge w:val="restart"/>
            <w:vAlign w:val="center"/>
          </w:tcPr>
          <w:p w14:paraId="7BDB4F81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2785F08A" w14:textId="77777777" w:rsidR="00FC2221" w:rsidRDefault="00FC2221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869AE88" w14:textId="77777777" w:rsidR="00FC2221" w:rsidRDefault="00FC2221" w:rsidP="003C1150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A9C555D" w14:textId="77777777" w:rsidTr="00413485">
        <w:trPr>
          <w:cantSplit w:val="true"/>
          <w:trHeight w:val="593" w:hRule="atLeast"/>
        </w:trPr>
        <w:tc>
          <w:tcPr>
            <w:tcW w:w="737" w:type="dxa"/>
            <w:vMerge w:val="continue"/>
            <w:vAlign w:val="center"/>
          </w:tcPr>
          <w:p w14:paraId="123A875E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6A67DD77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083" w:type="dxa"/>
            <w:vMerge w:val="continue"/>
            <w:vAlign w:val="center"/>
          </w:tcPr>
          <w:p w14:paraId="71B65B59" w14:textId="77777777" w:rsidR="00FC2221" w:rsidRDefault="00FC2221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2" w:type="dxa"/>
            <w:vMerge w:val="restart"/>
            <w:vAlign w:val="center"/>
          </w:tcPr>
          <w:p w14:paraId="7C3F344F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0.7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</w:p>
        </w:tc>
        <w:tc>
          <w:tcPr>
            <w:tcW w:w="2098" w:type="dxa"/>
            <w:vAlign w:val="center"/>
          </w:tcPr>
          <w:p w14:paraId="1FC6BC1A" w14:textId="77777777" w:rsidR="00FC2221" w:rsidRDefault="00FC2221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262AFF99" w14:textId="77777777" w:rsidR="00FC2221" w:rsidRDefault="00FC2221" w:rsidP="003C1150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CFA26F8" w14:textId="77777777" w:rsidTr="00413485">
        <w:trPr>
          <w:cantSplit w:val="true"/>
          <w:trHeight w:val="593" w:hRule="atLeast"/>
        </w:trPr>
        <w:tc>
          <w:tcPr>
            <w:tcW w:w="737" w:type="dxa"/>
            <w:vMerge w:val="continue"/>
            <w:vAlign w:val="center"/>
          </w:tcPr>
          <w:p w14:paraId="123A875E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6A67DD77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083" w:type="dxa"/>
            <w:vMerge w:val="continue"/>
            <w:vAlign w:val="center"/>
          </w:tcPr>
          <w:p w14:paraId="71B65B59" w14:textId="77777777" w:rsidR="00FC2221" w:rsidRDefault="00FC2221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2" w:type="dxa"/>
            <w:vMerge w:val="restart"/>
            <w:vAlign w:val="center"/>
          </w:tcPr>
          <w:p w14:paraId="65CC3E41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0.2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</w:p>
        </w:tc>
        <w:tc>
          <w:tcPr>
            <w:tcW w:w="2098" w:type="dxa"/>
            <w:vAlign w:val="center"/>
          </w:tcPr>
          <w:p w14:paraId="677D3A39" w14:textId="77777777" w:rsidR="00FC2221" w:rsidRDefault="00FC2221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A2F8B27" w14:textId="77777777" w:rsidR="00FC2221" w:rsidRDefault="00FC2221" w:rsidP="003C1150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78614CDF" w14:textId="77777777" w:rsidTr="00413485">
        <w:trPr>
          <w:cantSplit w:val="true"/>
          <w:trHeight w:val="593" w:hRule="atLeast"/>
        </w:trPr>
        <w:tc>
          <w:tcPr>
            <w:tcW w:w="737" w:type="dxa"/>
            <w:vMerge w:val="continue"/>
            <w:vAlign w:val="center"/>
          </w:tcPr>
          <w:p w14:paraId="123A875E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6A67DD77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083" w:type="dxa"/>
            <w:vMerge w:val="restart"/>
            <w:vAlign w:val="center"/>
          </w:tcPr>
          <w:p w14:paraId="200DC579" w14:textId="4A848EEB" w:rsidR="00FC2221" w:rsidRDefault="00FC2221" w:rsidP="006F56E2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最低环境温度下（</w:t>
            </w:r>
            <w:r w:rsidR="00413485">
              <w:rPr>
                <w:rFonts w:ascii="Arial" w:hAnsi="Arial" w:cs="Arial" w:hint="eastAsia" w:eastAsia="宋体"/>
                <w:sz w:val="24"/>
              </w:rPr>
              <w:t>-</w:t>
            </w:r>
            <w:r>
              <w:rPr>
                <w:rFonts w:ascii="Arial" w:hAnsi="Arial" w:cs="Arial" w:hint="eastAsia" w:eastAsia="宋体"/>
                <w:sz w:val="24"/>
              </w:rPr>
              <w:t>10</w:t>
            </w:r>
            <w:r>
              <w:rPr>
                <w:rFonts w:ascii="Arial" w:hAnsi="Arial" w:cs="Arial" w:hint="eastAsia" w:eastAsia="宋体"/>
                <w:sz w:val="24"/>
              </w:rPr>
              <w:t>℃），</w:t>
            </w:r>
            <w:r w:rsidRPr="00CD5322">
              <w:rPr>
                <w:rFonts w:ascii="Arial" w:hAnsi="Arial" w:cs="Arial" w:hint="eastAsia" w:eastAsia="宋体"/>
                <w:sz w:val="24"/>
              </w:rPr>
              <w:t>燃气表应符合最大允许误差要求（</w:t>
            </w:r>
            <w:r>
              <w:rPr>
                <w:rFonts w:ascii="Arial" w:hAnsi="Arial" w:cs="Arial" w:eastAsia="宋体"/>
                <w:sz w:val="24"/>
              </w:rPr>
              <w:t>±</w:t>
            </w:r>
            <w:r w:rsidRPr="00D81D33">
              <w:rPr>
                <w:rFonts w:ascii="Arial" w:hAnsi="Arial" w:cs="Arial" w:hint="eastAsia" w:eastAsia="宋体"/>
                <w:sz w:val="24"/>
              </w:rPr>
              <w:t>1.5%</w:t>
            </w:r>
            <w:r>
              <w:rPr>
                <w:rFonts w:ascii="Arial" w:hAnsi="Arial" w:cs="Arial" w:hint="eastAsia" w:eastAsia="宋体"/>
                <w:sz w:val="24"/>
              </w:rPr>
              <w:t>）。</w:t>
            </w:r>
          </w:p>
        </w:tc>
        <w:tc>
          <w:tcPr>
            <w:tcW w:w="1432" w:type="dxa"/>
            <w:vMerge w:val="restart"/>
            <w:vAlign w:val="center"/>
          </w:tcPr>
          <w:p w14:paraId="4B5D63E3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58CDC664" w14:textId="77777777" w:rsidR="00FC2221" w:rsidRDefault="00FC2221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940DCBE" w14:textId="77777777" w:rsidR="00FC2221" w:rsidRDefault="00FC2221" w:rsidP="0086089A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2CAA1C23" w14:textId="77777777" w:rsidTr="00413485">
        <w:trPr>
          <w:cantSplit w:val="true"/>
          <w:trHeight w:val="593" w:hRule="atLeast"/>
        </w:trPr>
        <w:tc>
          <w:tcPr>
            <w:tcW w:w="737" w:type="dxa"/>
            <w:vMerge w:val="continue"/>
            <w:vAlign w:val="center"/>
          </w:tcPr>
          <w:p w14:paraId="123A875E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6A67DD77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083" w:type="dxa"/>
            <w:vMerge w:val="continue"/>
            <w:vAlign w:val="center"/>
          </w:tcPr>
          <w:p w14:paraId="200DC579" w14:textId="4A848EEB" w:rsidR="00FC2221" w:rsidRDefault="00FC2221" w:rsidP="006F56E2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2" w:type="dxa"/>
            <w:vMerge w:val="restart"/>
            <w:vAlign w:val="center"/>
          </w:tcPr>
          <w:p w14:paraId="4FE74804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0.7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</w:p>
        </w:tc>
        <w:tc>
          <w:tcPr>
            <w:tcW w:w="2098" w:type="dxa"/>
            <w:vAlign w:val="center"/>
          </w:tcPr>
          <w:p w14:paraId="76C2A34E" w14:textId="77777777" w:rsidR="00FC2221" w:rsidRDefault="00FC2221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23FFF015" w14:textId="77777777" w:rsidR="00FC2221" w:rsidRDefault="00FC2221" w:rsidP="0086089A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6BFD42A" w14:textId="77777777" w:rsidTr="00413485">
        <w:trPr>
          <w:cantSplit w:val="true"/>
          <w:trHeight w:val="593" w:hRule="atLeast"/>
        </w:trPr>
        <w:tc>
          <w:tcPr>
            <w:tcW w:w="737" w:type="dxa"/>
            <w:vMerge w:val="continue"/>
            <w:vAlign w:val="center"/>
          </w:tcPr>
          <w:p w14:paraId="123A875E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6A67DD77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083" w:type="dxa"/>
            <w:vMerge w:val="continue"/>
            <w:vAlign w:val="center"/>
          </w:tcPr>
          <w:p w14:paraId="200DC579" w14:textId="4A848EEB" w:rsidR="00FC2221" w:rsidRDefault="00FC2221" w:rsidP="006F56E2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2" w:type="dxa"/>
            <w:vMerge w:val="restart"/>
            <w:vAlign w:val="center"/>
          </w:tcPr>
          <w:p w14:paraId="4D454A77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0.2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</w:p>
        </w:tc>
        <w:tc>
          <w:tcPr>
            <w:tcW w:w="2098" w:type="dxa"/>
            <w:vAlign w:val="center"/>
          </w:tcPr>
          <w:p w14:paraId="7646993C" w14:textId="77777777" w:rsidR="00FC2221" w:rsidRDefault="00FC2221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D71831E" w14:textId="77777777" w:rsidR="00FC2221" w:rsidRDefault="0086089A" w:rsidP="006865F3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FA19748" w14:textId="77777777" w:rsidTr="00413485">
        <w:trPr>
          <w:cantSplit w:val="true"/>
          <w:trHeight w:val="593" w:hRule="atLeast"/>
        </w:trPr>
        <w:tc>
          <w:tcPr>
            <w:tcW w:w="737" w:type="dxa"/>
            <w:vMerge w:val="continue"/>
            <w:vAlign w:val="center"/>
          </w:tcPr>
          <w:p w14:paraId="123A875E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6A67DD77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083" w:type="dxa"/>
            <w:vMerge w:val="restart"/>
            <w:vAlign w:val="center"/>
          </w:tcPr>
          <w:p w14:paraId="324C47AD" w14:textId="77777777" w:rsidR="00FC2221" w:rsidRDefault="00FC2221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D81D33">
              <w:rPr>
                <w:rFonts w:ascii="Arial" w:hAnsi="Arial" w:cs="Arial" w:hint="eastAsia" w:eastAsia="宋体"/>
                <w:sz w:val="24"/>
              </w:rPr>
              <w:t>参比温度下（</w:t>
            </w:r>
            <w:r w:rsidRPr="00D81D33">
              <w:rPr>
                <w:rFonts w:ascii="Arial" w:hAnsi="Arial" w:cs="Arial" w:hint="eastAsia" w:eastAsia="宋体"/>
                <w:sz w:val="24"/>
              </w:rPr>
              <w:t>20</w:t>
            </w:r>
            <w:r w:rsidRPr="00D81D33">
              <w:rPr>
                <w:rFonts w:ascii="Arial" w:hAnsi="Arial" w:cs="Arial" w:hint="eastAsia" w:eastAsia="宋体"/>
                <w:sz w:val="24"/>
              </w:rPr>
              <w:t>℃），燃气表应符合最大允许误差要求（</w:t>
            </w:r>
            <w:r>
              <w:rPr>
                <w:rFonts w:ascii="Arial" w:hAnsi="Arial" w:cs="Arial" w:eastAsia="宋体"/>
                <w:sz w:val="24"/>
              </w:rPr>
              <w:t>±</w:t>
            </w:r>
            <w:r w:rsidRPr="00D81D33">
              <w:rPr>
                <w:rFonts w:ascii="Arial" w:hAnsi="Arial" w:cs="Arial" w:hint="eastAsia" w:eastAsia="宋体"/>
                <w:sz w:val="24"/>
              </w:rPr>
              <w:t>1.5%</w:t>
            </w:r>
            <w:r>
              <w:rPr>
                <w:rFonts w:ascii="Arial" w:hAnsi="Arial" w:cs="Arial" w:hint="eastAsia" w:eastAsia="宋体"/>
                <w:sz w:val="24"/>
              </w:rPr>
              <w:t>）。</w:t>
            </w:r>
          </w:p>
        </w:tc>
        <w:tc>
          <w:tcPr>
            <w:tcW w:w="1432" w:type="dxa"/>
            <w:vMerge w:val="restart"/>
            <w:vAlign w:val="center"/>
          </w:tcPr>
          <w:p w14:paraId="33667B36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7D918567" w14:textId="77777777" w:rsidR="00FC2221" w:rsidRDefault="00FC2221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2B7C8DD" w14:textId="77777777" w:rsidR="00FC2221" w:rsidRDefault="00FC2221" w:rsidP="006865F3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79627B2D" w14:textId="77777777" w:rsidTr="00413485">
        <w:trPr>
          <w:cantSplit w:val="true"/>
          <w:trHeight w:val="593" w:hRule="atLeast"/>
        </w:trPr>
        <w:tc>
          <w:tcPr>
            <w:tcW w:w="737" w:type="dxa"/>
            <w:vMerge w:val="continue"/>
            <w:vAlign w:val="center"/>
          </w:tcPr>
          <w:p w14:paraId="123A875E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6A67DD77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083" w:type="dxa"/>
            <w:vMerge w:val="continue"/>
            <w:vAlign w:val="center"/>
          </w:tcPr>
          <w:p w14:paraId="324C47AD" w14:textId="77777777" w:rsidR="00FC2221" w:rsidRDefault="00FC2221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2" w:type="dxa"/>
            <w:vMerge w:val="restart"/>
            <w:vAlign w:val="center"/>
          </w:tcPr>
          <w:p w14:paraId="5091A348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0.7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</w:p>
        </w:tc>
        <w:tc>
          <w:tcPr>
            <w:tcW w:w="2098" w:type="dxa"/>
            <w:vAlign w:val="center"/>
          </w:tcPr>
          <w:p w14:paraId="7E31DBAB" w14:textId="77777777" w:rsidR="00FC2221" w:rsidRDefault="00FC2221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9C51925" w14:textId="77777777" w:rsidR="00FC2221" w:rsidRDefault="00FC2221" w:rsidP="006865F3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1C2F247" w14:textId="77777777" w:rsidTr="00413485">
        <w:trPr>
          <w:cantSplit w:val="true"/>
          <w:trHeight w:val="593" w:hRule="atLeast"/>
        </w:trPr>
        <w:tc>
          <w:tcPr>
            <w:tcW w:w="737" w:type="dxa"/>
            <w:vMerge w:val="continue"/>
            <w:vAlign w:val="center"/>
          </w:tcPr>
          <w:p w14:paraId="123A875E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6A67DD77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083" w:type="dxa"/>
            <w:vMerge w:val="continue"/>
            <w:vAlign w:val="center"/>
          </w:tcPr>
          <w:p w14:paraId="324C47AD" w14:textId="77777777" w:rsidR="00FC2221" w:rsidRDefault="00FC2221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2" w:type="dxa"/>
            <w:vMerge w:val="restart"/>
            <w:vAlign w:val="center"/>
          </w:tcPr>
          <w:p w14:paraId="557733E8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0.2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</w:p>
        </w:tc>
        <w:tc>
          <w:tcPr>
            <w:tcW w:w="2098" w:type="dxa"/>
            <w:vAlign w:val="center"/>
          </w:tcPr>
          <w:p w14:paraId="590F2C9D" w14:textId="77777777" w:rsidR="00FC2221" w:rsidRDefault="00FC2221" w:rsidP="00FC2221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62F5B00" w14:textId="77777777" w:rsidR="00FC2221" w:rsidRDefault="00FC2221" w:rsidP="006865F3">
            <w:pPr>
              <w:keepNext w:val="false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3ED5817C" w14:textId="77777777" w:rsidR="00854B3D" w:rsidRPr="00943828" w:rsidRDefault="00854B3D" w:rsidP="00854B3D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1FD536E9" w14:textId="77777777" w:rsidR="00854B3D" w:rsidRDefault="00854B3D" w:rsidP="00854B3D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6、7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（58~60）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