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DD6351" w14:textId="77777777" w:rsidR="00BB2C97" w:rsidRPr="005C58EF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 w:rsidRPr="005C58EF">
        <w:rPr>
          <w:rFonts w:ascii="Arial" w:hAnsi="Arial" w:cs="Arial" w:eastAsia="宋体"/>
          <w:b/>
          <w:sz w:val="24"/>
        </w:rPr>
        <w:t>型式评价结果</w:t>
      </w:r>
      <w:r w:rsidRPr="005C58EF">
        <w:rPr>
          <w:rFonts w:ascii="Arial" w:hAnsi="Arial" w:cs="Arial" w:eastAsia="宋体"/>
          <w:b/>
          <w:sz w:val="24"/>
        </w:rPr>
        <w:t>-</w:t>
      </w:r>
      <w:r w:rsidRPr="005C58EF">
        <w:rPr>
          <w:rFonts w:ascii="Arial" w:hAnsi="Arial" w:cs="Arial" w:hint="eastAsia" w:eastAsia="宋体"/>
          <w:b/>
          <w:sz w:val="24"/>
        </w:rPr>
        <w:t>通用技术要求</w:t>
      </w:r>
    </w:p>
    <w:p w14:paraId="0137D0FA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21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F3245C">
        <w:rPr>
          <w:rFonts w:ascii="Arial" w:hAnsi="Arial" w:cs="Arial" w:hint="eastAsia" w:eastAsia="宋体"/>
          <w:sz w:val="24"/>
        </w:rPr>
        <w:t>13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5558C349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21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F57050">
        <w:rPr>
          <w:rFonts w:ascii="Arial" w:hAnsi="Arial" w:cs="Arial" w:hint="eastAsia" w:eastAsia="宋体"/>
          <w:sz w:val="24"/>
        </w:rPr>
        <w:t>1</w:t>
      </w:r>
      <w:r w:rsidR="00F3245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时</w:t>
      </w:r>
      <w:r w:rsidR="00F3245C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1A31C3A9" w14:textId="77777777" w:rsidTr="006A7F69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948B7C3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5BE9CE5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C95A3A0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13B3384C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D838929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A56365" w14:paraId="6629FD3A" w14:textId="77777777" w:rsidTr="00BB2C97">
        <w:trPr>
          <w:cantSplit w:val="true"/>
          <w:trHeight w:val="563" w:hRule="atLeast"/>
        </w:trPr>
        <w:tc>
          <w:tcPr>
            <w:tcW w:w="737" w:type="dxa"/>
            <w:vMerge w:val="restart"/>
            <w:vAlign w:val="center"/>
          </w:tcPr>
          <w:p w14:paraId="022BF51A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6B669D97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电子</w:t>
            </w:r>
          </w:p>
          <w:p w14:paraId="5AB89E12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装置结构</w:t>
            </w:r>
          </w:p>
        </w:tc>
        <w:tc>
          <w:tcPr>
            <w:tcW w:w="3515" w:type="dxa"/>
            <w:vMerge w:val="restart"/>
            <w:vAlign w:val="center"/>
          </w:tcPr>
          <w:p w14:paraId="7794FED0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电子装置的结构设计应满足下列要求：</w:t>
            </w:r>
          </w:p>
          <w:p w14:paraId="2A006F72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a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）检查电子装置的结构型式及其所使用电子子系统和组件，验证其功能满足设计要求。</w:t>
            </w:r>
          </w:p>
          <w:p w14:paraId="6DC021E2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b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）考虑可能发生的偏差，验证在所有考虑到的情况下这些设备满足相应要求。</w:t>
            </w:r>
          </w:p>
          <w:p w14:paraId="7EE0C126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c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）如果要求有检查装置，验证检查装置的型式及其工作的有效性。</w:t>
            </w: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56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56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56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56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6629FD3A" w14:textId="77777777" w:rsidTr="00BB2C97">
        <w:trPr>
          <w:cantSplit w:val="true"/>
          <w:trHeight w:val="563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F5EDE25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457CF759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1CCF9DEB" w14:textId="4080874D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63E9F26C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（21~22）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（57~59）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