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DD6351" w14:textId="77777777" w:rsidR="00BB2C97" w:rsidRPr="005C58EF" w:rsidRDefault="00BB2C97" w:rsidP="00BB2C97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 w:rsidRPr="005C58EF">
        <w:rPr>
          <w:rFonts w:ascii="Arial" w:hAnsi="Arial" w:cs="Arial" w:eastAsia="宋体"/>
          <w:b/>
          <w:sz w:val="24"/>
        </w:rPr>
        <w:t>型式评价结果</w:t>
      </w:r>
      <w:r w:rsidRPr="005C58EF">
        <w:rPr>
          <w:rFonts w:ascii="Arial" w:hAnsi="Arial" w:cs="Arial" w:eastAsia="宋体"/>
          <w:b/>
          <w:sz w:val="24"/>
        </w:rPr>
        <w:t>-</w:t>
      </w:r>
      <w:r w:rsidRPr="005C58EF">
        <w:rPr>
          <w:rFonts w:ascii="Arial" w:hAnsi="Arial" w:cs="Arial" w:hint="eastAsia" w:eastAsia="宋体"/>
          <w:b/>
          <w:sz w:val="24"/>
        </w:rPr>
        <w:t>通用技术要求</w:t>
      </w:r>
    </w:p>
    <w:p w14:paraId="0137D0FA" w14:textId="77777777" w:rsidR="00BB2C97" w:rsidRDefault="00BB2C97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 w:rsidR="008610BD">
        <w:rPr>
          <w:rFonts w:ascii="Arial" w:hAnsi="Arial" w:cs="Arial" w:hint="eastAsia" w:eastAsia="宋体"/>
          <w:sz w:val="24"/>
        </w:rPr>
        <w:t>08</w:t>
      </w:r>
      <w:r>
        <w:rPr>
          <w:rFonts w:ascii="Arial" w:hAnsi="Arial" w:cs="Arial" w:eastAsia="宋体"/>
          <w:sz w:val="24"/>
        </w:rPr>
        <w:t>月</w:t>
      </w:r>
      <w:r w:rsidR="008610BD">
        <w:rPr>
          <w:rFonts w:ascii="Arial" w:hAnsi="Arial" w:cs="Arial" w:hint="eastAsia" w:eastAsia="宋体"/>
          <w:sz w:val="24"/>
        </w:rPr>
        <w:t>21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 w:rsidR="00F3245C">
        <w:rPr>
          <w:rFonts w:ascii="Arial" w:hAnsi="Arial" w:cs="Arial" w:hint="eastAsia" w:eastAsia="宋体"/>
          <w:sz w:val="24"/>
        </w:rPr>
        <w:t>13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5558C349" w14:textId="77777777" w:rsidR="00BB2C97" w:rsidRDefault="00BB2C97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8</w:t>
      </w:r>
      <w:r>
        <w:rPr>
          <w:rFonts w:ascii="Arial" w:hAnsi="Arial" w:cs="Arial" w:eastAsia="宋体"/>
          <w:sz w:val="24"/>
        </w:rPr>
        <w:t>月</w:t>
      </w:r>
      <w:r w:rsidR="008610BD">
        <w:rPr>
          <w:rFonts w:ascii="Arial" w:hAnsi="Arial" w:cs="Arial" w:hint="eastAsia" w:eastAsia="宋体"/>
          <w:sz w:val="24"/>
        </w:rPr>
        <w:t>21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 w:rsidR="00F57050">
        <w:rPr>
          <w:rFonts w:ascii="Arial" w:hAnsi="Arial" w:cs="Arial" w:hint="eastAsia" w:eastAsia="宋体"/>
          <w:sz w:val="24"/>
        </w:rPr>
        <w:t>1</w:t>
      </w:r>
      <w:r w:rsidR="00F3245C">
        <w:rPr>
          <w:rFonts w:ascii="Arial" w:hAnsi="Arial" w:cs="Arial" w:hint="eastAsia" w:eastAsia="宋体"/>
          <w:sz w:val="24"/>
        </w:rPr>
        <w:t>3</w:t>
      </w:r>
      <w:r>
        <w:rPr>
          <w:rFonts w:ascii="Arial" w:hAnsi="Arial" w:cs="Arial" w:eastAsia="宋体"/>
          <w:sz w:val="24"/>
        </w:rPr>
        <w:t>时</w:t>
      </w:r>
      <w:r w:rsidR="00F3245C">
        <w:rPr>
          <w:rFonts w:ascii="Arial" w:hAnsi="Arial" w:cs="Arial" w:hint="eastAsia" w:eastAsia="宋体"/>
          <w:sz w:val="24"/>
        </w:rPr>
        <w:t>3</w:t>
      </w:r>
      <w:r>
        <w:rPr>
          <w:rFonts w:ascii="Arial" w:hAnsi="Arial" w:cs="Arial" w:eastAsia="宋体"/>
          <w:sz w:val="24"/>
        </w:rPr>
        <w:t>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417"/>
        <w:gridCol w:w="3515"/>
        <w:gridCol w:w="2098"/>
        <w:gridCol w:w="1417"/>
      </w:tblGrid>
      <w:tr w:rsidR="00BB2C97" w:rsidRPr="00A56365" w14:paraId="1A31C3A9" w14:textId="77777777" w:rsidTr="006A7F69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4948B7C3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05BE9CE5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7C95A3A0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13B3384C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5D838929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F57050" w:rsidRPr="00A56365" w14:paraId="6629FD3A" w14:textId="77777777" w:rsidTr="00BB2C97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022BF51A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24</w:t>
            </w:r>
          </w:p>
        </w:tc>
        <w:tc>
          <w:tcPr>
            <w:tcW w:w="1417" w:type="dxa"/>
            <w:vMerge w:val="restart"/>
            <w:vAlign w:val="center"/>
          </w:tcPr>
          <w:p w14:paraId="6B669D97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</w:rPr>
              <w:t>电子</w:t>
            </w:r>
          </w:p>
          <w:p w14:paraId="5AB89E12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</w:rPr>
              <w:t>装置结构</w:t>
            </w:r>
          </w:p>
        </w:tc>
        <w:tc>
          <w:tcPr>
            <w:tcW w:w="3515" w:type="dxa"/>
            <w:vMerge w:val="restart"/>
            <w:vAlign w:val="center"/>
          </w:tcPr>
          <w:p w14:paraId="7794FED0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电子装置的结构设计应满足下列要求：</w:t>
            </w:r>
          </w:p>
          <w:p w14:paraId="2A006F72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a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）检查电子装置的结构型式及其所使用电子子系统和组件，验证其功能满足设计要求。</w:t>
            </w:r>
          </w:p>
          <w:p w14:paraId="6DC021E2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b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）考虑可能发生的偏差，验证在所有考虑到的情况下这些设备满足相应要求。</w:t>
            </w:r>
          </w:p>
          <w:p w14:paraId="7EE0C126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c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）如果要求有检查装置，验证检查装置的型式及其工作的有效性。</w:t>
            </w:r>
          </w:p>
        </w:tc>
        <w:tc>
          <w:tcPr>
            <w:tcW w:w="2098" w:type="dxa"/>
            <w:vAlign w:val="center"/>
          </w:tcPr>
          <w:p w14:paraId="0F5EDE2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457CF759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6629FD3A" w14:textId="77777777" w:rsidTr="00BB2C97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F5EDE2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457CF759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6629FD3A" w14:textId="77777777" w:rsidTr="00BB2C97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F5EDE2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457CF759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6629FD3A" w14:textId="77777777" w:rsidTr="00BB2C97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F5EDE2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457CF759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6629FD3A" w14:textId="77777777" w:rsidTr="00BB2C97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F5EDE2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457CF759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6629FD3A" w14:textId="77777777" w:rsidTr="00BB2C97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F5EDE2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457CF759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6629FD3A" w14:textId="77777777" w:rsidTr="00BB2C97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F5EDE2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457CF759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6629FD3A" w14:textId="77777777" w:rsidTr="00BB2C97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F5EDE2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457CF759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6629FD3A" w14:textId="77777777" w:rsidTr="00BB2C97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F5EDE25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457CF759" w14:textId="77777777" w:rsidR="00F57050" w:rsidRDefault="00F57050" w:rsidP="00F57050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</w:tbl>
    <w:p w14:paraId="1CCF9DEB" w14:textId="4080874D" w:rsidR="00BB2C97" w:rsidRPr="00B2523B" w:rsidRDefault="00BB2C97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hint="eastAsia" w:ascii="Arial" w:hAnsi="Arial" w:eastAsia="宋体"/>
          <w:sz w:val="24"/>
        </w:rPr>
        <w:t>本试验项目合格判定要求：见上表</w:t>
      </w:r>
      <w:r w:rsidRPr="00B2523B">
        <w:rPr>
          <w:rFonts w:cs="Arial" w:hint="eastAsia" w:ascii="Arial" w:hAnsi="Arial" w:eastAsia="宋体"/>
          <w:sz w:val="24"/>
        </w:rPr>
        <w:t xml:space="preserve">                 </w:t>
      </w:r>
      <w:r w:rsidRPr="00B2523B">
        <w:rPr>
          <w:rFonts w:cs="Arial" w:hint="eastAsia" w:ascii="Arial" w:hAnsi="Arial" w:eastAsia="宋体"/>
          <w:sz w:val="24"/>
        </w:rPr>
        <w:t>本试验项目的结论：通过</w:t>
      </w:r>
    </w:p>
    <w:p w14:paraId="63E9F26C" w14:textId="77777777" w:rsidR="00BB2C97" w:rsidRPr="00B2523B" w:rsidRDefault="00BB2C97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ascii="Arial" w:hAnsi="Arial" w:eastAsia="宋体"/>
          <w:sz w:val="24"/>
        </w:rPr>
        <w:t>试验过程中的异常情况记录：</w:t>
      </w:r>
      <w:r w:rsidRPr="00B2523B">
        <w:rPr>
          <w:rFonts w:cs="Arial" w:hint="eastAsia" w:ascii="Arial" w:hAnsi="Arial" w:eastAsia="宋体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（21~22）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（57~59）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