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8480E" w14:textId="77777777" w:rsidR="00860C8A" w:rsidRDefault="008D1644">
      <w:pPr>
        <w:pStyle w:val="1"/>
        <w:textAlignment w:val="center"/>
      </w:pPr>
      <w:bookmarkStart w:id="0" w:name="摄氏度符号显示"/>
      <w:bookmarkStart w:id="1" w:name="_GoBack"/>
      <w:bookmarkEnd w:id="0"/>
      <w:bookmarkEnd w:id="1"/>
      <w:r>
        <w:t>摄氏度符号显示</w:t>
      </w:r>
    </w:p>
    <w:p w14:paraId="29D12D36" w14:textId="77777777" w:rsidR="00860C8A" w:rsidRDefault="008D1644">
      <w:pPr>
        <w:pStyle w:val="2"/>
        <w:textAlignment w:val="center"/>
      </w:pPr>
      <w:bookmarkStart w:id="2" w:name="考试总分4-考试时间120-分钟"/>
      <w:bookmarkEnd w:id="2"/>
      <w:r>
        <w:t>考试总分：</w:t>
      </w:r>
      <w:r>
        <w:t xml:space="preserve">4 </w:t>
      </w:r>
      <w:r>
        <w:t>考试时间：</w:t>
      </w:r>
      <w:r>
        <w:t xml:space="preserve">120 </w:t>
      </w:r>
      <w:r>
        <w:t>分钟</w:t>
      </w:r>
    </w:p>
    <w:p w14:paraId="6B8D7ADE" w14:textId="7E5E4D83" w:rsidR="008D1644" w:rsidRPr="008D1644" w:rsidRDefault="008D1644" w:rsidP="008D1644">
      <w:pPr>
        <w:pStyle w:val="2"/>
        <w:textAlignment w:val="center"/>
      </w:pPr>
      <w:bookmarkStart w:id="3" w:name="学校______________姓名______________班级______"/>
      <w:bookmarkEnd w:id="3"/>
      <w:r>
        <w:t>学校：</w:t>
      </w:r>
      <w:r>
        <w:t>______________  </w:t>
      </w:r>
      <w:r>
        <w:t>姓名：</w:t>
      </w:r>
      <w:r>
        <w:t>______________  </w:t>
      </w:r>
      <w:r>
        <w:t>班级：</w:t>
      </w:r>
      <w:r>
        <w:t>______________  </w:t>
      </w:r>
      <w:r>
        <w:t>考号：</w:t>
      </w:r>
      <w:r>
        <w:t>______________  </w:t>
      </w:r>
    </w:p>
    <w:p w14:paraId="5ED39747" w14:textId="77777777" w:rsidR="00860C8A" w:rsidRDefault="008D1644">
      <w:pPr>
        <w:pStyle w:val="3"/>
        <w:textAlignment w:val="center"/>
      </w:pPr>
      <w:bookmarkStart w:id="4" w:name="一选择题共2小题-每题2分-共4分"/>
      <w:bookmarkEnd w:id="4"/>
      <w:r>
        <w:t>一、选择题（共</w:t>
      </w:r>
      <w:r>
        <w:t>2</w:t>
      </w:r>
      <w:r>
        <w:t>小题，</w:t>
      </w:r>
      <w:r>
        <w:t xml:space="preserve"> </w:t>
      </w:r>
      <w:r>
        <w:t>每题</w:t>
      </w:r>
      <w:r>
        <w:t>2</w:t>
      </w:r>
      <w:r>
        <w:t>分，</w:t>
      </w:r>
      <w:r>
        <w:t xml:space="preserve"> </w:t>
      </w:r>
      <w:r>
        <w:t>共</w:t>
      </w:r>
      <w:r>
        <w:t>4</w:t>
      </w:r>
      <w:r>
        <w:t>分）</w:t>
      </w:r>
    </w:p>
    <w:p w14:paraId="765F5BB3" w14:textId="77777777" w:rsidR="00860C8A" w:rsidRDefault="008D1644">
      <w:pPr>
        <w:textAlignment w:val="center"/>
      </w:pPr>
      <w:r>
        <w:t xml:space="preserve">1. </w:t>
      </w:r>
      <w:r>
        <w:t>以下是小明估计的常见温度值，其中合理的是（　　）</w:t>
      </w:r>
      <w:r>
        <w:t xml:space="preserve"> </w:t>
      </w:r>
    </w:p>
    <w:p w14:paraId="434DEB39" w14:textId="77777777" w:rsidR="00860C8A" w:rsidRDefault="008D1644">
      <w:pPr>
        <w:textAlignment w:val="center"/>
      </w:pPr>
      <w:r>
        <w:t>A.</w:t>
      </w:r>
      <w:r>
        <w:t>中考考场的室温约为</w:t>
      </w:r>
      <m:oMath>
        <m:r>
          <w:rPr>
            <w:rFonts w:ascii="Cambria Math" w:hAnsi="Cambria Math"/>
          </w:rPr>
          <m:t>50</m:t>
        </m:r>
        <m:sSup>
          <m:sSupPr>
            <m:ctrlPr/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</w:p>
    <w:p w14:paraId="1F45B3AA" w14:textId="77777777" w:rsidR="00860C8A" w:rsidRDefault="008D1644">
      <w:pPr>
        <w:textAlignment w:val="center"/>
      </w:pPr>
      <w:r>
        <w:t>B.</w:t>
      </w:r>
      <w:r>
        <w:t>冰箱保鲜室中矿泉水的温度约为</w:t>
      </w:r>
      <m:oMath>
        <m:r>
          <w:rPr>
            <w:rFonts w:ascii="Cambria Math" w:hAnsi="Cambria Math"/>
          </w:rPr>
          <m:t>-5</m:t>
        </m:r>
        <m:sSup>
          <m:sSupPr>
            <m:ctrlPr/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</w:p>
    <w:p w14:paraId="500A3EF3" w14:textId="77777777" w:rsidR="00860C8A" w:rsidRDefault="008D1644">
      <w:pPr>
        <w:textAlignment w:val="center"/>
      </w:pPr>
      <w:r>
        <w:t>C.</w:t>
      </w:r>
      <w:r>
        <w:t>洗澡时淋浴水温约为</w:t>
      </w:r>
      <m:oMath>
        <m:r>
          <w:rPr>
            <w:rFonts w:ascii="Cambria Math" w:hAnsi="Cambria Math"/>
          </w:rPr>
          <m:t>70</m:t>
        </m:r>
        <m:sSup>
          <m:sSupPr>
            <m:ctrlPr/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</w:p>
    <w:p w14:paraId="341DC0FA" w14:textId="77777777" w:rsidR="00860C8A" w:rsidRDefault="008D1644">
      <w:pPr>
        <w:textAlignment w:val="center"/>
      </w:pPr>
      <w:r>
        <w:t>D.</w:t>
      </w:r>
      <w:r>
        <w:t>健康成年人的腋下体温约为</w:t>
      </w:r>
      <m:oMath>
        <m:r>
          <w:rPr>
            <w:rFonts w:ascii="Cambria Math" w:hAnsi="Cambria Math"/>
          </w:rPr>
          <m:t>37</m:t>
        </m:r>
        <m:sSup>
          <m:sSupPr>
            <m:ctrlPr/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</w:p>
    <w:p w14:paraId="74810258" w14:textId="77777777" w:rsidR="00860C8A" w:rsidRDefault="008D1644">
      <w:pPr>
        <w:textAlignment w:val="center"/>
      </w:pPr>
      <w:r>
        <w:t xml:space="preserve">2. </w:t>
      </w:r>
      <w:r>
        <w:t>室内温度为</w:t>
      </w:r>
      <m:oMath>
        <m:r>
          <w:rPr>
            <w:rFonts w:ascii="Cambria Math" w:hAnsi="Cambria Math"/>
          </w:rPr>
          <m:t>20</m:t>
        </m:r>
        <m:sSup>
          <m:sSupPr>
            <m:ctrlPr/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>
        <w:t>，此时用浸有少量酒精的棉花裹在温度计的玻璃泡上，随着酒精的迅速蒸发，图中哪幅图正确反映了温度计读数随时间的变化（　　）</w:t>
      </w:r>
      <w:r>
        <w:t xml:space="preserve"> </w:t>
      </w:r>
    </w:p>
    <w:p w14:paraId="1443EDC5" w14:textId="77777777" w:rsidR="00860C8A" w:rsidRDefault="008D1644">
      <w:pPr>
        <w:textAlignment w:val="center"/>
      </w:pPr>
      <w:r>
        <w:t>A.</w:t>
      </w:r>
    </w:p>
    <w:p w14:paraId="0D056587" w14:textId="77777777" w:rsidR="00860C8A" w:rsidRDefault="008D1644">
      <w:pPr>
        <w:textAlignment w:val="center"/>
      </w:pPr>
      <w:r>
        <w:rPr>
          <w:noProof/>
        </w:rPr>
        <w:drawing>
          <wp:inline distT="0" distB="0" distL="0" distR="0" wp14:anchorId="1422AD0F" wp14:editId="1155DC90">
            <wp:extent cx="790646" cy="866273"/>
            <wp:effectExtent l="0" t="0" r="0" b="0"/>
            <wp:docPr id="1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unxiao-kbs-kss.yunxiao.com/images/42f8cb758a6897fc6e7a49995ad2ff58.png@w=115&amp;h=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4A00C" w14:textId="77777777" w:rsidR="00860C8A" w:rsidRDefault="008D1644">
      <w:pPr>
        <w:textAlignment w:val="center"/>
      </w:pPr>
      <w:r>
        <w:t>B.</w:t>
      </w:r>
    </w:p>
    <w:p w14:paraId="694CA215" w14:textId="77777777" w:rsidR="00860C8A" w:rsidRDefault="008D1644">
      <w:pPr>
        <w:textAlignment w:val="center"/>
      </w:pPr>
      <w:r>
        <w:rPr>
          <w:noProof/>
        </w:rPr>
        <w:drawing>
          <wp:inline distT="0" distB="0" distL="0" distR="0" wp14:anchorId="25FB3810" wp14:editId="31A276AF">
            <wp:extent cx="790646" cy="866273"/>
            <wp:effectExtent l="0" t="0" r="0" b="0"/>
            <wp:docPr id="2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unxiao-kbs-kss.yunxiao.com/images/e7e6d35d29ae3e08775cfb6817199e86.png@w=115&amp;h=1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2E289" w14:textId="77777777" w:rsidR="00860C8A" w:rsidRDefault="008D1644">
      <w:pPr>
        <w:textAlignment w:val="center"/>
      </w:pPr>
      <w:r>
        <w:t>C.</w:t>
      </w:r>
    </w:p>
    <w:p w14:paraId="6FE9729D" w14:textId="77777777" w:rsidR="00860C8A" w:rsidRDefault="008D1644">
      <w:pPr>
        <w:textAlignment w:val="center"/>
      </w:pPr>
      <w:r>
        <w:rPr>
          <w:noProof/>
        </w:rPr>
        <w:drawing>
          <wp:inline distT="0" distB="0" distL="0" distR="0" wp14:anchorId="40AFEC3E" wp14:editId="3806EA1B">
            <wp:extent cx="790646" cy="866273"/>
            <wp:effectExtent l="0" t="0" r="0" b="0"/>
            <wp:docPr id="3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unxiao-kbs-kss.yunxiao.com/images/caf2408d96e0b016cc8e464fcb960657.png@w=115&amp;h=1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EF0DC" w14:textId="77777777" w:rsidR="00860C8A" w:rsidRDefault="008D1644">
      <w:pPr>
        <w:textAlignment w:val="center"/>
      </w:pPr>
      <w:r>
        <w:t>D.</w:t>
      </w:r>
    </w:p>
    <w:p w14:paraId="28CB23A1" w14:textId="77777777" w:rsidR="00860C8A" w:rsidRDefault="008D1644">
      <w:pPr>
        <w:textAlignment w:val="center"/>
      </w:pPr>
      <w:r>
        <w:rPr>
          <w:noProof/>
        </w:rPr>
        <w:drawing>
          <wp:inline distT="0" distB="0" distL="0" distR="0" wp14:anchorId="7C4FD0A4" wp14:editId="1D0424AF">
            <wp:extent cx="790646" cy="866273"/>
            <wp:effectExtent l="0" t="0" r="0" b="0"/>
            <wp:docPr id="4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unxiao-kbs-kss.yunxiao.com/images/2768c702dc2e8c647c49f30def1a1bd8.png@w=115&amp;h=1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C8A" w:rsidSect="00EC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B6D53" w14:textId="77777777" w:rsidR="000E503D" w:rsidRDefault="000E503D">
      <w:r>
        <w:separator/>
      </w:r>
    </w:p>
  </w:endnote>
  <w:endnote w:type="continuationSeparator" w:id="0">
    <w:p w14:paraId="3A20FF2A" w14:textId="77777777" w:rsidR="000E503D" w:rsidRDefault="000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4D777" w14:textId="77777777" w:rsidR="000E503D" w:rsidRDefault="000E503D">
      <w:r>
        <w:separator/>
      </w:r>
    </w:p>
  </w:footnote>
  <w:footnote w:type="continuationSeparator" w:id="0">
    <w:p w14:paraId="0C60EA8F" w14:textId="77777777" w:rsidR="000E503D" w:rsidRDefault="000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6831"/>
    <w:rsid w:val="000E503D"/>
    <w:rsid w:val="004E29B3"/>
    <w:rsid w:val="00590D07"/>
    <w:rsid w:val="005C3F64"/>
    <w:rsid w:val="00784D58"/>
    <w:rsid w:val="00860C8A"/>
    <w:rsid w:val="008D1644"/>
    <w:rsid w:val="008D6863"/>
    <w:rsid w:val="00B86B75"/>
    <w:rsid w:val="00BC48D5"/>
    <w:rsid w:val="00C36279"/>
    <w:rsid w:val="00E315A3"/>
    <w:rsid w:val="00F523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B96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F6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Macintosh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用户</cp:lastModifiedBy>
  <cp:revision>4</cp:revision>
  <dcterms:created xsi:type="dcterms:W3CDTF">2017-03-07T02:18:00Z</dcterms:created>
  <dcterms:modified xsi:type="dcterms:W3CDTF">2017-09-28T10:51:00Z</dcterms:modified>
</cp:coreProperties>
</file>