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惚恍之镜：映照存在、认知与行动的永恒法则 —— 应对现代人的根基性焦虑</w:t>
      </w:r>
    </w:p>
    <w:p>
      <w:pPr>
        <w:ind w:firstLine="480"/>
      </w:pPr>
      <w:r>
        <w:rPr>
          <w:rFonts w:ascii="SimSun" w:hAnsi="SimSun" w:eastAsia="SimSun"/>
        </w:rPr>
        <w:t>在一个信息爆炸、感官刺激无孔不入的时代，我们对“真实”的判定标准愈发依赖于可量化、可验证、可传播的经验证据。然而，这种对“眼见为实”的极致追求，却也带来了根基性的焦虑：当技术解构了表象，当共识变得支离破碎，我们是否失去了一种把握世界整体性与本源性的能力？正是在此背景下，老子在《道德经》中所揭示的“道”的思想，展现出其超越时代的深刻思辨张力。</w:t>
      </w:r>
      <w:r>
        <w:rPr>
          <w:rFonts w:ascii="SimSun" w:hAnsi="SimSun" w:eastAsia="SimSun"/>
          <w:b/>
        </w:rPr>
        <w:t>他并非否定现象世界的“有”，而是以一种近乎悖论的方式，挑战了我们全然依赖感官实证的认知模式，并揭示了一个更根本的实在——那视之不见、听之不闻、搏之不得的“道”。</w:t>
      </w:r>
      <w:r>
        <w:rPr>
          <w:rFonts w:ascii="SimSun" w:hAnsi="SimSun" w:eastAsia="SimSun"/>
        </w:rPr>
        <w:t xml:space="preserve"> 这种“不可致诘”与“混而为一”的张力，恰恰是其思想的核心：最高的法则（道纪）无法被直接对象化，却如惚恍的背景，生成、统御着一切具体的存在。本文将循着这一思想脉络，探讨其如何照亮我们在认知、存在与行动三个维度上的根本困惑。</w:t>
      </w:r>
    </w:p>
    <w:p>
      <w:pPr>
        <w:pStyle w:val="Heading3"/>
      </w:pPr>
      <w:r>
        <w:rPr>
          <w:rFonts w:ascii="SimSun" w:hAnsi="SimSun" w:eastAsia="SimSun"/>
        </w:rPr>
        <w:t>母题一：超越感官的“知”：体悟与实证的认知边界</w:t>
      </w:r>
    </w:p>
    <w:p>
      <w:pPr>
        <w:ind w:firstLine="480"/>
      </w:pPr>
      <w:r>
        <w:rPr>
          <w:rFonts w:ascii="SimSun" w:hAnsi="SimSun" w:eastAsia="SimSun"/>
        </w:rPr>
        <w:t>破题的关键在于区分两种不同层级的“认知”。对于日常世界，感官与理性是我们的可靠向导；但对于作为万物本源的“道”，这种“向外求索”的模式便遇到了边界。老子用“夷、希、微”描述的，正是道超越人类有限感官通道的特性。它并非藏匿在感官可及之处的某物，而是感官运作得以可能的整体场域本身。因此，认知“道”需要的不是更精密的仪器，而是认知姿态的转变——从执着于分析、抓取的“致诘”，转向一种“混而为一”的、整体性的直观与体悟。这并非反智，而是对理性认知范围的清醒界定。如同我们无法用眼睛看到“视野”本身，无法用逻辑证明“逻辑”的绝对有效性，对道的体认，需要一种向内、向根源处的回溯与沉浸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当终极真理无法被眼耳鼻舌身直接验证时，我们该如何确认它的“真实”存在？是相信逻辑推演的结果，还是信赖内在生命的体验？</w:t>
      </w:r>
      <w:r>
        <w:rPr>
          <w:rFonts w:ascii="SimSun" w:hAnsi="SimSun" w:eastAsia="SimSun"/>
        </w:rPr>
        <w:t xml:space="preserve"> 这个问题迫使我们反思“真实”的定义。现代科学的“真实”往往建立在可重复观测与逻辑自洽之上，而“道”的真实性则体现在其生成万物、贯穿古今的效用（“御今之有”）上。它的证据，不在于单一实验数据，而在于宇宙的井然有序、生命的生生不息，以及当我们放下感官执着时，内心所触及的宁静与深邃的和谐感。这是一种基于整体生命体验的、实践性的“真”。</w:t>
      </w:r>
    </w:p>
    <w:p>
      <w:pPr>
        <w:ind w:firstLine="480"/>
      </w:pPr>
      <w:r>
        <w:rPr>
          <w:rFonts w:ascii="SimSun" w:hAnsi="SimSun" w:eastAsia="SimSun"/>
        </w:rPr>
        <w:t>真正的智慧，在于不把“实证”奉为唯一的圭臬，而认识到其适用于现象的领域。对于那作为一切现象之母体的“无状之状，无物之象”，我们需要一种“悬置”感官直接性的智慧。这并非神秘主义，而是承认人类认知的谦逊。正如老子所言，道是“绳绳不可名”的，任何语言和概念都是对它的框定与缩减。体悟道，意味着放下“一定要抓住什么”的执着，在“惚恍”之中，去感受那种贯通过去与未来（“迎之不见其首，随之不见其后”）的永恒流变。这种体悟，最终是为了“执古之道以御今之有”，让我们在纷繁变幻的“有”的世界中，拥有一种基于根本法则的定见与洞见，而不是被感官现象牵着鼻子走。</w:t>
      </w:r>
    </w:p>
    <w:p>
      <w:pPr>
        <w:pStyle w:val="Heading3"/>
      </w:pPr>
      <w:r>
        <w:rPr>
          <w:rFonts w:ascii="SimSun" w:hAnsi="SimSun" w:eastAsia="SimSun"/>
        </w:rPr>
        <w:t>母题二：无与有的辩证法：探寻存在的终极根基</w:t>
      </w:r>
    </w:p>
    <w:p>
      <w:pPr>
        <w:ind w:firstLine="480"/>
      </w:pPr>
      <w:r>
        <w:rPr>
          <w:rFonts w:ascii="SimSun" w:hAnsi="SimSun" w:eastAsia="SimSun"/>
        </w:rPr>
        <w:t>我们习惯于将“存在”等同于具体、有形、可占据空间的“有”。然而，老子以惊人的哲学洞见，将“无”提升到了更为本原的地位。“复归于无物”的道，是“无”，但它并非空无一物的死寂，而是蕴含无限可能性的生成之渊薮，是“有”得以涌现、呈现的背景和舞台。一个房间的“实在”，既在于四壁与家具（有），更在于其中虚空的部分（无），唯其“空”，才能容纳人、光、空气，实现其作为“房间”的功能。同理，一个社会的“实在”，不仅在于其GDP、楼宇等可见的“有”，更在于其信任、共识、文化精神等不可见的“无”，后者是前者得以持续繁荣的真正根基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我们通常认为，真实存在的必定是具体可感的。然而，如果那不可感、不可名的“无”（道）才是万物生生不息的源泉，那么“有”与“无”、“实在”与“虚无”的界限究竟在哪里？</w:t>
      </w:r>
      <w:r>
        <w:rPr>
          <w:rFonts w:ascii="SimSun" w:hAnsi="SimSun" w:eastAsia="SimSun"/>
        </w:rPr>
        <w:t xml:space="preserve"> 这一提问直指西方形而上学传统的核心。老子的答案在于动态的辩证统一。“有”生于“无”，又复归于“无”，二者并非截然对立，而是同一实在进程的不同面向。界限的划分，恰恰源于我们认知的局限性。执着于“有”，如同只看到浪花而忽略了整个海洋；而“无”也并非绝对的虚无，它是包含无限潜能的、未分化的整体（“混而为一”）。真正的实在，是这“有无相生”的连续体。</w:t>
      </w:r>
    </w:p>
    <w:p>
      <w:pPr>
        <w:ind w:firstLine="480"/>
      </w:pPr>
      <w:r>
        <w:rPr>
          <w:rFonts w:ascii="SimSun" w:hAnsi="SimSun" w:eastAsia="SimSun"/>
        </w:rPr>
        <w:t>立意进阶在于，将这种存在论的洞察应用于对现代文明的反思。一个只崇拜“有”的文明，是短视而脆弱的。它疯狂积累物质财富，却可能耗竭自然资源（忽视生态规律之“无”）；它追求技术的无限突破，却可能侵蚀人文精神与伦理底线（忽视价值根基之“无”）。老子提醒我们，那看不见的“道纪”——自然的内在限度、系统的整体平衡、人心的深层需求——才是真正的“硬道理”。唯有敬畏并遵循这些幽微而根本的法则，我们对“有”的创造与追求才不会变成无根的浮萍或自我毁灭的狂欢。“无之以为用”，最高的效用与力量，恰恰来源于对那作为背景的、虚静的“无”的深刻尊重与自觉运用。</w:t>
      </w:r>
    </w:p>
    <w:p>
      <w:pPr>
        <w:pStyle w:val="Heading3"/>
      </w:pPr>
      <w:r>
        <w:rPr>
          <w:rFonts w:ascii="SimSun" w:hAnsi="SimSun" w:eastAsia="SimSun"/>
        </w:rPr>
        <w:t>母题三：执古御今：传统智慧与现代实践的创造性转化</w:t>
      </w:r>
    </w:p>
    <w:p>
      <w:pPr>
        <w:ind w:firstLine="480"/>
      </w:pPr>
      <w:r>
        <w:rPr>
          <w:rFonts w:ascii="SimSun" w:hAnsi="SimSun" w:eastAsia="SimSun"/>
        </w:rPr>
        <w:t>在阐明了玄奥的宇宙论后，老子落脚于“执古之道，以御今之有”这一极具实践色彩的命题。这立刻引发了一个现代性质疑：来自农耕文明的传统智慧，如何能指导信息时代的复杂实践？破解此疑的关键，在于理解“古之道”的真意。它并非指古代的具体礼法或技术方案，而是指对宇宙人生“古始”（即原初与根本）规律的揭示，也就是“道纪”。它是穿越时空的、“其上不皦，其下不昧”的普遍法则。因此，“执古”不是刻舟求剑式的复古，而是把握那永恒如新的根本智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在科技日新月异、价值多元纷纭的今天，源自古老东方的、强调“柔弱”、“不争”、“无为”的“道”，是显得不合时宜，还是恰恰提供了根治现代性危机的良方？</w:t>
      </w:r>
      <w:r>
        <w:rPr>
          <w:rFonts w:ascii="SimSun" w:hAnsi="SimSun" w:eastAsia="SimSun"/>
        </w:rPr>
        <w:t xml:space="preserve"> 这一问题要求我们超越表面字义的对照，进行深层逻辑的转译。“柔弱”非指软弱，而是对韧性、适应性、包容力的隐喻，这在高度复杂、充满不确定性的现代系统中，恰恰是至关重要的生存智慧。“无为”也非什么都不做，而是指不妄为、不强为，遵循事物（“道”）自身的规律去推动，这正是现代治理和可持续发展所呼唤的“系统思维”与“生态智慧”。道家的智慧，提供了一种对抗现代性傲慢（对自然的征服、对增长的无限迷信、对技术的盲目乐观）的深刻解药。</w:t>
      </w:r>
    </w:p>
    <w:p>
      <w:pPr>
        <w:ind w:firstLine="480"/>
      </w:pPr>
      <w:r>
        <w:rPr>
          <w:rFonts w:ascii="SimSun" w:hAnsi="SimSun" w:eastAsia="SimSun"/>
        </w:rPr>
        <w:t>因此，实现“创造性转化”的核心，在于“执其神”而“忘其形”。我们要汲取的，是“道”思想中那种对整体关联的洞察、对自然限度的敬畏、对内在平衡的追求、对“有无相生”的深刻理解。用这些“古始”之智来“御今之有”，意味着用这些根本原则作为透镜和罗盘，来审视我们的科技创新是否逾越了生态伦理的边界，评估我们的经济发展是否损害了社会公平的根基，反思我们的个人追求是否陷入了物质主义的迷狂。它帮助我们在奔腾向前的时代洪流中，保持一份洞察根本的冷静与定力，让“发展”不至于异化为“迷失”，让“进步”始终有“根基”的滋养。这正是“能知古始，是谓道纪”的现代意义——在剧变中守护那不变的轴心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14.视之不见名曰夷。听之不闻名曰希。抟之不得名曰微。此三者不可致诘，故混而为一。其上不皦(jiǎo)，其下不昧，绳绳不可名，复归於无物。是谓无状之状，无物之象，是谓惚恍。迎之不见其首，随之不见其後。执古之道以御今之有。能知古始，是谓道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