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虚静生明，道乃久长——澄明之境：变动世界中的心灵锚点</w:t>
      </w:r>
    </w:p>
    <w:p>
      <w:pPr>
        <w:ind w:firstLine="480"/>
      </w:pPr>
      <w:r>
        <w:rPr>
          <w:rFonts w:ascii="SimSun" w:hAnsi="SimSun" w:eastAsia="SimSun"/>
        </w:rPr>
        <w:t>在信息过载、节奏飞驰的现代社会，人们被海量的“知”所包围，却又普遍感到迷失与焦虑。我们精于计算、敏于变化，却常常在追逐中耗尽心神，难以获得真正的安宁与笃定。回望古老的道家智慧，《道德经》第十六章为我们提供了一种截然不同的生存哲学。它的核心思辨性在于，</w:t>
      </w:r>
      <w:r>
        <w:rPr>
          <w:rFonts w:ascii="SimSun" w:hAnsi="SimSun" w:eastAsia="SimSun"/>
          <w:b/>
        </w:rPr>
        <w:t>挑战了我们惯常的、将“知识”视为对外部世界的占有与控制工具的认知观，揭示了真正的“知”（知常）必须通过自我虚静与转化，最终将外在宇宙法则内化为生命秩序本身。</w:t>
      </w:r>
      <w:r>
        <w:rPr>
          <w:rFonts w:ascii="SimSun" w:hAnsi="SimSun" w:eastAsia="SimSun"/>
        </w:rPr>
        <w:t xml:space="preserve"> 老子提出，“致虚极，守静笃”方能“观复”而“知常”，而“知常”的价值远不止于理解规律，它必然外显为“容”（包容）、“公”（公正）、“全”（周全）的生命气象，并最终让人进入“道乃久，没身不殆”的恒久安然之境。这启示我们，最高级的智慧是一种存在方式的转变，是个体生命与宇宙节律达成深刻共鸣后的从容行走。下文将围绕这一核心，探讨其如何照亮我们在认知迷局与变动洪流中的安身立命之道。</w:t>
      </w:r>
    </w:p>
    <w:p>
      <w:pPr>
        <w:pStyle w:val="Heading3"/>
      </w:pPr>
      <w:r>
        <w:rPr>
          <w:rFonts w:ascii="SimSun" w:hAnsi="SimSun" w:eastAsia="SimSun"/>
        </w:rPr>
        <w:t>母题一：超越知识：从“认知世界”到“成为世界”</w:t>
      </w:r>
    </w:p>
    <w:p>
      <w:pPr>
        <w:ind w:firstLine="480"/>
      </w:pPr>
      <w:r>
        <w:rPr>
          <w:rFonts w:ascii="SimSun" w:hAnsi="SimSun" w:eastAsia="SimSun"/>
        </w:rPr>
        <w:t>从现代知识论的视角看，“知”常被等同于对客观信息的掌握、对规律的总结与应用。然而，老子的“知常”命题，彻底扭转了这一指向。它并非一个纯粹的认知行为，而是一条将认知、心性修养与生存境界紧密捆绑的实践路径。“知常曰明”，这里的“明”是一种生命整体的澄明状态，它始于对外在法则（“万物并作，吾以观复”所见的循环往复之“常”）的洞察，但更关键的一跃在于，这种洞察必须向内转化，重塑认知者的主体。“知常容”——理解了一切终将“复归其根”的宿命，便自然消解了狭隘的执着与对立，生发出宽广的包容。由此可见，老子哲学中的“知”，本质上是一种</w:t>
      </w:r>
      <w:r>
        <w:rPr>
          <w:rFonts w:ascii="SimSun" w:hAnsi="SimSun" w:eastAsia="SimSun"/>
          <w:b/>
        </w:rPr>
        <w:t>存在论意义上的“成为”</w:t>
      </w:r>
      <w:r>
        <w:rPr>
          <w:rFonts w:ascii="SimSun" w:hAnsi="SimSun" w:eastAsia="SimSun"/>
        </w:rPr>
        <w:t>。它不是让人站在世界对面去分析、利用世界，而是通过“虚”与“静”的工夫，让个体生命的内在秩序与“天”、“道”的秩序同构，从而使人从世界的观察者，转变为世界法则的活生生体现者与承载者。我们当下推崇的“终身学习”，若仅停留在知识累积与技能提升的工具层面，便与这种通往生命“全”与“久”的“知”相去甚远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在信息爆炸、知识唾手可得的今天，我们比古人“知”得更多，为何却似乎更难获得内心的安宁与长久的笃定？“知道”与“通道”之间的鸿沟究竟何在？</w:t>
      </w:r>
      <w:r>
        <w:rPr>
          <w:rFonts w:ascii="SimSun" w:hAnsi="SimSun" w:eastAsia="SimSun"/>
        </w:rPr>
        <w:t xml:space="preserve"> 这个问题直指现代认知的困境：我们忙于占有信息，却疏于消化与内化；我们精于算计局部最优解，却忽视了生命整体与根本法则的协调。</w:t>
      </w:r>
      <w:r>
        <w:rPr>
          <w:rFonts w:ascii="SimSun" w:hAnsi="SimSun" w:eastAsia="SimSun"/>
          <w:b/>
        </w:rPr>
        <w:t>如果“知”的终点是改变自我（从容到公，再到全），那么，纯粹以攫取利益、控制世界为导向的“求知”（工具理性），其局限性和潜在危险是什么？</w:t>
      </w:r>
      <w:r>
        <w:rPr>
          <w:rFonts w:ascii="SimSun" w:hAnsi="SimSun" w:eastAsia="SimSun"/>
        </w:rPr>
        <w:t xml:space="preserve"> 工具理性的“知”将世界对象化，可能导致人与自然的对立、人际的疏离，并在无休止的征服欲中陷入“妄作凶”的险境，因为它缺失了“归根曰静”的终极关怀与自我约束。</w:t>
      </w:r>
    </w:p>
    <w:p>
      <w:pPr>
        <w:ind w:firstLine="480"/>
      </w:pPr>
      <w:r>
        <w:rPr>
          <w:rFonts w:ascii="SimSun" w:hAnsi="SimSun" w:eastAsia="SimSun"/>
        </w:rPr>
        <w:t>真正的智慧，其光芒不在于占有的知识体量，而在于知识对生命本体的深刻转化与塑造。老子“致虚极，守静笃”的起点，并非消极的退避，而是一种极具主动性的心灵准备——涤荡内心的成见、欲望与浮躁，让心灵成为一面清澈的镜子（“虚”），并持守这份澄澈的稳定状态（“静”），如此方能如实映照万物运作与回归的真实样态（“观复”）。这一过程，就是让普遍宇宙法则（常）进入并重构个体精神世界的过程。当个体的思维、情感与行为模式，都潜移默化地顺应了“天”的周全与“道”的恒久时，他便不再是法则的旁观者，而成了法则的显现场。此时，他的行动自然圆融无碍，根基深厚，因为他的每一个选择都内嵌了对整体和谐与长远后果的觉知。这便是“没身不殆”的深层意涵：一种基于与永恒法则同在而获得的精神自由与生存安全。这面古老的哲学明镜，映照出当下功利主义、碎片化学习观的浅薄与危机，呼唤我们重新思考“求知”的终极目的——它应是指向生命整体的圆融与久长。</w:t>
      </w:r>
    </w:p>
    <w:p>
      <w:pPr>
        <w:pStyle w:val="Heading3"/>
      </w:pPr>
      <w:r>
        <w:rPr>
          <w:rFonts w:ascii="SimSun" w:hAnsi="SimSun" w:eastAsia="SimSun"/>
        </w:rPr>
        <w:t>母题二：在万变中求“久”：个体如何安顿于永恒与变动之间？</w:t>
      </w:r>
    </w:p>
    <w:p>
      <w:pPr>
        <w:ind w:firstLine="480"/>
      </w:pPr>
      <w:r>
        <w:rPr>
          <w:rFonts w:ascii="SimSun" w:hAnsi="SimSun" w:eastAsia="SimSun"/>
        </w:rPr>
        <w:t>我们生活在一个高度不确定的时代，科技的颠覆、社会的转型、个人生涯的起伏，构成了“万物并作”般变动不居的图景。在此背景下，追求稳定与长久（“久”）成为普遍的渴望。老子的智慧为理解“久”提供了独特视角：它并非僵化不变的固守，而是在深刻体认世界双重节奏——即生机勃勃的创生（“并作”）与各归其位的循环（“复归其根”）——之后，所达到的一种</w:t>
      </w:r>
      <w:r>
        <w:rPr>
          <w:rFonts w:ascii="SimSun" w:hAnsi="SimSun" w:eastAsia="SimSun"/>
          <w:b/>
        </w:rPr>
        <w:t>动态的、合于道的平衡</w:t>
      </w:r>
      <w:r>
        <w:rPr>
          <w:rFonts w:ascii="SimSun" w:hAnsi="SimSun" w:eastAsia="SimSun"/>
        </w:rPr>
        <w:t>。“知常”之人，正是因为洞察了变化背后那“复命”的恒定法则，才能在纷繁的“芸芸”万物中保持清醒，不为表象所惑，不因无常而慌。因此，个体生命的安顿，不在于徒劳地试图冻结时间或抗拒潮流，而在于建立一种基于对根本规律（常）的认知与信任的“内心的确定性”。这种确定性，允许我们在变动洪流中保持重心，以“静”观“复”，以“常”应“变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面对时代的快速变迁与个人境遇的无常，是应该积极“妄作”以图掌控，还是应该消极“躺平”听天由命？是否存在第三条道路？</w:t>
      </w:r>
      <w:r>
        <w:rPr>
          <w:rFonts w:ascii="SimSun" w:hAnsi="SimSun" w:eastAsia="SimSun"/>
        </w:rPr>
        <w:t xml:space="preserve"> 这个追问揭示了非此即彼的思维困局。“妄作”源于“不知常”，是失去节奏的盲目躁动；“躺平”则是放弃了对生命过程的积极回应。老子的道路正在其间。</w:t>
      </w:r>
      <w:r>
        <w:rPr>
          <w:rFonts w:ascii="SimSun" w:hAnsi="SimSun" w:eastAsia="SimSun"/>
          <w:b/>
        </w:rPr>
        <w:t>“回归本根”的法则，是否意味着所有创新与奋斗终将失去意义？我们如何在尊重“归根”的宿命感的同时，积极赋予“并作”的生命过程以价值？</w:t>
      </w:r>
      <w:r>
        <w:rPr>
          <w:rFonts w:ascii="SimSun" w:hAnsi="SimSun" w:eastAsia="SimSun"/>
        </w:rPr>
        <w:t xml:space="preserve"> 这触及了存在意义的根本。“归根”指向的是终极的宁静与必然的归宿，它赋予过程以方向感和边界感，而非否定过程本身。“并作”的生机活力，正是“道”在当下的流行与展现。价值在于，我们能否在“作”的过程中，保持与“根”的连接，让每一次生长都合于自然之序。</w:t>
      </w:r>
    </w:p>
    <w:p>
      <w:pPr>
        <w:ind w:firstLine="480"/>
      </w:pPr>
      <w:r>
        <w:rPr>
          <w:rFonts w:ascii="SimSun" w:hAnsi="SimSun" w:eastAsia="SimSun"/>
        </w:rPr>
        <w:t>“道乃久”的深刻智慧，在于教导我们学会“合于节奏”地生存。它启示我们，最深层的安全感与长久之道，既不来自于对抗变化的焦虑盲动（这恰是“不知常，妄作凶”），也不来自于逃避变化的消极无为。它来自于一种更深沉的主动：主动地去“观”，去洞察那纷纭现象背后起落循环的节律（“常”）。当理解了“夫物芸芸，各复归其根”的必然，我们就能对一时的得失、阶段的兴衰，生发出一种超然的“包容”（容）——因为知道这一切都是宏大循环中的自然段落。进而，以这种包容、公正（公）的心境去行动，举措便能周全（全），不偏执于一端，不困于眼前。这样的行动，因其顺应了“天”的法则，故而根基深厚，能历经变动而保持内在的稳定与延续性。因此，老子所倡的“久”，是一种在拥抱变动性的同时，锚定于永恒性的</w:t>
      </w:r>
      <w:r>
        <w:rPr>
          <w:rFonts w:ascii="SimSun" w:hAnsi="SimSun" w:eastAsia="SimSun"/>
          <w:b/>
        </w:rPr>
        <w:t>动态平衡的艺术</w:t>
      </w:r>
      <w:r>
        <w:rPr>
          <w:rFonts w:ascii="SimSun" w:hAnsi="SimSun" w:eastAsia="SimSun"/>
        </w:rPr>
        <w:t>。它让我们在积极投身时代“并作”的创造时，内心葆有一份“归根曰静”的沉着与安宁，从而在变动不居的世界里，找到那“没身不殆”的生命锚点。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16.致虚极守静笃。万物并作，吾以观复。夫物芸芸各复归其根。归根曰静，是谓复命；复命曰常，知常曰明。不知常，妄作凶。知常容，容乃公，公乃全，全乃天，天乃道，道乃久，没身不殆。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