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在不确定性中安放真实——道家智慧对现代认知的启示</w:t>
      </w:r>
    </w:p>
    <w:p>
      <w:pPr>
        <w:ind w:firstLine="480"/>
      </w:pPr>
      <w:r>
        <w:rPr>
          <w:rFonts w:ascii="SimSun" w:hAnsi="SimSun" w:eastAsia="SimSun"/>
        </w:rPr>
        <w:t>在一个高速运转、信息超载的时代，人们比以往任何时候都更渴求确定性与清晰的答案。科技许诺了数据的透明，算法推送着个人的偏好，然而，我们却时常感到认知的迷雾愈发深重，在信息的“恍兮惚兮”中迷失方向。这时，回望老子在两千多年前对“道”的玄妙描绘——“惟恍惟惚”，却又“其中有信”，便显示出一种穿透时空的深邃智慧。老子的核心思辨张力，恰恰在于他挑战了将“真实”等同于“坚实可见”的流行观点，揭示出宇宙最深刻的本质与力量，恰恰存在于那种超越感官、难以名状的“恍惚”状态之中。他通过“道”这一最高范畴，确立了“虚无”与“实在”的辩证统一：世界并非由孤立的坚固实体堆砌而成，而是从一个幽深而充满生机的根源（道）中不断生成显现的。这一思想，为我们理解复杂世界、应对认知困境、乃至重估价值标准，提供了一副古老而常新的哲学透镜。</w:t>
      </w:r>
    </w:p>
    <w:p>
      <w:pPr>
        <w:pStyle w:val="Heading3"/>
      </w:pPr>
      <w:r>
        <w:rPr>
          <w:rFonts w:ascii="SimSun" w:hAnsi="SimSun" w:eastAsia="SimSun"/>
        </w:rPr>
        <w:t>母题一：超越经验与体悟真实——探寻认知世界的双重维度</w:t>
      </w:r>
    </w:p>
    <w:p>
      <w:pPr>
        <w:ind w:firstLine="480"/>
      </w:pPr>
      <w:r>
        <w:rPr>
          <w:rFonts w:ascii="SimSun" w:hAnsi="SimSun" w:eastAsia="SimSun"/>
        </w:rPr>
        <w:t>破题的关键在于确立一种超越单纯感官经验的认知态度。我们所处的世界，其构成远不止于可触可感的“器物”。驱动文明演进的历史规律、维系社会运行的伦理价值、激发创造灵感的审美直觉，乃至决定个人选择的内在信念，这些如同老子所言的“道”，虽“窈兮冥兮”，无形无象，却“其精甚真”，是构成现实世界真实且核心的维度。现代科学对微观粒子的“波粒二象性”描述，或是对暗物质、暗能量的探索，都在不断印证：最根本的实在往往不直接呈现于感官。若我们的认知只停留在收集和整理“有形”现象的层面，就如同只观察河流表面的浪花，而忽视了决定其流向的河床地形与水势本身。真正的智慧，要求我们既要有对现象世界敏锐的观察力（“其中有物”），更要具备一种向“无形”深处探询的体悟力，尝试去理解那使万物成为其自身的“精”与“信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评判一种社会思潮或一项政策的价值时，是应完全依赖其短期的、可量化的经济数据（“有形”效果），还是必须尝试理解其背后是否符合人性的“精”与社会发展的“信”（“无形”法则）？在算法为我们编织“信息茧房”的今天，我们如何能保持心灵的开放，穿透精准推送带来的“恍兮惚兮”的舒适假象，去触及更广阔、更本真的事实与思想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提示我们，认知的进阶在于从“观物”走向“体道”。执着于可见的、固化的“有”，容易使我们陷入功利主义的短视与表象的纷争；而能体认那不可见但生生不息的“无”，方能把握规律、预见趋势、滋养灵性。这要求我们培养一种“负的认知能力”——一种在看似空无、不确定处发现秩序与潜能的能力。正如科学家在纷乱的数据中猜想统一的方程，或如艺术家在空白的画布上感知即将成形的意境。在面对复杂系统（如生态系统、国际关系、内心世界）时，这种兼容经验观察与理性直觉、实证分析与整体体悟的双重维度认知模式，不仅是个人进行创造性思考的关键，更是文明在复杂性与不确定性中稳健前行的认知基石。</w:t>
      </w:r>
    </w:p>
    <w:p>
      <w:pPr>
        <w:pStyle w:val="Heading3"/>
      </w:pPr>
      <w:r>
        <w:rPr>
          <w:rFonts w:ascii="SimSun" w:hAnsi="SimSun" w:eastAsia="SimSun"/>
        </w:rPr>
        <w:t>母题二：重审“真实”的标准——于“恍惚”处见真章</w:t>
      </w:r>
    </w:p>
    <w:p>
      <w:pPr>
        <w:ind w:firstLine="480"/>
      </w:pPr>
      <w:r>
        <w:rPr>
          <w:rFonts w:ascii="SimSun" w:hAnsi="SimSun" w:eastAsia="SimSun"/>
        </w:rPr>
        <w:t>老子对“道”的描述，从根本上撼动了以“坚固、可见、可触”为金科玉律的真实性标准。道“惟恍惟惚”，没有固定形态，看似最不确定，但它却“其中有信”，蕴含着生成万物的最精微、最可靠的信息与秩序序列。这启示我们：</w:t>
      </w:r>
      <w:r>
        <w:rPr>
          <w:rFonts w:ascii="SimSun" w:hAnsi="SimSun" w:eastAsia="SimSun"/>
          <w:b/>
        </w:rPr>
        <w:t>最高级的真实，往往不呈现为一种僵硬的实体存在，而表现为一种柔韧的、具有生成力量的规律性或精神性存在</w:t>
      </w:r>
      <w:r>
        <w:rPr>
          <w:rFonts w:ascii="SimSun" w:hAnsi="SimSun" w:eastAsia="SimSun"/>
        </w:rPr>
        <w:t>。一种文化传统，如中华文明中的“仁”与“和”，它没有博物馆里的青铜器那般具象，却如“道”一样“自古及今，其名不去”，在数千年的历史中“以阅众甫”，深刻塑造了无数社会与个人的形态。一段真挚的友谊或爱情，其“真实”并不在于每日可计量的互动数据，而在于那份彼此信任、支持的内在承诺（“信”）与情感联结的纯粹本质（“精”）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切皆可数据化、被KPI考核的绩效社会中，诸如职业使命感、学术好奇心、社群归属感等难以量化却至关重要的“软性”真实，其价值应如何被看见、被捍卫？当我们评估一项创新（如一种新的教育理念或商业模式）时，除了关注其立竿见影的“成功案例”，是否更应审视其内在逻辑的“精甚真”与可持续成长的“其中有信”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因此，我们需要建立一种更具层次感和动态性的“真实观”。最高的真实，是生成性的、秩序性的，而非现成性的、物料性的。如同“道”是宇宙生生不息的根源，那些最具生命力的思想体系、最深厚的制度文明、最健康的人际关系，往往以其“恍惚”之态——即开放性、包容性与超越具体情境的适应性——来涵摄万变，同时又以其内在坚实的“真”与“信”——即逻辑的自洽、价值的普世、承诺的可靠——来构建稳定与信任。认识到这种“无形之真实”的权威性与奠基性，学会在变动不居的现象中持守那不变的核心“信”与“精”，是个人获得内在定力、社会构建深层凝聚力的关键。这要求我们从对“硬事实”的崇拜，部分转向对“软真实”的敬畏与培育。</w:t>
      </w:r>
    </w:p>
    <w:p>
      <w:pPr>
        <w:pStyle w:val="Heading3"/>
      </w:pPr>
      <w:r>
        <w:rPr>
          <w:rFonts w:ascii="SimSun" w:hAnsi="SimSun" w:eastAsia="SimSun"/>
        </w:rPr>
        <w:t>母题三：本源与显像——在追寻“结果”的时代珍视“生成”的力量</w:t>
      </w:r>
    </w:p>
    <w:p>
      <w:pPr>
        <w:ind w:firstLine="480"/>
      </w:pPr>
      <w:r>
        <w:rPr>
          <w:rFonts w:ascii="SimSun" w:hAnsi="SimSun" w:eastAsia="SimSun"/>
        </w:rPr>
        <w:t>老子将“道”喻为“众甫”（万物起始）之宗，它本身并非任何光鲜的成果，而是孕育万物的、深沉而“恍惚”的背景。这一哲学意象，犀利地映照出现代社会的普遍焦虑：我们过于热衷追逐和展示具体、显性的“成果”（华丽的“象”与“物”），而常常忽视、甚至透支那些基础性、源头性、滋养性的“生成力量”。我们可以将“道”理解为文化的根基、原创思想的源泉、人格的底色或教育的初心。破题之道，在于将价值评判与资源投入的重心，从对“已成之果”的过度采摘与赞美，校准为对“生成之能”的耐心探寻与悉心呵护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教育领域，我们是否因沉迷于“状元”、“竞赛奖牌”这些显赫的“象”，而忽视了滋养孩子好奇心、批判思维与内在德性的“窈冥”过程？在科技创新中，追求“颠覆性产品”的速成神话，是否让我们失去了在基础科学“恍兮惚兮”的理论深海中默默探索的耐心与勇气？评价一段人生，是 LinkedIn 简历上罗列的“物”（职位与成就）更重要，还是其生命过程中所秉持与践行的“精”（品格）与“信”（信念）更有分量？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老子的智慧给予我们一种深远的定力：最根本、最持久的力量，往往潜藏于幽微不显之处。沉迷于显像的繁华，可能会在时代的浪潮中随波逐流，失去根基；唯有回溯并持守那生成万物的“恍惚”本源，才能获得 autonomous（自生发的）、可持续的生命力。这意味着，无论是个人修养、学术研究还是文明传承，都需要一种“深根固柢”的智慧。它要求我们甘于在“窈兮冥兮”的探索期深耕，信任那个内在的、看似模糊却“甚真”、“有信”的核心理念与规律，而不是急于将其兑换为外在的、易逝的标签与光环。唯有如此，个人才能获得不随境转的安然，文明才能拥有“其名不去”的厚重与绵延。在这个意义上，呵护“本源”，便是创造未来最真实的“显像”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21.孔德之容惟道是从。道之为物惟恍惟惚。惚兮恍兮其中有象。恍兮惚兮其中有物。窈兮冥兮其中有精。其精甚真。其中有信。自古及今，其名不去以阅众甫。吾何以知众甫之状哉！以此。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