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富足的止境与坚韧的远征——老子智慧照亮现代人的精神困局</w:t>
      </w:r>
    </w:p>
    <w:p>
      <w:pPr>
        <w:ind w:firstLine="480"/>
      </w:pPr>
      <w:r>
        <w:rPr>
          <w:rFonts w:ascii="SimSun" w:hAnsi="SimSun" w:eastAsia="SimSun"/>
        </w:rPr>
        <w:t>在一个崇尚“更高、更快、更强”，将进取与占有奉为圭臬的时代，我们却常被焦虑与虚无感所裹挟，仿佛奔跑得越快，离内心真正的充实就越远。两千多年前，老子在《道德经》中提出了一组看似矛盾却充满生命辩证法的命题：“知足者富，强行者有志。”其思想的深刻张力在于，它公然挑战了世俗对“富”与“志”的单一理解——富，并非外在的占有，而是内在的满足；志，也非对外的征服，而是对己的超越。他揭示了现代人心灵困境的核心悖论：我们向外无限索求，却往往“失其所”，忘记了真正的力量源于“自胜”与“守常”。老子的智慧，如同一剂清醒剂，邀请我们在无止境的奔忙中暂停，重新校准心灵的方向，在“知足”的定力与“强行”的韧性之间，寻找生命的平衡点与不朽的根基。</w:t>
      </w:r>
    </w:p>
    <w:p>
      <w:pPr>
        <w:pStyle w:val="Heading3"/>
      </w:pPr>
      <w:r>
        <w:rPr>
          <w:rFonts w:ascii="SimSun" w:hAnsi="SimSun" w:eastAsia="SimSun"/>
        </w:rPr>
        <w:t>母题一：内在的丰盈与外在的进取</w:t>
      </w:r>
    </w:p>
    <w:p>
      <w:pPr>
        <w:ind w:firstLine="480"/>
      </w:pPr>
      <w:r>
        <w:rPr>
          <w:rFonts w:ascii="SimSun" w:hAnsi="SimSun" w:eastAsia="SimSun"/>
        </w:rPr>
        <w:t>破题的核心，在于对“富”与“志”进行一场概念上的“拨乱反正”。世俗意义上，“富”指向物质的堆积与比较中的优越，“志”常被等同于功成名就的野心。然而，老子将我们从外部的竞争场域拉回到内在的修养庭园。“知足者富”，意味着当一个人能够认清并安于自我的本然限度，克制漫无边际的贪欲时，他便获得了一种无法被剥夺的心灵充实感与安定感，此即为“富”。相反，“强行者有志”，并非指鲁莽地对抗外界，而是指向一种内在的生命韧性——克服惰性、战胜旧我、在认定的道路上持之以恒的践行力。因此，破题的关键在于消解这对概念的二元对立，将其理解为个人生命完善中相辅相成的两极：</w:t>
      </w:r>
      <w:r>
        <w:rPr>
          <w:rFonts w:ascii="SimSun" w:hAnsi="SimSun" w:eastAsia="SimSun"/>
          <w:b/>
        </w:rPr>
        <w:t>“知足”是向下扎根，建立稳固的心灵地基与价值尺度；“强行”是向上生长，展现生命的活力与朝向目标的坚韧行动。</w:t>
      </w:r>
      <w:r>
        <w:rPr>
          <w:rFonts w:ascii="SimSun" w:hAnsi="SimSun" w:eastAsia="SimSun"/>
        </w:rPr>
        <w:t xml:space="preserve"> 没有“知足”的根基，“强行”如同无根浮萍，易被风浪裹挟；没有“强行”的伸展，“知足”则可能沦为缺乏生命力的静态停滞。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在一个鼓吹“永不止步”、将休息视为罪恶的社会氛围里，强调“知足”是否在变相鼓励懈怠与躺平？我们如何区分滋养心灵的“知足”与导致停滞的“满足”？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如果“强行”所奔赴的目标，完全由外界的掌声或攀比的焦虑所定义，而脱离了“知足”所确立的内在满足感，那么这种奋斗是否会异化为一场耗尽心力却不知终点的马拉松，最终使人“失其所”（迷失根本）？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老子的启示在于，真正的强大是“自胜”而非“胜人”。因此，高远的立意在于认识到：</w:t>
      </w:r>
      <w:r>
        <w:rPr>
          <w:rFonts w:ascii="SimSun" w:hAnsi="SimSun" w:eastAsia="SimSun"/>
          <w:b/>
        </w:rPr>
        <w:t>“知足”非但不是“强行”的阻碍，反而是其最可靠的“校准器”与“能量源”。</w:t>
      </w:r>
      <w:r>
        <w:rPr>
          <w:rFonts w:ascii="SimSun" w:hAnsi="SimSun" w:eastAsia="SimSun"/>
        </w:rPr>
        <w:t xml:space="preserve"> “知足”并非让人放弃追求，而是通过深刻的“自知”（自知者明），帮助个体建立清晰而稳固的内在价值坐标。当一个人明了什么对自己而言是真正重要且足够的，他便能从无休止的社会比较与欲望追逐中抽身，避免心力的无谓耗散。此时，他的“强行”才获得了明确的方向与纯净的动力——他所坚持的，是契合本心、具有持久内在价值的“志业”，而非被外界裹挟的“职业”或“业绩”。这样的奋进，因为扎根于“知足”的沃土，所以是“不失其所”的坚定前行，既能抵御途中风雨，也能在过程中持续收获心灵的丰盈感。最终，生命因这种平衡而真正“富足”，其精神亦因契合于“道”而趋向“死而不亡”的深远境界。</w:t>
      </w:r>
    </w:p>
    <w:p>
      <w:pPr>
        <w:pStyle w:val="Heading3"/>
      </w:pPr>
      <w:r>
        <w:rPr>
          <w:rFonts w:ascii="SimSun" w:hAnsi="SimSun" w:eastAsia="SimSun"/>
        </w:rPr>
        <w:t>母题二：自我认同与社会规训</w:t>
      </w:r>
    </w:p>
    <w:p>
      <w:pPr>
        <w:ind w:firstLine="480"/>
      </w:pPr>
      <w:r>
        <w:rPr>
          <w:rFonts w:ascii="SimSun" w:hAnsi="SimSun" w:eastAsia="SimSun"/>
        </w:rPr>
        <w:t>这一母题的深层矛盾，是内在的、基于“自知”与“知足”的自我定义，与外在的、推崇“胜人”与占有的社会评价体系之间的永恒博弈。现代社会如同一架精密运行的机器，常常通过学历、职位、财富等可量化的指标来定义个人的“有志”与“成功”，这构成了强大的“社会规训”力量。而老子思想则提供了一套截然不同的内省式标准：真正的“富”在于心灵的知足，真正的“志”体现为对自我的超越（自胜）。破题因此需要直面一个现代性困境：个体如何在积极参与社会活动、寻求实现价值的同时，不被这套单一、外化的标准所异化，避免在追逐中丢失了那个独特的“我”？这要求我们思考，如何在“知足”以守护内心家园与“强行”以参与社会共建之间，寻得一个动态的、创造性的平衡点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“内卷”成为常态的今天，当个人的“知足”与向内探索被周遭轻易贴上“不上进”或“逃避”的标签时，个体如何积蓄足够的勇气与智慧，来捍卫这份内在的丰盈，并重新为“志向”赋予属于自己的深刻内涵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若想在社会架构中取得认可、产生影响，个体的“强行”之路是否不可避免地需要部分理解和运用现有的“游戏规则”？如果是，那么“适应规则”与“坚守本心”之间的边界何在？我们如何在妥协与坚持的张力中，找到那个能让灵魂“不失其所”的支点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思辨的终极方向并非在自我与社会之间做非此即彼的选择，而是一种更高级的整合。深刻的立意在于领悟到：</w:t>
      </w:r>
      <w:r>
        <w:rPr>
          <w:rFonts w:ascii="SimSun" w:hAnsi="SimSun" w:eastAsia="SimSun"/>
          <w:b/>
        </w:rPr>
        <w:t>恰恰是经由“知足”而达成的深刻“自我认同”，赋予了“强行”以真正的自主性与创造性力量。</w:t>
      </w:r>
      <w:r>
        <w:rPr>
          <w:rFonts w:ascii="SimSun" w:hAnsi="SimSun" w:eastAsia="SimSun"/>
        </w:rPr>
        <w:t xml:space="preserve"> 当一个人通过“知足”洞悉了自己的本性、热情与限度，确立了不可动摇的内在价值根基，他便获得了对外界评价体系的“审视力”与“免疫力”。他的行动不再是为了迎合他人眼光或填满欲望沟壑的被动反应，而是基于清醒自我认知的主动选择与创造。他或许同样在职场中奋进，在领域中创新，但其“志”的源头和评判标准，始终锚定在内心的成长、价值的实现以及对“道”的贴近上，而非仅仅外在的胜负。这样的人，能在社会规训的洪流中保持精神的独立性，他的“强行”是一种“和光同尘”却不改其质的智慧实践，从而在适应社会的同时，开辟出一条属于自己、精神可持续的成长道路，实现从“被规训”到“有创造”的升华。</w:t>
      </w:r>
    </w:p>
    <w:p>
      <w:pPr>
        <w:pStyle w:val="Heading3"/>
      </w:pPr>
      <w:r>
        <w:rPr>
          <w:rFonts w:ascii="SimSun" w:hAnsi="SimSun" w:eastAsia="SimSun"/>
        </w:rPr>
        <w:t>母题三：守常与达变中的生命定力</w:t>
      </w:r>
    </w:p>
    <w:p>
      <w:pPr>
        <w:ind w:firstLine="480"/>
      </w:pPr>
      <w:r>
        <w:rPr>
          <w:rFonts w:ascii="SimSun" w:hAnsi="SimSun" w:eastAsia="SimSun"/>
        </w:rPr>
        <w:t>将“知足”与“强行”置于时间的长河与变化的洪流中审视，其辩证关系便呈现出关乎生命持久与超越的终极意义。老子所言“不失其所者久，死而不亡者寿”，为这对概念注入了时间的维度。“不失其所”——即“知足”所守护的那个根本、那个初心、那个精神家园，是生命得以“久”存的稳定基石。而“强行者有志”——即面对外界变迁时的积极学习、勇敢调整与坚韧奋进，则是生命保持活力、避免僵化从而达至“不亡”之“寿”的动态保障。在科技颠覆、信息爆炸、价值多元的当代，破题的焦点正在于：个体如何同时涵养“以不变应万变”的深层定力（知足守其本），又葆有“以万变求创新”的充沛动力（强行应其变），从而在动荡不安的世界中，安顿身心，实现生命的韧性生长与精神传承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在知识迭代加速、技能迅速过载的时代，如果我们“知足”于已有的认知框架或生活方式，这是否意味着主动选择落伍与封闭？我们究竟应当“足”于什么，才能确保这种“守常”带来的是稳定而非停滞？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另一方面，当我们全力“强行”，不断学习新知识、拥抱新技术、适应新环境时，如何防止自己在日新月异的“变化”中疲于奔命，沦为信息的奴隶和趋势的盲从者，以至于在追逐一个个新浪潮的过程中，彻底忘却了自我与初心（“失其所”）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这要求我们以辩证的智慧重新理解“常”与“变”。高明的立意在于洞察到：</w:t>
      </w:r>
      <w:r>
        <w:rPr>
          <w:rFonts w:ascii="SimSun" w:hAnsi="SimSun" w:eastAsia="SimSun"/>
          <w:b/>
        </w:rPr>
        <w:t>“知足”所守护的“常”，并非某种具体不变的知识、技能或生活方式，而是生命底层那些亘古恒常的“道”——例如对真理与智慧的渴求、对美善价值的持守、对他人的悲悯、对规律的尊重，以及内在的良知与核心原则。</w:t>
      </w:r>
      <w:r>
        <w:rPr>
          <w:rFonts w:ascii="SimSun" w:hAnsi="SimSun" w:eastAsia="SimSun"/>
        </w:rPr>
        <w:t xml:space="preserve"> 这些是任凭外界风浪起伏，个人都应“足”于坚守、不容置换的精神根基。而“强行”所应对的“变”，则是在这些不变根基的坚实平台上，对外部环境、技术工具、表达方式等所做的灵活调整、主动学习与创造性转化。真正的“有志者”，是那些在纷繁万变中，始终清醒地持守着自己精神家园（知足者富）的人。同时，他们又以开放的心态和坚韧的行动，去掌握新工具、理解新思潮、解决新问题（强行者有志）。他们的生命，因根基深厚而能历经风雨、屹立“长久”；他们的精神与创造，因契合恒常之“道”又能与时俱进，从而能够超越肉体生命的局限，达到某种意义上的“不亡”与“长寿”，在时代中留下不可磨灭的印记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33.知人者智，自知者明。胜人者有力，自胜者强。知足者富。强行者有志。不失其所者久。死而不亡者，寿。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