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无本之木，无源之水——论权力与权威的终极根基</w:t>
      </w:r>
    </w:p>
    <w:p>
      <w:pPr>
        <w:ind w:firstLine="480"/>
      </w:pPr>
      <w:r>
        <w:rPr>
          <w:rFonts w:ascii="SimSun" w:hAnsi="SimSun" w:eastAsia="SimSun"/>
        </w:rPr>
        <w:t>在一个推崇“向上攀登”、崇拜“成功学”的时代，权威往往被等同于不容置疑的高度与光环，强大则被想象为对一切脆弱面的彻底碾压。然而，早在两千多年前，道家哲人老子便以其深邃的洞察，揭示了这种线性思维的虚妄与危险。他提出的“贵以贱为本，高以下为基”，并非一种姿态性的谦逊，而是一道挑战世俗价值序列的哲学命题。老子的核心思辨张力在于，他彻底颠覆了“高贵”与“卑微”的对立，转而揭示了二者之间深刻的共生与互构关系：</w:t>
      </w:r>
      <w:r>
        <w:rPr>
          <w:rFonts w:ascii="SimSun" w:hAnsi="SimSun" w:eastAsia="SimSun"/>
          <w:b/>
        </w:rPr>
        <w:t>最稳固的“贵”，恰恰需要自觉回归并持守其“贱”的根基；最持久的“高”，必须清醒认知并扎根于其“下”的土壤。</w:t>
      </w:r>
      <w:r>
        <w:rPr>
          <w:rFonts w:ascii="SimSun" w:hAnsi="SimSun" w:eastAsia="SimSun"/>
        </w:rPr>
        <w:t xml:space="preserve"> 侯王自称“孤、寡、不谷”，正是对这一悖论性真理的政治实践——通过主动标识自身的“不足”与“依赖”，来警醒权力不可脱离其源头与托举者。这一思想如一道穿越时空的智慧之光，不仅照亮了古典的政治哲学，更能为我们理解个人修养、领导力本质乃至文明系统的健康，提供根本性的镜鉴。</w:t>
      </w:r>
    </w:p>
    <w:p>
      <w:pPr>
        <w:pStyle w:val="Heading3"/>
      </w:pPr>
      <w:r>
        <w:rPr>
          <w:rFonts w:ascii="SimSun" w:hAnsi="SimSun" w:eastAsia="SimSun"/>
        </w:rPr>
        <w:t>母题一：强大之本源——论脆弱与坚韧的辩证统一</w:t>
      </w:r>
    </w:p>
    <w:p>
      <w:pPr>
        <w:ind w:firstLine="480"/>
      </w:pPr>
      <w:r>
        <w:rPr>
          <w:rFonts w:ascii="SimSun" w:hAnsi="SimSun" w:eastAsia="SimSun"/>
        </w:rPr>
        <w:t>从个人成长与心性锻造的视角切入，“贵以贱为本”启示我们重新审视“强大”的内涵。世俗意义上的强大，常常指向一种无懈可击的完美形象，它要求人们不断克服、掩饰甚至否定自身的脆弱、局限与过往创伤。然而，老子的智慧指出，这种试图割裂“贵”与“贱”的企图，恰如建造空中楼阁。真正的坚韧，并非源于对脆弱面的彻底消灭，而是源于对它的深刻认知、坦然接纳与主动持守。将自身的“卑微面”——那些失败的经历、能力的边界、情感的软肋——视为需要逃避或粉饰的耻辱，只会让“强大”变得僵硬而脆弱，如精美的玉石（琭琭如玉），华美却易碎。相反，若能将其视为自我存在的真实根基，如同大树深知其力量来源于深扎于黑暗泥土的根系，那么，这些“贱”与“下”的部分便不再是负累，而转化为自我校准、汲取养分的内在动力源。这种强大，是柔韧的、有根的、富有生命弹性的强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个人的坚韧品性，究竟是来自对脆弱面的不断克服与抹杀，还是源于对它的真诚面对与创造性转化？一个不断标榜自身完美的“强者”形象，与一个坦然承认局限并在其中汲取力量的“不完美者”，何者更具有持续的生命力与感召力？</w:t>
      </w:r>
      <w:r>
        <w:rPr>
          <w:rFonts w:ascii="SimSun" w:hAnsi="SimSun" w:eastAsia="SimSun"/>
        </w:rPr>
        <w:t xml:space="preserve"> 前者可能营造出令人仰视的幻象，但其内在是紧张而耗竭的；后者则因与真实自我和解，而拥有一种厚实、安稳的在场感，更能凝聚持久的信任与追随。</w:t>
      </w:r>
    </w:p>
    <w:p>
      <w:pPr>
        <w:ind w:firstLine="480"/>
      </w:pPr>
      <w:r>
        <w:rPr>
          <w:rFonts w:ascii="SimSun" w:hAnsi="SimSun" w:eastAsia="SimSun"/>
        </w:rPr>
        <w:t>因此，立意的进阶在于领悟：个人成长的终极目标，并非构建一个光滑无痕的“完人”外壳，而是建立一种与自身全部真实（包括那些被视为“卑微”的部分）和谐共生的内在秩序。这是一种“珞珞如石”般的强大——厚重、质朴、能够承托压力与时光的磨砺。当我们不再将脆弱视为需要征服的“他者”，而是将其接纳为构成“我”之完整的必要维度时，我们便实现了从“逃避卑微”到“以卑微为锚”的认知跃迁。这份对自身根基的持守，让我们在风雨中不易倾覆，在赞誉中不失清醒，成就一种根植于大地、因而无法被轻易拔起的生命力。</w:t>
      </w:r>
    </w:p>
    <w:p>
      <w:pPr>
        <w:pStyle w:val="Heading3"/>
      </w:pPr>
      <w:r>
        <w:rPr>
          <w:rFonts w:ascii="SimSun" w:hAnsi="SimSun" w:eastAsia="SimSun"/>
        </w:rPr>
        <w:t>母题二：权威的基石——论“处下”与“居高”的统治艺术</w:t>
      </w:r>
    </w:p>
    <w:p>
      <w:pPr>
        <w:ind w:firstLine="480"/>
      </w:pPr>
      <w:r>
        <w:rPr>
          <w:rFonts w:ascii="SimSun" w:hAnsi="SimSun" w:eastAsia="SimSun"/>
        </w:rPr>
        <w:t>将视角从个人转向群体与组织，“贵以贱为本”直接叩问着权威与领导力的本质。权力可以来自强制、制度或天赋，但真正的、可持续的权威，其合法性及效能的深层密码，则在于掌权者能否自觉体认并服务于其权力所赖以存在的根基。老子以侯王自称“孤、寡、不谷”为例，揭示了一种深刻的政治智慧：最高的统治艺术，不是炫耀权位的“贵”与“高”，而是通过策略性地“处下”与“守贱”，来夯实权力金字塔最宽阔的底部。这种“处下”，绝非虚伪的表演或权谋，而是对“高以下为基”这一宇宙法则的清醒顺应。领导者的权威（“贵”），本质上是由被领导者的认同与托举（“下”）所赋予和维系的；忽略或践踏这一基石，任何看似巍峨的权威都将在瞬间“恐蹶”（崩塌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是令人畏惧的“高高在上”更能巩固权威，还是令人归心的“处下不争”更能赢得持久的认同？在现代社会的各类组织中，领导者应如何践行“高以下为基”，将服务与支撑视为领导力的核心，而非仅仅是权力的行使？</w:t>
      </w:r>
      <w:r>
        <w:rPr>
          <w:rFonts w:ascii="SimSun" w:hAnsi="SimSun" w:eastAsia="SimSun"/>
        </w:rPr>
        <w:t xml:space="preserve"> 前者或许能建立短暂的服从，却同时埋下了疏离与反抗的种子；后者则通过姿态的“卑微”——即主动倾听、承担最终责任、将成就归于团队——来实现根基的“稳固”，从而凝聚起真正坚不可摧的向心力。</w:t>
      </w:r>
    </w:p>
    <w:p>
      <w:pPr>
        <w:ind w:firstLine="480"/>
      </w:pPr>
      <w:r>
        <w:rPr>
          <w:rFonts w:ascii="SimSun" w:hAnsi="SimSun" w:eastAsia="SimSun"/>
        </w:rPr>
        <w:t>由此，我们可以提炼出“水性领导力”这一立意进阶。水善利万物而不争，处众人之所恶，故几于道。卓越的领导者，应效法水德。其权威不彰显于令人望而生畏的威仪，而显现在默默滋养、托举万物的服务之中；其地位的稳固，不依赖于森严的等级，而根植于“民心所向”的丰厚土壤。他们深刻理解，自己的“高”是团队整体“高度”的显现，而非个人的凌驾。因此，他们甘为基石，承担最基础也最重要的支撑之责，在“不自以为贵”中，成就其真正不可动摇的“贵”。这不仅是古典的政治哲学，更是适用于任何时代、任何领域有效管理与合作的普遍智慧。</w:t>
      </w:r>
    </w:p>
    <w:p>
      <w:pPr>
        <w:pStyle w:val="Heading3"/>
      </w:pPr>
      <w:r>
        <w:rPr>
          <w:rFonts w:ascii="SimSun" w:hAnsi="SimSun" w:eastAsia="SimSun"/>
        </w:rPr>
        <w:t>母题三：系统的共生——论“高位”与“基底”的价值互构</w:t>
      </w:r>
    </w:p>
    <w:p>
      <w:pPr>
        <w:ind w:firstLine="480"/>
      </w:pPr>
      <w:r>
        <w:rPr>
          <w:rFonts w:ascii="SimSun" w:hAnsi="SimSun" w:eastAsia="SimSun"/>
        </w:rPr>
        <w:t>最后，将“贵以贱为本”的哲学透镜推向更宏阔的尺度，我们能审视整个社会结构与文明体系的健康。任何一个繁荣、复杂、达到一定文明高度（“贵”）的系统，无论是人类社会、知识体系还是生态系统，其辉煌的塔尖都离不开底层、边缘、基础部分（“贱”与“下”）的坚实支撑与持续供给。我们常醉心于赞美科技的飞跃、艺术的巅峰、经济的增长这些“高贵”的成果，却容易忽视构成这一切的“卑微”基石：日复一日的平凡劳动、维系社会运转的基础设施、传承文化的民间土壤、以及供养文明的自然生态。老子智慧警示我们，割裂地看待“贵”与“贱”，只知索取“基底”以供养“高位”，其结果将是系统根基的枯竭（“谷无以盈将恐竭”）与整体的崩溃（“侯王无以贞将恐蹶”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赞美文明的巅峰成就时，是否同时意识到并尊重了那些构成其基石的、看似“普通”甚至“卑微”的劳动、文化与自然要素？一个只推崇“高处”、不断通过价值压榨和资源抽取来伤害“基底”的社会系统，能否实现真正可持续的繁荣与发展？</w:t>
      </w:r>
      <w:r>
        <w:rPr>
          <w:rFonts w:ascii="SimSun" w:hAnsi="SimSun" w:eastAsia="SimSun"/>
        </w:rPr>
        <w:t xml:space="preserve"> 历史与现实反复证明，忽视这些追问，必将导致系统的失衡与危机。对“基底”的尊重，不是居高临下的慈悲，而是系统存续的绝对律令。</w:t>
      </w:r>
    </w:p>
    <w:p>
      <w:pPr>
        <w:ind w:firstLine="480"/>
      </w:pPr>
      <w:r>
        <w:rPr>
          <w:rFonts w:ascii="SimSun" w:hAnsi="SimSun" w:eastAsia="SimSun"/>
        </w:rPr>
        <w:t>因此，最高的立意在于倡导一种“生态性文明观”。健康的文明，应是一个深刻认识到“本末一体”、“贵贱互构”的有机生命体。它不是价值上的等级压迫链，而是功能上相互依存、彼此成就的共生网络。真正的文明之“贵”，在于能让构成它的每一个“卑微”部分都得其安所、焕发活力；真正的社会之“高”，在于能使托举它的广阔“下层”得其滋养、共享繁荣。这要求我们彻底摒弃割裂、短视的功利视角，在追求卓越与高度的同时，始终心怀对一切根基——那些平凡的劳动者、基础的科学、多样的文化、沉默的自然——的敬畏、感恩与悉心护持。唯有如此，我们所构建的“贵”与“高”，才不是悬浮的幻梦，而是根深叶茂、可传之久远的坚实存在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39.昔之得一者。天得一以清。地得一以宁。神得一以灵。谷得一以盈。万物得一以生。侯王得一以为天下贞。其致之。天无以清将恐裂。地无以宁将恐废。神无以灵将恐歇。谷无以盈将恐竭。万物无以生将恐灭。侯王无以贞将恐蹶。故贵以贱为本，高以下为基。是以侯王自称孤、寡、不谷。此非以贱为本邪？非乎。至誉无誉。不欲琭琭如玉，珞珞如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