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虚空的丰盈——对抗时代“有”的暴政</w:t>
      </w:r>
    </w:p>
    <w:p>
      <w:pPr>
        <w:ind w:firstLine="480"/>
      </w:pPr>
      <w:r>
        <w:rPr>
          <w:rFonts w:ascii="SimSun" w:hAnsi="SimSun" w:eastAsia="SimSun"/>
        </w:rPr>
        <w:t>在崇尚增长、积累与确证的时代，“有”被视为价值的唯一标尺——物质的丰饶、数据的累积、可见的成就。老子在数千年前提出的“反者道之动。弱者道之用。天下万物生於有，有生於无”，则如一记清冽的警钟，撼动了这一根基。其核心思辨张力在于：他彻底颠倒了我们的常识认知，揭示了一个深邃的悖论——那看似坚实、重要的“有”（存在、形式、成就），实则源于并最终归于那看似空无、无用的“无”（本源、虚空、潜能）。他挑战了将“有”绝对化、目的化的流行观点，指出对“无”的遗忘与排斥，恰恰是生命僵化与创造力枯竭的根源。这不仅是一种宇宙观，更是一种生存智慧：真正的力量与生机，蕴藏于对“无”的体认与守护之中。下文将循此思想脉络，探讨其在个体创造、心灵安顿与文明演进中的当代启示。</w:t>
      </w:r>
    </w:p>
    <w:p>
      <w:pPr>
        <w:pStyle w:val="Heading3"/>
      </w:pPr>
      <w:r>
        <w:rPr>
          <w:rFonts w:ascii="SimSun" w:hAnsi="SimSun" w:eastAsia="SimSun"/>
        </w:rPr>
        <w:t>母题一：创造的本质——“无”是消耗，还是真正的源泉？</w:t>
      </w:r>
    </w:p>
    <w:p>
      <w:pPr>
        <w:ind w:firstLine="480"/>
      </w:pPr>
      <w:r>
        <w:rPr>
          <w:rFonts w:ascii="SimSun" w:hAnsi="SimSun" w:eastAsia="SimSun"/>
        </w:rPr>
        <w:t>在当代以“变现效率”和“产出成果”为核心的创新叙事中，创造被简化为对既有“有”（技术、资本、模式）的排列组合与优化升级。我们陷入一种“有生有”的内卷循环，却遗忘了老子所指出的更根本的创造逻辑——“无生有”。这里的“无”，并非真空或懒惰，而是未被现有框架定义的潜能、无目的性的沉思、允许意外发生的留白以及敢于归零的勇气。乔布斯将书法课的“无用之美”融入电脑字体，凯库勒在半梦半醒的“无意识”中窥见苯环结构，这些突破都非源于对“有”的深耕，而是得益于与“无”的邂逅。真正的创造源泉，往往藏身于主流价值体系视为“无用”甚至“风险”的虚空地带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知识付费”和“技能速成”的时代，我们追求的究竟是知识的“有”（可量化的证书、可应用的方法），还是在扼杀产生真知所必需的“无知”的探索状态与思维空白？当所有学习都被导向一个明确的、功利的“有”（就业、升职），我们是否正在系统性地消灭那些孕育颠覆性思想的、看似“无目的”的精神漫游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的进阶在于认识到，最高阶的创造是对“无”的主动经营与勇敢跃入。它要求个体与社会具备“致虚极”的智慧，即主动清空对既有路径的依赖（“有”的执着），为未知留出认知与心灵的空间。这并非否定“有”的价值，而是洞察到所有伟大的“有”都诞生自一片未被开垦的“无”。当我们汲汲于将一切“无”（闲暇、幻想、跨界尝试）都转化为可计量的“有”时，我们或许正亲手关闭了未来最重要的一扇门。老子的“有生於无”提醒我们：守护那些不直接“有用”的虚空，就是守护文明最珍贵的火种。</w:t>
      </w:r>
    </w:p>
    <w:p>
      <w:pPr>
        <w:pStyle w:val="Heading3"/>
      </w:pPr>
      <w:r>
        <w:rPr>
          <w:rFonts w:ascii="SimSun" w:hAnsi="SimSun" w:eastAsia="SimSun"/>
        </w:rPr>
        <w:t>母题二：心灵的生态——如何守护“无”以安顿“有”？</w:t>
      </w:r>
    </w:p>
    <w:p>
      <w:pPr>
        <w:ind w:firstLine="480"/>
      </w:pPr>
      <w:r>
        <w:rPr>
          <w:rFonts w:ascii="SimSun" w:hAnsi="SimSun" w:eastAsia="SimSun"/>
        </w:rPr>
        <w:t>现代人的心灵图景，常被海量的“有”所殖民：爆炸的信息流、密集的社交安排、对物质与身份的持续焦虑。我们的注意力被不断填塞，心灵失去了老子所言的“虚”与“静”的本然状态，沦为各类“有”的堆积场与战场。其结果便是普遍的精神内耗、焦虑与创造力的窒息。老子“有无相生”的智慧在此转化为一种心灵的生态学：心灵需要足够的“无”（留白、静定、内在的松弛与自由），才能如同大地承载万物般，安顿、消化并有效运用那些外来的“有”。一个被“有”完全占满的心灵，失去了转圜与孕育的空间，其“有”也会变得僵死而沉重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习惯于用外界“有”（消费、旅行、社交动态）来填充空虚感时，是否意识到，这种填充本身可能正在加剧内在的“无”（真正的宁静与自主）的匮乏？在“积极行动”被奉为圭臬的语境下，主动选择“无为”（如冥想、独处、放空），究竟是一种消极的逃避，还是一种更为根本的、为了积蓄和厘清行动能量的积极策略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进阶在于将“守护无”视为一种不可或缺的、积极的生存修炼。它不是逃避世界，而是为了更清明、更有力地介入世界。通过“为道日损”的减法——减少不必要的欲望、冗余的信息与无效社交——我们主动为心灵腾出“无”的空间。这片“无”并非死寂，而是生机勃勃的“静笃”之境，是灵感涌现、情绪沉淀、意义得以澄明的场域。正如乐器因中空而能鸣响，容器因中空而能盛物，心灵也因其内在的“无”，而能涵养、转化并生发出更高品质的“有”（深刻的洞见、持久的情感、坚定的行动）。这便是个体层面“弱者道之用”的体现，以柔韧的虚空涵容并运用万物。</w:t>
      </w:r>
    </w:p>
    <w:p>
      <w:pPr>
        <w:pStyle w:val="Heading3"/>
      </w:pPr>
      <w:r>
        <w:rPr>
          <w:rFonts w:ascii="SimSun" w:hAnsi="SimSun" w:eastAsia="SimSun"/>
        </w:rPr>
        <w:t>母题三：文明的进程——在“有”的基石上，如何向“无”保持开放？</w:t>
      </w:r>
    </w:p>
    <w:p>
      <w:pPr>
        <w:ind w:firstLine="480"/>
      </w:pPr>
      <w:r>
        <w:rPr>
          <w:rFonts w:ascii="SimSun" w:hAnsi="SimSun" w:eastAsia="SimSun"/>
        </w:rPr>
        <w:t>纵观文明史，“有”的累积构成了文明的巍峨殿堂：成熟的政治制度、发达的技术体系、浩瀚的知识经典。然而，老子“反者道之动”的规律警示我们，任何“有”的体系若趋于极致而失去对“无”的开放性，便会走向僵化与衰亡。这里的“无”，对文明而言，意味着未被现有体系收编的异质思想、尚未被理解的未知领域、挑战正统的边缘文化以及制度设计中有意保留的弹性与余地。一个健康文明的生命力，不仅体现为“有”的宏伟，更体现在它能否为“无”的生生不息提供通道。文艺复兴是对中世纪神学体系之“有”的一次回归思想源头（“无”）的再创造；科学革命往往萌芽于对既有范式（“有”）的怀疑所打开的认知“无”境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的进步，究竟是一个单向的、从“无”到“有”的线性累积过程，还是一个需要周期性“复归于朴”、通过重返源头性的“无”（如思想启蒙、价值重估）来打破“有”的板结，从而实现螺旋式上升的循环？当一个社会高度推崇其成功的经验、制度与模式（“有”）时，它如何能培养出一种制度化的谦逊，以识别和接纳那些起初看似毫无价值、乃至构成挑战的，来自“无”的新生力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进阶在于，伟大的文明必须具备一种“自知其无”的智慧。它深刻理解自身一切辉煌的“有”，都源于先贤面对洪荒世界的“无”时所进行的开创，并终将在历史长河中再次化入“无”。基于此，它不会将自身的“有”绝对化、永恒化。相反，它会主动在制度与文化中设计“冗余”与“缓冲区”，保护少数人的异见、允许实验的失败、尊重非主流的传统，为不可预测的未来保留演化的空间。这种对“无”的敬畏与开放，不是文明的弱点，而是其抵御熵增、保持生生不息的终极奥秘。它回应了老子最深沉的警示：只有当我们不执着于既有的“有”，才能与那创生万物的“无”之大道同行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40.反者道之动。弱者道之用。天下万物生於有，有生於无。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