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有限中的丰盈——“知止”智慧的当代启示</w:t>
      </w:r>
    </w:p>
    <w:p>
      <w:pPr>
        <w:ind w:firstLine="480"/>
      </w:pPr>
      <w:r>
        <w:rPr>
          <w:rFonts w:ascii="SimSun" w:hAnsi="SimSun" w:eastAsia="SimSun"/>
        </w:rPr>
        <w:t>在崇尚“增长神话”与“欲望经济”的现代社会，“更多”被默认为通往幸福与成功的唯一路径。然而，两千多年前的思想家老子，却以其冷峻的智慧，对这一流行观念发起了根本性的挑战。他的核心思辨张力在于，揭示了一个深刻的生存悖论：</w:t>
      </w:r>
      <w:r>
        <w:rPr>
          <w:rFonts w:ascii="SimSun" w:hAnsi="SimSun" w:eastAsia="SimSun"/>
          <w:b/>
        </w:rPr>
        <w:t>对“无限”的狂热追逐，恰恰是招致“败坏”与“危殆”的根源；而主动的、清醒的自我限制（“知足”与“知止”），反而是获得“安全”与“长久”的根本途径。</w:t>
      </w:r>
      <w:r>
        <w:rPr>
          <w:rFonts w:ascii="SimSun" w:hAnsi="SimSun" w:eastAsia="SimSun"/>
        </w:rPr>
        <w:t xml:space="preserve"> 这并非消极的退缩哲学，而是一种基于深刻洞察的、积极的自我保护与发展策略。在“名与身孰亲”的价值诘问中，老子将我们的目光从外在的浮华拉回内在的根本，提出了以“有限”守护“长久”的生命智慧。下文将从个体生命、文明发展、存在意义三个维度，重新解读这份古老的启示。</w:t>
      </w:r>
    </w:p>
    <w:p>
      <w:pPr>
        <w:pStyle w:val="Heading3"/>
      </w:pPr>
      <w:r>
        <w:rPr>
          <w:rFonts w:ascii="SimSun" w:hAnsi="SimSun" w:eastAsia="SimSun"/>
        </w:rPr>
        <w:t>母题一：欲望的节制与生命的丰盈</w:t>
      </w:r>
    </w:p>
    <w:p>
      <w:pPr>
        <w:ind w:firstLine="480"/>
      </w:pPr>
      <w:r>
        <w:rPr>
          <w:rFonts w:ascii="SimSun" w:hAnsi="SimSun" w:eastAsia="SimSun"/>
        </w:rPr>
        <w:t>破题的关键在于超越对“节制”的表面理解，将其视为一种深刻的</w:t>
      </w:r>
      <w:r>
        <w:rPr>
          <w:rFonts w:ascii="SimSun" w:hAnsi="SimSun" w:eastAsia="SimSun"/>
          <w:b/>
        </w:rPr>
        <w:t>生命价值的优先级重置</w:t>
      </w:r>
      <w:r>
        <w:rPr>
          <w:rFonts w:ascii="SimSun" w:hAnsi="SimSun" w:eastAsia="SimSun"/>
        </w:rPr>
        <w:t>。老子以“名与身孰亲？身与货孰多？”的连环诘问，迫使我们进行价值排序。在这里，“知足”并非压抑欲望，而是内求的安定，是对既有“有限”的珍视与感恩；“知止”也非怯懦不前，而是外行的边界，是在恰当节点上对“无限”妄念的主动斩断。二者共同构成了一种积极的生存策略：通过为漫无边际的欲望设定疆界，我们反而守护了生命最本真的核心（“身”与“生”），并为其深度与丰盈的展开腾出了心灵空间。例如，一个企业家若不知止于对市场份额的贪婪，就可能透支健康、漠视伦理，最终使事业与人生一同倾覆；反之，懂得在规模与利润上“知止”，或许能转向产品深耕、企业文化或家庭生活，获得另一种更坚实、更温暖的丰盈。</w:t>
      </w:r>
    </w:p>
    <w:p>
      <w:pPr>
        <w:ind w:firstLine="480"/>
      </w:pPr>
      <w:r>
        <w:rPr>
          <w:rFonts w:ascii="SimSun" w:hAnsi="SimSun" w:eastAsia="SimSun"/>
        </w:rPr>
      </w:r>
      <w:r>
        <w:rPr>
          <w:rFonts w:ascii="SimSun" w:hAnsi="SimSun" w:eastAsia="SimSun"/>
          <w:b/>
        </w:rPr>
        <w:t>在现代社会“内卷”与“焦虑”的洪流中，主动选择“知足”与“知止”，究竟是一种保全智慧的生命清醒，还是一种逃避竞争的精神退缩？当整个社会机器都依赖个体的“不知足”来驱动时，我们又如何辨识那推动文明前行的健康“进取心”，与那将人引向毁灭的盲目“贪欲”？</w:t>
      </w:r>
      <w:r>
        <w:rPr>
          <w:rFonts w:ascii="SimSun" w:hAnsi="SimSun" w:eastAsia="SimSun"/>
        </w:rPr>
      </w:r>
    </w:p>
    <w:p>
      <w:pPr>
        <w:ind w:firstLine="480"/>
      </w:pPr>
      <w:r>
        <w:rPr>
          <w:rFonts w:ascii="SimSun" w:hAnsi="SimSun" w:eastAsia="SimSun"/>
        </w:rPr>
        <w:t>“知止”智慧的深刻之处，在于它完成了一次关键的哲学转向：从“向外索取”的无限竞赛，转向“向内建立”的有限深耕。它启示我们，真正的丰盈与安全，其根基不在于占有资源的多少，而在于对自我生命本真需求的洞察与满足。这本质上是一种“做减法”的深刻进取。通过为欲望和行为设限，我们并非放弃了发展，而是摒弃了异化、消耗型的发展模式，转而追求更有质量、更具可持续性的生命状态。精神的成长、关系的温度、体验的深度，这些生命中最珍贵的“货”，往往在追逐“名”与“货”的狂奔中被忽略和牺牲。因此，老子所言的“可以长久”，正是这种在有限框架内，通过节制而赢得的生命韧性、心灵安宁与意义的厚重积淀。</w:t>
      </w:r>
    </w:p>
    <w:p>
      <w:pPr>
        <w:pStyle w:val="Heading3"/>
      </w:pPr>
      <w:r>
        <w:rPr>
          <w:rFonts w:ascii="SimSun" w:hAnsi="SimSun" w:eastAsia="SimSun"/>
        </w:rPr>
        <w:t>母题二：发展的边界与文明的韧性</w:t>
      </w:r>
    </w:p>
    <w:p>
      <w:pPr>
        <w:ind w:firstLine="480"/>
      </w:pPr>
      <w:r>
        <w:rPr>
          <w:rFonts w:ascii="SimSun" w:hAnsi="SimSun" w:eastAsia="SimSun"/>
        </w:rPr>
        <w:t>将“知止”的个体智慧置于文明演进的宏大图景中，其警示意义更为凸显。老子的“多藏必厚亡”如同一则跨越千年的生态与经济预言，道破了无度积累、无限扩张所蕴含的系统性崩溃风险。在此，“知止”升华为一种关乎</w:t>
      </w:r>
      <w:r>
        <w:rPr>
          <w:rFonts w:ascii="SimSun" w:hAnsi="SimSun" w:eastAsia="SimSun"/>
          <w:b/>
        </w:rPr>
        <w:t>文明存续与可持续发展的“安全阀”思想</w:t>
      </w:r>
      <w:r>
        <w:rPr>
          <w:rFonts w:ascii="SimSun" w:hAnsi="SimSun" w:eastAsia="SimSun"/>
        </w:rPr>
        <w:t>。它追问的是：任何一种发展模式，是否存在其内在的、不可逾越的临界点？这个临界点，可能是生态系统的承载力、社会结构的稳定性，亦或是技术应用的人性伦理底线。“知止”，便是对这个临界点的自觉认知、敬畏与主动响应。它要求文明在高速前行的同时，必须保有回望来路、审视代价、校准方向的能力。从对自然资源的掠夺式开发，到金融资本的无限杠杆游戏，历史一再证明，“不知止”的狂飙突进，终将招致“厚亡”的惨痛代价。</w:t>
      </w:r>
    </w:p>
    <w:p>
      <w:pPr>
        <w:ind w:firstLine="480"/>
      </w:pPr>
      <w:r>
        <w:rPr>
          <w:rFonts w:ascii="SimSun" w:hAnsi="SimSun" w:eastAsia="SimSun"/>
        </w:rPr>
      </w:r>
      <w:r>
        <w:rPr>
          <w:rFonts w:ascii="SimSun" w:hAnsi="SimSun" w:eastAsia="SimSun"/>
          <w:b/>
        </w:rPr>
        <w:t>如果人类文明的历史常被叙述为一部不断突破地理、技术与认知边界的史诗，那么“知止”所倡导的边界意识，是否会成为阻碍进步与创新的绊脚石？在经济增长与生态保护、技术狂飙（如AI）与伦理底线等尖锐的当代矛盾中，“知止”原则能否为人类社会的未来提供一个不可或缺的校准坐标与行动指南？</w:t>
      </w:r>
      <w:r>
        <w:rPr>
          <w:rFonts w:ascii="SimSun" w:hAnsi="SimSun" w:eastAsia="SimSun"/>
        </w:rPr>
      </w:r>
    </w:p>
    <w:p>
      <w:pPr>
        <w:ind w:firstLine="480"/>
      </w:pPr>
      <w:r>
        <w:rPr>
          <w:rFonts w:ascii="SimSun" w:hAnsi="SimSun" w:eastAsia="SimSun"/>
        </w:rPr>
        <w:t>文明的韧性，绝非体现在它征服自然、突破一切限制的力量上，而恰恰体现在它是否具备自我节制、动态平衡的智慧上。“知止”并非反对发展，而是反对那种将“发展”异化为单一维度的、无度的线性增长。它指向的是一种更高级的发展观：</w:t>
      </w:r>
      <w:r>
        <w:rPr>
          <w:rFonts w:ascii="SimSun" w:hAnsi="SimSun" w:eastAsia="SimSun"/>
          <w:b/>
        </w:rPr>
        <w:t>发展必须是可持续的，其核心是一种深远的整体责任感与未来关怀。</w:t>
      </w:r>
      <w:r>
        <w:rPr>
          <w:rFonts w:ascii="SimSun" w:hAnsi="SimSun" w:eastAsia="SimSun"/>
        </w:rPr>
        <w:t xml:space="preserve"> 真正的进步，是能够识别并敬畏那些看不见的“红线”。例如，在生态层面，“知止”意味着在达到环境承载力阈值前，主动转向绿色发展模式；在科技层面，“知止”意味着在技术应用可能侵蚀人性尊严或社会公平时，启动伦理评估与监管。这并非停滞，而是在深刻洞察系统规律后的智慧转向与深耕。因此，“知止”确保文明巨轮不致因短视的贪婪而触礁，从而赢得穿越时间长河的真正生命力，实现老子所嘱托的“可以长久”。</w:t>
      </w:r>
    </w:p>
    <w:p>
      <w:pPr>
        <w:pStyle w:val="Heading3"/>
      </w:pPr>
      <w:r>
        <w:rPr>
          <w:rFonts w:ascii="SimSun" w:hAnsi="SimSun" w:eastAsia="SimSun"/>
        </w:rPr>
        <w:t>母题三：在有限性中开掘无限意义</w:t>
      </w:r>
    </w:p>
    <w:p>
      <w:pPr>
        <w:ind w:firstLine="480"/>
      </w:pPr>
      <w:r>
        <w:rPr>
          <w:rFonts w:ascii="SimSun" w:hAnsi="SimSun" w:eastAsia="SimSun"/>
        </w:rPr>
        <w:t>“知止”智慧最深刻的哲学基石，在于对生命</w:t>
      </w:r>
      <w:r>
        <w:rPr>
          <w:rFonts w:ascii="SimSun" w:hAnsi="SimSun" w:eastAsia="SimSun"/>
          <w:b/>
        </w:rPr>
        <w:t>根本有限性</w:t>
      </w:r>
      <w:r>
        <w:rPr>
          <w:rFonts w:ascii="SimSun" w:hAnsi="SimSun" w:eastAsia="SimSun"/>
        </w:rPr>
        <w:t>的坦然承认与积极接纳。“可以长久”的承诺，其前提并非幻想肉身不朽或占有无限，而是直面“吾生也有涯”这一存在论事实。老子的伟大之处在于，他并未教导我们如何徒劳地“逃避”有限，而是启发我们如何智慧地“面对”并“超越”有限。“知足”是对“已有之有限”的深度欣赏与感恩，它让心灵安住于当下；“知止”则是在行动上对“妄求无限”的清醒截断，它为意义创造划定了焦点的场域。两者结合，将我们的注意力从对“无限拥有”的虚幻追逐，有力地扭转到对“有限存在”的深度体验与意义建构上来。</w:t>
      </w:r>
    </w:p>
    <w:p>
      <w:pPr>
        <w:ind w:firstLine="480"/>
      </w:pPr>
      <w:r>
        <w:rPr>
          <w:rFonts w:ascii="SimSun" w:hAnsi="SimSun" w:eastAsia="SimSun"/>
        </w:rPr>
      </w:r>
      <w:r>
        <w:rPr>
          <w:rFonts w:ascii="SimSun" w:hAnsi="SimSun" w:eastAsia="SimSun"/>
          <w:b/>
        </w:rPr>
        <w:t>承认并安于个体生命的有限性，这究竟是直面真相的智慧觉醒，还是缺乏与命运抗争勇气的表现？它如何重塑我们对待时间、事业与关系的态度？如果生命的物理延伸注定是有限的，那么老子所许诺的“长久”，其价值根基究竟建立在何处？我们是在与有限性的绝望对抗中耗尽光芒，还是在与它的真诚和解中，找到了意义涌现的源泉？</w:t>
      </w:r>
      <w:r>
        <w:rPr>
          <w:rFonts w:ascii="SimSun" w:hAnsi="SimSun" w:eastAsia="SimSun"/>
        </w:rPr>
      </w:r>
    </w:p>
    <w:p>
      <w:pPr>
        <w:ind w:firstLine="480"/>
      </w:pPr>
      <w:r>
        <w:rPr>
          <w:rFonts w:ascii="SimSun" w:hAnsi="SimSun" w:eastAsia="SimSun"/>
        </w:rPr>
        <w:t>“知止”的最高启示，在于它完成了一次根本性的价值视角转换：从企图征服时间物理“长度”的西西弗斯式努力，转向致力于充盈生命时间“密度”的创造性艺术。它揭示出，</w:t>
      </w:r>
      <w:r>
        <w:rPr>
          <w:rFonts w:ascii="SimSun" w:hAnsi="SimSun" w:eastAsia="SimSun"/>
          <w:b/>
        </w:rPr>
        <w:t>真正的“长久”，并非物理时间的无限延展，而是在认知并接纳有限性的前提下，让每一刻的生命体验都达到更高的品质与意义浓度。</w:t>
      </w:r>
      <w:r>
        <w:rPr>
          <w:rFonts w:ascii="SimSun" w:hAnsi="SimSun" w:eastAsia="SimSun"/>
        </w:rPr>
        <w:t xml:space="preserve"> 通过“知止”——停止对更多财富、更高名望的无尽索求——我们恰恰为那些构成生命意义的核心要素腾出了空间：深度思考、真挚情感、艺术创造、对美的凝视、与世界的深切连接。孔子“朝闻道，夕死可矣”的慨叹，便是对这种“密度”的极致追求。因此，“可以长久”的，正是我们在有限的生命框架内，通过有节制的、专注的创造与体验，所生成的那些超越个体生命、融入人类精神长河的价值、美与真理。正是在对有限性的自觉中，我们开掘了意义的无限深度。</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44.名与身孰亲。身与货孰多。得与亡孰病。是故甚爱必大费。多藏必厚亡。知足不辱。知止不殆。可以长久。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