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知足之足：在丰裕时代重建“常足”的心灵秩序</w:t>
      </w:r>
    </w:p>
    <w:p>
      <w:pPr>
        <w:ind w:firstLine="480"/>
      </w:pPr>
      <w:r>
        <w:rPr>
          <w:rFonts w:ascii="SimSun" w:hAnsi="SimSun" w:eastAsia="SimSun"/>
        </w:rPr>
        <w:t>信息爆炸、物质丰盈的现代社会，看似提供了前所未有的满足可能，却催生了普遍而深刻的“不足感”——我们拥有越多，焦虑越甚；选择越广，内心越乱。在这场无尽的追逐中，两千多年前老子“祸莫大于不知足，咎莫大于欲得”的警示，如晨钟暮鼓，穿越时空，直指当代困境的核心。老子思想的思辨张力，在于他并非简单地否定欲望（欲望亦是文明发展的原始动力），而是深刻地揭示了“不知足”与“祸患”之间的必然联系，提出了一个反直觉的解决之道：</w:t>
      </w:r>
      <w:r>
        <w:rPr>
          <w:rFonts w:ascii="SimSun" w:hAnsi="SimSun" w:eastAsia="SimSun"/>
          <w:b/>
        </w:rPr>
        <w:t>真正的、永恒的满足（“常足”）并非来自于欲望的无限满足，而恰恰来自于对“何为足”的内在界定与自觉节制（“知足”）。</w:t>
      </w:r>
      <w:r>
        <w:rPr>
          <w:rFonts w:ascii="SimSun" w:hAnsi="SimSun" w:eastAsia="SimSun"/>
        </w:rPr>
        <w:t xml:space="preserve"> 这挑战了将“进步”等同于“更多占有”的现代性迷思，揭示了一个深刻悖论：向外无限索求反而通向内心的匮乏与社会的失序，而内在的知足却能导向个人的安宁与天下的“有道”。本文将以老子的智慧为镜，照察现代人三个层面的生存迷思，探索在激流时代安顿身心的可能路径。</w:t>
      </w:r>
    </w:p>
    <w:p>
      <w:pPr>
        <w:pStyle w:val="Heading3"/>
      </w:pPr>
      <w:r>
        <w:rPr>
          <w:rFonts w:ascii="SimSun" w:hAnsi="SimSun" w:eastAsia="SimSun"/>
        </w:rPr>
        <w:t>母题一：心灵的“足”与“不足”：论现代性焦虑的根源与解药</w:t>
      </w:r>
    </w:p>
    <w:p>
      <w:pPr>
        <w:ind w:firstLine="480"/>
      </w:pPr>
      <w:r>
        <w:rPr>
          <w:rFonts w:ascii="SimSun" w:hAnsi="SimSun" w:eastAsia="SimSun"/>
        </w:rPr>
        <w:t>现代性焦虑的根源，往往不在于物质的绝对匮乏，而在于“足”的标准被彻底外在化与相对化了。社交媒体上的精致生活、消费主义鼓吹的升级换代、同辈压力下的成就比较，共同编织了一张“永远不够好”的无形之网。老子“知足之足常足矣”的洞见，恰恰为此提供了一剂解药。他并非主张安于贫困，而是倡导一种价值尺度的根本转向：将衡量“足”与否的权柄，从变幻莫测的外部世界收回内在心灵的殿堂。“走马以粪”的宁静图景，象征着当社会价值从征伐掠夺（戎马）转向耕耘创造（粪田）时，个人与集体方能从竞争的焦虑中解脱，步入一种有序而丰盈的状态。现代人的困境在于，我们骑着名为“欲望”的战马，在名为“比较”的郊野上无休止地奔跑，却离心灵的故乡越来越远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真正的“足”，究竟是向内求索的一种心灵状态，还是向外攫取的一系列资源积累？当外部标准不断水涨船高，内心的“知足”是否意味着不思进取？</w:t>
      </w:r>
      <w:r>
        <w:rPr>
          <w:rFonts w:ascii="SimSun" w:hAnsi="SimSun" w:eastAsia="SimSun"/>
        </w:rPr>
        <w:t xml:space="preserve"> 这个问题迫使我们反思“满足”的本质。若将“足”等同于资源的堆积，则过程永无终点，因为总有人拥有更多；若将“足”理解为一种“我之所是已足够，我之所有恰所需”的心灵确认，则人便能从竞逐的枷锁中解放。后者并非不思进取，而是为进取确立了真正的目的与边界。</w:t>
      </w:r>
    </w:p>
    <w:p>
      <w:pPr>
        <w:ind w:firstLine="480"/>
      </w:pPr>
      <w:r>
        <w:rPr>
          <w:rFonts w:ascii="SimSun" w:hAnsi="SimSun" w:eastAsia="SimSun"/>
        </w:rPr>
        <w:t>因此，老子的智慧给予我们的立意进阶在于：“知足”绝非奋斗的对立面，而是避免奋斗异化为自我迷失的“导航仪”。它是一种高阶的自我认知与资源管理策略。健康的进取心，是在深刻了解自我真实需求与潜能（即“知何者为足”）后，将生命能量从盲目的、他者定义的“欲得”中抽离，转而投入到有内在价值的创造、深度关系的构建与意义的生产之中。正如“知足之足常足矣”所揭示的，这种由内而外的丰足感是稳定而自洽的，它不因外界得失而轻易波动，从而让人在高速时代获得一种稀缺的“定力”，实现从“拥有更多”到“活得更好”的深层转变。</w:t>
      </w:r>
    </w:p>
    <w:p>
      <w:pPr>
        <w:pStyle w:val="Heading3"/>
      </w:pPr>
      <w:r>
        <w:rPr>
          <w:rFonts w:ascii="SimSun" w:hAnsi="SimSun" w:eastAsia="SimSun"/>
        </w:rPr>
        <w:t>母题二：个人“欲得”与社会“无道”：论微观选择与宏观命运的蝴蝶效应</w:t>
      </w:r>
    </w:p>
    <w:p>
      <w:pPr>
        <w:ind w:firstLine="480"/>
      </w:pPr>
      <w:r>
        <w:rPr>
          <w:rFonts w:ascii="SimSun" w:hAnsi="SimSun" w:eastAsia="SimSun"/>
        </w:rPr>
        <w:t>老子由“天下无道，戎马生于郊”的乱世景象，逆向推导至“祸莫大于不知足，咎莫大于欲得”的个人心性根源，构建了一个清晰而震撼的因果链条。这揭示了古典思想中深刻的整体观与责任伦理：宏观的社会状态（“有道”或“无道”），并非悬浮于空中的抽象概念，而是由无数个体微观选择的“欲望矢量”叠加汇聚而成。当每个人都陷入“更多、更快、更强”的非理性竞逐，认为自己的“小贪”无伤大局时，集合效应便如同无数溪流汇成滔天洪水，最终冲垮社会的合作堤坝，导致资源紧张、信任崩塌、冲突加剧——“戎马”便会在文明的“郊野”上不断滋生。从对自然资源的过度索取到社会层面的零和内卷，我们都能看到个体“不知足”如何系统性地塑造着集体的困境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个体的“不知足”在何种意义上，会像涓涓细流汇聚成江河，最终冲击乃至决定一个时代（“天下”）是“有道”还是“无道”？面对社会内卷、资源竞争，要求个人“知足”是否是一种道德绑架或对结构性不公的逃避？</w:t>
      </w:r>
      <w:r>
        <w:rPr>
          <w:rFonts w:ascii="SimSun" w:hAnsi="SimSun" w:eastAsia="SimSun"/>
        </w:rPr>
        <w:t xml:space="preserve"> 第一个问题揭示了系统性风险的微观基础。第二个问题则尖锐地触及了现代社会的公平焦虑。然而，将“知足”视为对不公的屈服是一种误读。相反，在结构性问题存在时，集体的、非理性的“不知足”竞赛（内卷）往往加剧了不公，让所有人陷入更深的疲惫与失落。</w:t>
      </w:r>
    </w:p>
    <w:p>
      <w:pPr>
        <w:ind w:firstLine="480"/>
      </w:pPr>
      <w:r>
        <w:rPr>
          <w:rFonts w:ascii="SimSun" w:hAnsi="SimSun" w:eastAsia="SimSun"/>
        </w:rPr>
        <w:t>因此，立意进阶在于：老子的警示在当代呼唤一种新的社会契约与公民伦理。个人的“知足”，并非要求弱者安于贫困，而是倡导一种对发展模式的集体反思与对竞争文化的主动制衡。它是对“只有无限增长才是进步”这一单一叙事的怀疑，是对生活品质、社群和谐、生态可持续等多元价值的肯定。当越来越多的人选择在“足够”的边界处止步，将精力从恶性竞争转向互助、创造与闲暇，便是在为构建一个更松弛、更公平、更可持续的“有道”社会积累微观基础。这并非逃避责任，而是以“节制”这一古典美德，参与塑造新的宏观命运。每一个体对“足”的重新定义与实践，都是扇动良性风暴的那一下蝶翼。</w:t>
      </w:r>
    </w:p>
    <w:p>
      <w:pPr>
        <w:pStyle w:val="Heading3"/>
      </w:pPr>
      <w:r>
        <w:rPr>
          <w:rFonts w:ascii="SimSun" w:hAnsi="SimSun" w:eastAsia="SimSun"/>
        </w:rPr>
        <w:t>母题三：“知足”：消极退缩还是积极智慧？——论一种高阶的人生战略定力</w:t>
      </w:r>
    </w:p>
    <w:p>
      <w:pPr>
        <w:ind w:firstLine="480"/>
      </w:pPr>
      <w:r>
        <w:rPr>
          <w:rFonts w:ascii="SimSun" w:hAnsi="SimSun" w:eastAsia="SimSun"/>
        </w:rPr>
        <w:t>在崇尚进取、歌颂野心的时代，“知足常乐”极易被肤浅地理解为安于现状、不求上进的“躺平”哲学。然而，老子将“不知足”直接定义为“祸”与“咎”的根源，这绝非道德说教，而是一种基于深厚洞察力的人生风险预警与战略规划。他区分了“能力上的局限”与“心态上的贪求”，后者才是灾祸的诱因。在信息爆炸、机会看似无限实则令人迷失的今天，“知足”恰恰代表一种清醒的积极智慧：它是一种主动的“选择减法”，是在万千可能性中，依据内心的价值罗盘，果断地对那些光鲜但无谓的“欲得”说“不”，从而保全最珍贵的注意力、时间与心神。这正如为一片茂盛但杂乱的花园修剪枝条，目的是让主干更茁壮地成长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“知足”作为一种主动选择的心态，与因能力不足而被迫“安于现状”，其本质区别何在？这种心态如何能转化为一种更清晰、更聚焦的行动力？如果“欲望”是进步的动力，那么倡导“知足”是否在抑制可能性？</w:t>
      </w:r>
      <w:r>
        <w:rPr>
          <w:rFonts w:ascii="SimSun" w:hAnsi="SimSun" w:eastAsia="SimSun"/>
        </w:rPr>
        <w:t xml:space="preserve"> 区别的核心在于主体性与方向感。被迫安于是无奈的接受，主动知足是清晰的抉择。后者非但不会消解行动力，反而因欲望的净化而目标更集中、步履更坚定。它抑制的并非可能性，而是那些消耗人、偏离本心的“伪可能性”。</w:t>
      </w:r>
    </w:p>
    <w:p>
      <w:pPr>
        <w:ind w:firstLine="480"/>
      </w:pPr>
      <w:r>
        <w:rPr>
          <w:rFonts w:ascii="SimSun" w:hAnsi="SimSun" w:eastAsia="SimSun"/>
        </w:rPr>
        <w:t>故而，最高阶的“知足”，其立意进阶在于它是一套精妙的生命能量管理系统。它并非目标的终结，而是对“何者为真正值得追求的目标”进行了至为关键的澄明。它要求我们进行深刻的苏格拉底式追问：“我所奋力追逐的，是我真正需要的吗？它使我更完整，还是更分裂？” 这种“知足”，如同一个精准的滤镜，屏蔽了社会噪音强加的欲望，让人生的光线聚焦于真正热爱与擅长的领域。在这样的聚焦下，人反而能摆脱浮躁，获得深度的沉浸与持续的积累，最终在自我定义的、有意义的“足”的范畴内，取得更为坚实、更能带来持久喜悦的成就。这完美诠释了老子“少则得，多则惑”的辩证法则——通过主动限定（知足），我们反而获得了更丰盈的内心世界与更富成效的现实人生，实现了以战略性的“退”与“舍”，达成根本性的“进”与“得”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46.天下有道，却走马以粪。天下无道，戎马生於郊。祸莫大於不知足。咎莫大於欲得。故知足之足常足矣。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