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不为而成：在效率崇拜时代重思行动的本质</w:t>
      </w:r>
    </w:p>
    <w:p>
      <w:pPr>
        <w:ind w:firstLine="480"/>
      </w:pPr>
      <w:r>
        <w:rPr>
          <w:rFonts w:ascii="SimSun" w:hAnsi="SimSun" w:eastAsia="SimSun"/>
        </w:rPr>
        <w:t>在当下这个崇尚“立竿见影”和“宏大叙事”的时代，人们深陷“目标焦虑”与“速成文化”的漩涡——从商业上追逐“独角兽”企业的光环，到个人成长中迷恋“人生赢家”的标签。我们对“伟大”与“容易”的渴望如此迫切，却往往在追逐中迷失，轻诺寡信、浅尝辄止，最终陷入“多易必多难”的困境。两千五百年前，老子在《道德经》中以其深邃的悖论式智慧，为我们提供了一剂清醒的解药。其核心思辨张力，在于</w:t>
      </w:r>
      <w:r>
        <w:rPr>
          <w:rFonts w:ascii="SimSun" w:hAnsi="SimSun" w:eastAsia="SimSun"/>
          <w:b/>
        </w:rPr>
        <w:t>彻底挑战了“目的导向”的线性成功学，揭示了一个深刻的悖论：刻意追求伟大往往导致浮夸与失败，而心怀敬畏地处理细小与困难，伟大与顺遂反而会自然涌现。</w:t>
      </w:r>
      <w:r>
        <w:rPr>
          <w:rFonts w:ascii="SimSun" w:hAnsi="SimSun" w:eastAsia="SimSun"/>
        </w:rPr>
        <w:t xml:space="preserve"> 他提出的“为无为，事无事”、“图难于其易，为大于其细”，以及“圣人终不为大，故能成其大”，并非消极的退避，而是一种基于对天道运行规律的深刻洞察，所采取的最高效、最负责任的行为策略。本文将循着老子的智慧之光，探讨在当代语境下，我们应如何理解“伟大”、应对“困难”、并处理“大小”关系，以此重建一种稳健而富有生命力的行动哲学。</w:t>
      </w:r>
    </w:p>
    <w:p>
      <w:pPr>
        <w:pStyle w:val="Heading3"/>
      </w:pPr>
      <w:r>
        <w:rPr>
          <w:rFonts w:ascii="SimSun" w:hAnsi="SimSun" w:eastAsia="SimSun"/>
        </w:rPr>
        <w:t>母题一：“伟大”何以可能？——目的与过程的辩证法</w:t>
      </w:r>
    </w:p>
    <w:p>
      <w:pPr>
        <w:ind w:firstLine="480"/>
      </w:pPr>
      <w:r>
        <w:rPr>
          <w:rFonts w:ascii="SimSun" w:hAnsi="SimSun" w:eastAsia="SimSun"/>
        </w:rPr>
        <w:t>从“圣人终不为大，故能成其大”这一悖论式论断出发，我们被迫重新审视“伟大”的本质。在功利主义盛行的今天，“伟大”常被预设为一个外在的、可量化的终点，激励人们为之不懈奋斗。然而，老子的智慧恰恰在于釜底抽薪：他揭示，正是这种对“伟大”作为目的的执着追逐，构成了通往真正成就的最大障碍。圣人“不为大”，是一种深刻的内在谦逊与专注，它意味着将全部心念从对结果的焦虑中抽离，全然投入于事物本身的规律与过程之中。“为无为”并非不作为，而是不妄为，不强加个人意志；“事无事”并非不做事，而是不生事，不制造无谓的纷扰。当一个人能品味“无味”之平淡，专注于“其细”之精微，他便与事物发展的本然节奏同频共振。此时，“伟大”不再是追逐的对象，而是在这种真诚、审慎且合乎规律的践行中，自然结出的果实。它摒弃了为博取社会认可而进行的戏剧化表演，在最本真、最朴素的行动中，彰显其无可替代的价值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当“伟大”成为一个被追逐的目标时，它是否已然异化为一种自我膨胀的标签，从而遮蔽了行动本身的纯粹性与创造力？</w:t>
      </w:r>
      <w:r>
        <w:rPr>
          <w:rFonts w:ascii="SimSun" w:hAnsi="SimSun" w:eastAsia="SimSun"/>
        </w:rPr>
        <w:t xml:space="preserve"> 如果我们的一切努力都指向一个名为“伟大”的奖杯，那么过程中的每一次取舍、每一份专注，都可能沦为功利计算下的筹码，丧失了其内在的意义与乐趣。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在一个崇尚“更快、更高、更强”的竞争性语境中，“终不为大”所蕴含的谦逊与内敛，是否意味着缺乏雄心或甘于平庸？</w:t>
      </w:r>
      <w:r>
        <w:rPr>
          <w:rFonts w:ascii="SimSun" w:hAnsi="SimSun" w:eastAsia="SimSun"/>
        </w:rPr>
        <w:t xml:space="preserve"> 这实际上触及了对“雄心”的重新定义——老子的雄心，并非指向个人成就的耀眼夺目，而是指向对“道”的体认与遵循，指向在细微处成就事物本然之完美的深沉愿力。</w:t>
      </w:r>
    </w:p>
    <w:p>
      <w:pPr>
        <w:ind w:firstLine="480"/>
      </w:pPr>
      <w:r>
        <w:rPr>
          <w:rFonts w:ascii="SimSun" w:hAnsi="SimSun" w:eastAsia="SimSun"/>
        </w:rPr>
        <w:t>真正的伟大，其形态是一种“涌现”而非“制造”。它像一棵大树的生长，无法通过拔苗助长而获得，只能依赖于对阳光、雨露、土壤的默默汲取，以及经年累月的、不为外界所见的内部生长。当科学家沉浸于一个基础公式的反复推演，当工匠专注于一道工序的毫厘改进，当教育者用心于一次看似平常的对话引导时，他们都处在“不为大”的状态。然而，正是这种对过程与细节的极致专注——“为大於其细”——孕育了突破性的理论、传世的作品与灵魂的启迪。老子提醒我们，伟大的秘密，恰恰在于忘记伟大。它要求我们具备一种“视角的谦逊”，将自我从舞台中央移开，让位于事物本身，从而在“无为”之中，成就无可替代的“有为”。这便是“是以圣人终不为大，故能成其大”在现代行动逻辑中的回响：成就源于对过程的虔诚，伟大生于对谦逊的坚守。</w:t>
      </w:r>
    </w:p>
    <w:p>
      <w:pPr>
        <w:pStyle w:val="Heading3"/>
      </w:pPr>
      <w:r>
        <w:rPr>
          <w:rFonts w:ascii="SimSun" w:hAnsi="SimSun" w:eastAsia="SimSun"/>
        </w:rPr>
        <w:t>母题二：以“难”化“易”的处世哲学</w:t>
      </w:r>
    </w:p>
    <w:p>
      <w:pPr>
        <w:ind w:firstLine="480"/>
      </w:pPr>
      <w:r>
        <w:rPr>
          <w:rFonts w:ascii="SimSun" w:hAnsi="SimSun" w:eastAsia="SimSun"/>
        </w:rPr>
        <w:t>在一个追求“捷径”与“秒懂”的时代，“高效”与“容易”几乎成为不容置疑的正面价值。然而，老子却提出了一个逆耳忠告：“夫轻诺必寡信，多易必多难。”圣人的智慧体现为一种独特的审慎——“圣人犹难之”。这并不是在困难面前的怯懦与畏缩，而是一种极具前瞻性的战略远见。它将“难”的考量，从问题爆发时的被动应对，提前到规划与承诺做出的起点。当他人因事情“看起来”容易而轻易许诺、草率行动时，圣人却以最大的敬畏去审视其中潜藏的风险与变数，进行周密的推演与准备（“图难于其易”）。这种“犹难之”的态度，恰恰是为了疏通通往“终无难矣”的坦途。它洞察了因果的链条：轻率的“易”念，必然导致准备不足、应对失措，从而在实际中遭遇重重“难”关；反之，深谋远虑的“难”思，却能通过充分的预案，将潜在的障碍消弭于无形，最终化险为夷，举重若轻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在一切追求“降本增效”的现代管理中，“犹难之”的审慎是否必然与效率相冲突？还是说，它恰恰是保障长期效率、避免颠覆性风险的基石？</w:t>
      </w:r>
      <w:r>
        <w:rPr>
          <w:rFonts w:ascii="SimSun" w:hAnsi="SimSun" w:eastAsia="SimSun"/>
        </w:rPr>
        <w:t xml:space="preserve"> 当我们为了短期效率而压缩测试、简化流程、忽视潜在风险时，我们是在用未来的“大难”换取眼前的“小易”。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如何在实践中有效区分“于其易时图难”的先见之明，与杞人忧天、自我设限的“庸人自扰”？</w:t>
      </w:r>
      <w:r>
        <w:rPr>
          <w:rFonts w:ascii="SimSun" w:hAnsi="SimSun" w:eastAsia="SimSun"/>
        </w:rPr>
        <w:t xml:space="preserve"> 关键在于判断是否基于对客观规律的洞察（“道”）以及对细节的切实把握（“细”）。先见之明指向具体的、可操作的预防措施，而庸人自扰则停留在空泛的焦虑之中。</w:t>
      </w:r>
    </w:p>
    <w:p>
      <w:pPr>
        <w:ind w:firstLine="480"/>
      </w:pPr>
      <w:r>
        <w:rPr>
          <w:rFonts w:ascii="SimSun" w:hAnsi="SimSun" w:eastAsia="SimSun"/>
        </w:rPr>
        <w:t>“终无难矣”的从容境界，绝非来自运气或侥幸，而是根植于一种深刻的系统思维与过程责任感。圣人之道，是将“难”作为一种方法论而非情绪反应来对待。通过“图难于其易”，在问题尚处于萌芽的、简单的阶段就介入处理，其成本最低，成效最大。通过“为大于其细”，将宏大的目标分解为一系列清晰的、可执行的微观步骤，使得每一步都坚实可控。这种哲学，在本质上是一种对过程的全然负责。它不仅关注最终那个“无难”的漂亮结果，更对抵达结果途中的每一个环节、每一种可能性都抱有敬畏之心并加以妥善安排。在现代社会，从工程的冗余设计、金融的压力测试，到个人的职业规划、危机预案，无不是这种“犹难之”智慧的具体体现。它告诉我们，最大的“捷径”，就是承认没有捷径，并以最大的认真去走好必须走的每一步。如此，困难便被内化为前进的阶梯，审慎则转化为强大的掌控力。</w:t>
      </w:r>
    </w:p>
    <w:p>
      <w:pPr>
        <w:pStyle w:val="Heading3"/>
      </w:pPr>
      <w:r>
        <w:rPr>
          <w:rFonts w:ascii="SimSun" w:hAnsi="SimSun" w:eastAsia="SimSun"/>
        </w:rPr>
        <w:t>母题三：“小大之辩”——微观行动与宏观结果的关联</w:t>
      </w:r>
    </w:p>
    <w:p>
      <w:pPr>
        <w:ind w:firstLine="480"/>
      </w:pPr>
      <w:r>
        <w:rPr>
          <w:rFonts w:ascii="SimSun" w:hAnsi="SimSun" w:eastAsia="SimSun"/>
        </w:rPr>
        <w:t>老子揭示了一条朴素而强大的宇宙法则：“天下难事必作於易。天下大事必作於细。”这彻底颠覆了我们对于“大”与“小”的静态、割裂的理解，而将二者置于一个动态的、生成的连续性视野中。圣人的行动逻辑始终是自下而上、由内而外的：他们不沉迷于勾勒宏伟的蓝图来自我感动，而是将所有的激情与智慧，倾注于蓝图之下第一块基石是否稳固，第一条线条是否精准。这里的“小”与“细”，是构成“大”与“难”的不可再分的元单位，是质变发生前必须积累的量变。“报怨以德”是这一原理在人际关系中的巅峰演绎：它不纠缠于怨恨情绪这个表面的“小”漩涡，而是选择以根本的德性与胸怀这个“大”格局去回应，从而从根源上转化冲突的性质，实现关系的升华。这意味着，真正的远见和力量，不在于掌控宏大的结局，而在于深耕每一个微小的起因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为什么许多划时代的创新与伟大事业，往往起源于一个看似微不足道的疑问、一个不经意的观察或一次失败的小实验？</w:t>
      </w:r>
      <w:r>
        <w:rPr>
          <w:rFonts w:ascii="SimSun" w:hAnsi="SimSun" w:eastAsia="SimSun"/>
        </w:rPr>
        <w:t xml:space="preserve"> 是哪些特质——比如对“细”的敏感、对“易”的执着探索——促成了从细微萌芽到参天大树的惊险一跃？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当我们面对如气候变化、社会公平等超级复杂的“天下大事”时，那种无力感是否正源于我们与“其细”的失联？</w:t>
      </w:r>
      <w:r>
        <w:rPr>
          <w:rFonts w:ascii="SimSun" w:hAnsi="SimSun" w:eastAsia="SimSun"/>
        </w:rPr>
        <w:t xml:space="preserve"> 我们如何才能超越空泛的呼吁，找到那个可以着手“作於细”的具体切入点，并相信其积累的长期价值？</w:t>
      </w:r>
    </w:p>
    <w:p>
      <w:pPr>
        <w:ind w:firstLine="480"/>
      </w:pPr>
      <w:r>
        <w:rPr>
          <w:rFonts w:ascii="SimSun" w:hAnsi="SimSun" w:eastAsia="SimSun"/>
        </w:rPr>
        <w:t>圣人的智慧提供了一种对抗“好高骛远”这一时代通病的解药。它教导我们，将对“大”的渴望与敬畏，彻底溶解在对无数“细”的极致关照与持久耕耘之中。这不仅是一种行之有效的工作方法（拆解任务、专注当下），更是一种根本的世界观和信念体系：它相信世界的普遍联系性，相信“蝴蝶效应”般的连锁反应，相信在每一个看似孤立的“小”行动中，都蕴含着影响系统“大”走向的密码。因此，成就伟大的关键，不在于时刻眺望那个遥远的、作为符号的“伟大”，而在于让当下的每一个“细小”行动，都尽可能配得上那份“伟大”。工程师的0.01毫米精度追求，写作者对一个词的反复锤炼，社区工作者对一位居民需求的耐心聆听——这些都是在“为大于其细”。当无数这样的“细”被真诚地完成，那个期待的“大”便会如同溪流汇海，自然呈现。这便是“不为大而成其大”在空间维度上的展现：伟大不是一座要攀登的山峰，而是用每一步坚实的脚印走出来的道路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63.为无为，事无事，味无味。大小多少，报怨以德。图难於其易，为大於其细。天下难事必作於易。天下大事必作於细。是以圣人终不为大，故能成其大。夫轻诺必寡信。多易必多难。是以圣人犹难之，故终无难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