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梦醒时分的独白：在理性荒野上重建意义的坐标</w:t>
      </w:r>
    </w:p>
    <w:p>
      <w:pPr>
        <w:ind w:firstLine="480"/>
      </w:pPr>
      <w:r>
        <w:rPr>
          <w:rFonts w:ascii="SimSun" w:hAnsi="SimSun" w:eastAsia="SimSun"/>
        </w:rPr>
        <w:t>当意义危机成为时代症候，当价值迷茫在人群中蔓延，我们不禁追问：现代人精神上的“无根”状态从何而来？马克斯·韦伯以一个冷峻而精准的概念——“世界的祛魅”，为我们揭示了这一困境的根源。韦伯思想的深刻张力在于，他并未简单颂扬理性进步的凯歌，而是尖锐地指出：理性在驱散蒙昧迷雾、带来“梦醒时分”的同时，也亲手割断了人与世界之间那充满温情与意义的“脐带”。祛魅，意味着那些曾为我们提供“安身立命”之据的神秘秩序（如神灵、宇宙整体）的消逝，人从“嵌入”宇宙的参与者，被“剥离”为面对客观、冰冷规律的孤独个体。这既是现代性无可回避的真相，也是我们必须直面的根本性悖论：我们获得了认识世界的空前清晰，却陷入了意义归属的深刻荒凉。下文将循着韦伯的思想光谱，探讨在这片理性化的精神荒野上，个体与社会如何可能重新寻得方向。</w:t>
      </w:r>
    </w:p>
    <w:p>
      <w:pPr>
        <w:pStyle w:val="Heading3"/>
      </w:pPr>
      <w:r>
        <w:rPr>
          <w:rFonts w:ascii="SimSun" w:hAnsi="SimSun" w:eastAsia="SimSun"/>
        </w:rPr>
        <w:t>母题一：从“嵌入”到“剥离”：现代人的精神安顿</w:t>
      </w:r>
    </w:p>
    <w:p>
      <w:pPr>
        <w:ind w:firstLine="480"/>
      </w:pPr>
      <w:r>
        <w:rPr>
          <w:rFonts w:ascii="SimSun" w:hAnsi="SimSun" w:eastAsia="SimSun"/>
        </w:rPr>
        <w:t>祛魅最核心的精神冲击，是将人类从一种“天人合一”的母体温暖中强行剥离。在前现代，人并非孤立的存在，而是如婴儿般“嵌入”一个万物有灵、意义自明的宇宙秩序中。日出月落皆有神意，生老病死皆有因果，人的困惑总能在与“更大存在”的沟通（如祭祀、祈祷）中获得解释与慰藉，这是一种不言而喻的“默认选项”。然而，理性的“祛魅”如同一声冷酷的宣告：“圣诞老人不存在，礼物是父母买的。”这宣告在驱散幻觉的同时，也瞬间抽空了节日背后的神秘时空感与无限可能性。人不再是广阔神话的参与者，而只是一个面对物理事实（H2O）、生理事实（荷尔蒙）、社会事实（家庭关系）的个体。破题的关键在于正视这种“孤儿状态”：我们拥有了前所未有的认知自主与行动自由，却也必须独自承担起过去由神灵或命运背负的终极问题——何为生命的意义？在这片被理性之光映照得清澈见底却又寒意逼人的荒原上，个体如何为自己搭建精神的栖居之所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切神秘面纱被揭开，世界变得“清澈”却“荒凉”时，这种绝对的清醒，对个体生命而言究竟是解放，还是一种更深刻的困境？既然无法退回蒙昧的“母体”，人是否注定只能在孤独中自赋意义？这种自我构建的意义，能否抵御终极的虚无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精神成年礼，其深刻之处或许不在于简单地告别“圣诞老人”这一童年象征，而在于理解并接受“礼物”背后的真实本质——那源自人类最质朴的情感联结（父母之爱）与对美好的期许。韦伯的祛魅论揭示了意义的“默认选项”的消逝，但这恰恰将创造意义的核心责任与主权，庄严地交还给了人自身。对抗荒凉的，不应是怀旧的哀叹或对神秘主义的虚假回归，而是在清醒认知世界客观规律（如医学诊断不孕不育）的基础上，主动为这客观世界注入人文的温度与诗意的观照。水，在化学意义上是H2O；在人文意义上，它可以是“君住长江头”的相思载体，是“上善若水”的哲学意象，是生命赖以延续的源泉。人生的意义，于是从一种被给予、被安排的“宿命”，转变为一项需要个体倾注全部热情、智慧与勇气去回答、去实践的“志业”。正如韦伯所言，在祛魅的时代，选择并投身于一项志业，或许是抵御虚无、锚定自身的重要方式。</w:t>
      </w:r>
    </w:p>
    <w:p>
      <w:pPr>
        <w:pStyle w:val="Heading3"/>
      </w:pPr>
      <w:r>
        <w:rPr>
          <w:rFonts w:ascii="SimSun" w:hAnsi="SimSun" w:eastAsia="SimSun"/>
        </w:rPr>
        <w:t>母题二：理性的双刃剑：驱魅之力与造“魅”之困</w:t>
      </w:r>
    </w:p>
    <w:p>
      <w:pPr>
        <w:ind w:firstLine="480"/>
      </w:pPr>
      <w:r>
        <w:rPr>
          <w:rFonts w:ascii="SimSun" w:hAnsi="SimSun" w:eastAsia="SimSun"/>
        </w:rPr>
        <w:t>祛魅的过程，本质上是理性高歌猛进、所向披靡的征程。然而，韦伯的深刻洞察在于，他预见了理性化逻辑内在的悖论与危险。理性作为一柄利剑，其锋芒首先指向原始的神秘巫术与迷信，此为“宗教的理性化”；但剑锋所向，其“考问一切超验之物”的逻辑一旦启动便无法停止，最终必然指向宗教乃至一切终极价值本身。问题在于，当理性这柄“除魅”之剑，将世界彻底还原为冷冰冰的因果链条与可证伪命题时，它是否也一同消解了那些无法被实证、却构成人类精神生活基石的领域——如爱、美、正义与尊严？更深刻的困境在于，如果理性要求一切事物都必须在其法庭上为自己辩护，那么理性自身的存在价值与意义根基，又该由谁来论证？这导致了价值领域的“真空”，而自然厌恶真空。于是，我们看到祛魅后的世界，并未彻底告别“魅惑”，反而可能催生出新的、更隐蔽的“神话”：对科学技术的无限崇拜、对经济增长的单一信仰、对消费主义的沉迷，这些都可能披着“理性”、“进步”的外衣，成为一种不容置疑的新式“迷魅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理性将世界还原为冷冰冰的因果律时，它是否也消解了那些无法被证伪却支撑人类生活的情感、道德与美感？这是否是理性越界的代价？在“诸神之争”（价值多元）的现代，如果所有价值都需理性论证，那么理性本身的价值根基又立于何处？理性能否为自己的存在提供意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健全的现代心智，需要一种“理性的谦卑”。它意味着清醒认识到理性的伟大力量与其固有的边界。理性是一把无与伦比的解剖刀，擅长分析“是什么”（实然），揭示世界的客观规律与运行机制。然而，对于“应该怎样”（应然）——即关于生命意义、道德抉择和美好生活的价值判断——理性往往力有不逮。祛魅后的世界，需要的不是放弃理性，而是让理性回归其合适的工具地位，并与人文精神、价值理性形成良性的分工与对话。例如，面对疾病，我们以医学理性寻求最佳治疗方案（祛除“病魔”之魅）；同时，我们以人文关怀守护患者的尊严与希望，给予其超越生理痛苦的情感支持与意义慰藉。真正的进步，在于让理性之“光”照亮我们认识与改造世界的道路，同时小心守护那让生命值得一过的“根”——那些由爱、承诺、创造和对美的追寻所构成的、无法被完全理性化的价值绿洲。</w:t>
      </w:r>
    </w:p>
    <w:p>
      <w:pPr>
        <w:pStyle w:val="Heading3"/>
      </w:pPr>
      <w:r>
        <w:rPr>
          <w:rFonts w:ascii="SimSun" w:hAnsi="SimSun" w:eastAsia="SimSun"/>
        </w:rPr>
        <w:t>母题三：自由的负担：从“默认选项”到“诸神之争”</w:t>
      </w:r>
    </w:p>
    <w:p>
      <w:pPr>
        <w:ind w:firstLine="480"/>
      </w:pPr>
      <w:r>
        <w:rPr>
          <w:rFonts w:ascii="SimSun" w:hAnsi="SimSun" w:eastAsia="SimSun"/>
        </w:rPr>
        <w:t>祛魅的社会后果，是韦伯所指出的“诸神之争”。在古代社会，如同共享一种“操作系统”，关于善恶、美丑、人生目的的终极价值，是社会成员不言自明的“默认选项”，个人被深深嵌入这一意义网络之中。祛魅如同一次系统重置，统一的“背景板”碎裂了。上帝、天道或其他终极价值不再公共在场，“一切终极而最崇高的价值，已自公共领域隐没”。个体被抛入一个价值的“自由市场”，被迫成为自己人生的“首席选择官”：选择信仰什么、为何而活、坚持何种原则。这种选择自由是现代性的伟大成就，它带来了个性的解放与多元的繁荣。然而，这也是一种沉重的负担，伴随着选择时的焦虑、抉择后的孤独，以及必须为自身选择负全责的深刻压力。我们拥有了为自己立法的权利，也必须承受立法者的全部迷茫与艰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宗教信仰从“公共的必然”变为“私人的选择”时，这种选择带来的自由，其重量是否有时让人难以承受？我们是否在心底渴望某种不需要解释的“共同确信”？在价值多元的“诸神之争”中，是否存在判断优劣的公共标准？如果一切价值都是相对的，社会共识与道德底线如何可能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现代性的成熟标志，或许正体现于学会背负并驾驭这种“自由的眩晕”。“诸神之争”并非文明的倒退或末日，而是精神生活丰富性与复杂性的真实呈现，是现代人必须栖居其中的常态。它要求我们完成一场根本的身份转变：从一个被动的意义“接受者”与“嵌入者”，转变为一个主动的、负责任的“对话者”与“建构者”。这要求极大的勇气与智慧：勇气，在于在无数声音中坚持自己的价值选择，并为其负责；智慧，在于在坚持自身“神祇”的同时，深刻理解他者信仰的合理性，保持开放与倾听。社会共识与道德底线，不再源自一个超验的、统一的命令，而是在这种持续的、理性的公共对话中，在承认价值多元的前提下，于重叠的领域寻找“交集”，于程序的正义中建立“规则”。意义，于是不再是一个等待发现的静态答案，而是在永不停歇的思辨、碰撞、践行与共同生活的动态过程中，被不断地生成、质疑、修正与确证。这过程本身，或许就是祛魅之后，人类为自己找到的、最具韧性的意义源泉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05.为什么说“祛魅”是人类的梦醒时分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