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直面深渊的舞者——论现代人的意义危机与价值创造</w:t>
      </w:r>
    </w:p>
    <w:p>
      <w:pPr>
        <w:ind w:firstLine="480"/>
      </w:pPr>
      <w:r>
        <w:rPr>
          <w:rFonts w:ascii="SimSun" w:hAnsi="SimSun" w:eastAsia="SimSun"/>
        </w:rPr>
        <w:t>当“内卷”与“躺平”交替成为流行语，当消费主义与成功学被质疑后留下更大的心灵空洞，现代人正普遍经历一种深刻的“无意义”焦虑。我们似乎被抛入一片精神旷野，旧路标已然模糊，新方向尚未显现。早在百余年前，德国思想家尼采便以“上帝死了”这句石破天惊的宣言，为这一现代困境写下了最根本的注脚。然而，许多人误以为这是一曲庆祝人类挣脱枷锁的凯歌。尼采思想的危险与深刻，恰恰在于他挑战了这一流行观点，揭示了一个深刻的悖论：我们亲手杀死虚假的神祇（解放），却也亲手将自己抛入了无意义的深渊（虚无）。他诊断出现代人最根本的精神绝症——在追求绝对真诚时摧毁了赖以生存的绝对意义。这并非一场轻松的告别，而是一次沉痛的觉醒，它迫使我们追问：在“永恒的虚空”面前，人类何以自处？下文将借由尼采的思想透镜，剖析三个关键母题，探索在“弑神”之后，个体与文明重建意义家园的可能路径。</w:t>
      </w:r>
    </w:p>
    <w:p>
      <w:pPr>
        <w:pStyle w:val="Heading3"/>
      </w:pPr>
      <w:r>
        <w:rPr>
          <w:rFonts w:ascii="SimSun" w:hAnsi="SimSun" w:eastAsia="SimSun"/>
        </w:rPr>
        <w:t>母题一：虚无的深渊与价值的创造</w:t>
      </w:r>
    </w:p>
    <w:p>
      <w:pPr>
        <w:ind w:firstLine="480"/>
      </w:pPr>
      <w:r>
        <w:rPr>
          <w:rFonts w:ascii="SimSun" w:hAnsi="SimSun" w:eastAsia="SimSun"/>
        </w:rPr>
        <w:t>破题不应止步于对精神失重的哀叹，而应聚焦于“上帝死了”这一残酷真相所赋予现代人的终极使命。尼采的思想如同一把锋利的手术刀，剖开了传统形而上学“虚假的信念”，告诉我们那个有目的、有统一性的本质世界只是心灵的安慰剂。当这剂麻醉药失效，世界露出了它原本的无目的、混乱与偶然的面目，这便是虚无的深渊。但尼采的深刻之处在于，他并未让思想停留于深渊的边缘。他启示我们，意义的本质并非像矿藏一样等待被发现，而是需要被像艺术品一样主动创造。因此，破题的核心在于直面这一生存境况的根本转换：</w:t>
      </w:r>
      <w:r>
        <w:rPr>
          <w:rFonts w:ascii="SimSun" w:hAnsi="SimSun" w:eastAsia="SimSun"/>
          <w:b/>
        </w:rPr>
        <w:t>当终极答案永远缺席，我们是沉沦于失重与迷茫，还是将这份前所未有的自由与随之而来的沉重责任，内化为生命的第一动力，去成为自身价值的“立法者”？</w:t>
      </w:r>
      <w:r>
        <w:rPr>
          <w:rFonts w:ascii="SimSun" w:hAnsi="SimSun" w:eastAsia="SimSun"/>
        </w:rPr>
        <w:t xml:space="preserve"> 这本质上是对待“存在”的两种根本态度：是将“存在的深渊”视为一张任由生命力挥洒的空白画布，还是视为一个令人窒息的、无尽下坠的泥沼。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当“地球仿佛正在向下坠落”，人类必须创造新的意义来取代旧神。这种创造，究竟是精神自救的必须，还是一种更深层次的自欺？我们创造的新价值，如何避免重蹈“虚假形而上学”的覆辙？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直面虚无的勇气，与在虚无之上建立意义的热忱，哪一个更能定义人的尊严与力量？是清醒地认识到一切根基终归虚妄（一种“诚实的悲观”），还是明知其虚妄却仍奋力创造（一种“积极的悲剧英雄主义”），更值得追求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“超人”精神，其精髓不在于他信奉了某种具体的新教条（那将是另一个“神”），而在于他清醒地承担了“创造价值”这一既沉重又自由的天命。尼采所推崇的英雄主义，正如他可能欣赏的鲁迅笔下“真的猛士，敢于直面惨淡的人生”，其核心在于一种双重勇气：首先是敢于凝视“永恒的虚空”而不崩溃的勇气；其次是在这片虚空之上，以自身丰沛的生命力、意志力作为唯一的准绳与材料，进行一场没有神灵担保、没有历史目的论支撑的价值创造实验。这绝非盲目的乐观主义，而是一种历经绝望淬炼后的深刻清醒：我承认深渊就在脚下，但我依然选择在此起舞。因此，人生的终极意义，或许并不在于找到某个一劳永逸的、外在的“正确答案”，而恰恰在于这永不放弃创造、超越与奋进的生命姿态本身。意义存在于创造的过程，而非某个固定的终点。</w:t>
      </w:r>
    </w:p>
    <w:p>
      <w:pPr>
        <w:pStyle w:val="Heading3"/>
      </w:pPr>
      <w:r>
        <w:rPr>
          <w:rFonts w:ascii="SimSun" w:hAnsi="SimSun" w:eastAsia="SimSun"/>
        </w:rPr>
        <w:t>母题二：真实的痛苦与虚假的安慰</w:t>
      </w:r>
    </w:p>
    <w:p>
      <w:pPr>
        <w:ind w:firstLine="480"/>
      </w:pPr>
      <w:r>
        <w:rPr>
          <w:rFonts w:ascii="SimSun" w:hAnsi="SimSun" w:eastAsia="SimSun"/>
        </w:rPr>
        <w:t>结合尼采对“虚假形而上学”的猛烈批判，破题应直指人类精神深处一种永恒的根本性冲突。我们总是面临一个抉择：</w:t>
      </w:r>
      <w:r>
        <w:rPr>
          <w:rFonts w:ascii="SimSun" w:hAnsi="SimSun" w:eastAsia="SimSun"/>
          <w:b/>
        </w:rPr>
        <w:t>是选择直面世界和生命本身所带来的混乱、挣扎、痛苦与不确定性（这被尼采视为“真实的痛苦”），还是更倾向于编织或依赖一套看似和谐、有终极目的、有统一解释的系统（如宗教教义、僵化的意识形态、肤浅的成功学）来麻醉自己，获得“虚假的安慰”？</w:t>
      </w:r>
      <w:r>
        <w:rPr>
          <w:rFonts w:ascii="SimSun" w:hAnsi="SimSun" w:eastAsia="SimSun"/>
        </w:rPr>
        <w:t xml:space="preserve"> 这不只是书斋里的哲学选择题，更是人生态度的根本分野，它关乎我们是否愿意诚实地、完整地接纳自己的存在境况。尼采犀利地指出，后者虽然能带来暂时的心理安宁，却以压抑生命本能、逃避成长责任为代价，最终当虚假信念与鲜活的生命冲动发生冲突时，会引发更深层的崩溃与虚无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虚假的信念（如“世界背后有完美的目的”或“善有善报”）虽然被尼采斥为“自欺”，但它确实在漫长的历史中给予无数个体以心灵的秩序、慰藉与活下去的理由。当“真实”意味着必须直面无目的、充满偶然与痛苦的生存本质时，对一切“虚假安慰”的全盘否定，是否过于残酷，甚至忽视了人类心灵的脆弱性？在构建文明与个人生活的过程中，是否存在某种“必要的虚构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尼采认为，虚假思想的恶果在于，当它与生命本能冲突时，会让人陷入更深的虚无。那么，在当代社会，有哪些看似“高尚”、“进步”或“政治正确”的主流观念，实则可能是在以新的形式压抑健康的生命本能、逃避真实的生存挑战，从而制造出新的“虚假安慰”与潜在的精神危机？例如，对“绝对安全”的偏执追求，或对“快乐至上”的肤浅宣扬，是否在让人远离真实生活的重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生命的强健与成熟，其标志不在于能找到或构建一个完美无瑕、风雨不侵的庇护所。正如尼采所洞察的，那种庇护所往往是思想的牢笼。真正的强健，在于拥有在人生的风雨与不确定中屹立、消化痛苦并依然选择前行的勇气。尼采并非在歌颂痛苦本身，而是在歌颂那种能够承载痛苦、转化痛苦，而非借谎言逃避的蓬勃生命力。他给予我们的核心启示是：</w:t>
      </w:r>
      <w:r>
        <w:rPr>
          <w:rFonts w:ascii="SimSun" w:hAnsi="SimSun" w:eastAsia="SimSun"/>
          <w:b/>
        </w:rPr>
        <w:t>拥抱真实，哪怕是残酷、令人不安的真实，是建立任何坚实人格与文明的唯一基石。</w:t>
      </w:r>
      <w:r>
        <w:rPr>
          <w:rFonts w:ascii="SimSun" w:hAnsi="SimSun" w:eastAsia="SimSun"/>
        </w:rPr>
        <w:t xml:space="preserve"> “虚假的安慰”如同精神的鸦片，提供短暂的愉悦却侵蚀了直面现实、发展生命力的根基。一个成熟的人类文明和一个独立的现代个体，必须学会与“无意义”、“不确定”和“痛苦”这些生存的基本要素共存，并恰恰是在这片“真实”而贫瘠的土壤上，依靠自身的意志与创造力，锻造出独属于自己的意义、秩序与力量。</w:t>
      </w:r>
    </w:p>
    <w:p>
      <w:pPr>
        <w:pStyle w:val="Heading3"/>
      </w:pPr>
      <w:r>
        <w:rPr>
          <w:rFonts w:ascii="SimSun" w:hAnsi="SimSun" w:eastAsia="SimSun"/>
        </w:rPr>
        <w:t>母题三：“弑神”之后：传统的清算与意义的再造</w:t>
      </w:r>
    </w:p>
    <w:p>
      <w:pPr>
        <w:ind w:firstLine="480"/>
      </w:pPr>
      <w:r>
        <w:rPr>
          <w:rFonts w:ascii="SimSun" w:hAnsi="SimSun" w:eastAsia="SimSun"/>
        </w:rPr>
        <w:t>“是我们杀死了上帝”——尼采的这一指控，将现代人的意义危机深刻地归结为对自身文化根基的一次“弑神”行为。破题的关键在于，我们必须以复杂而审慎的态度，重新审视我们与自身传统的关系。</w:t>
      </w:r>
      <w:r>
        <w:rPr>
          <w:rFonts w:ascii="SimSun" w:hAnsi="SimSun" w:eastAsia="SimSun"/>
          <w:b/>
        </w:rPr>
        <w:t>当我们通过理性启蒙、科学精神等，亲手瓦解了作为旧文明基石的信仰与价值体系（即“传统”），我们是否就应当与之彻底决裂，陷入一种历史与精神的“断崖式”漂泊？抑或，我们有可能也有必要，在这片文化的废墟之上进行细致的甄别与发掘，将其中尚未熄灭的精神火种，转化为构建新时代意义的宝贵材料？</w:t>
      </w:r>
      <w:r>
        <w:rPr>
          <w:rFonts w:ascii="SimSun" w:hAnsi="SimSun" w:eastAsia="SimSun"/>
        </w:rPr>
        <w:t xml:space="preserve"> 这不仅关乎个体安身立命，更关乎整个现代文明能否摆脱“无根”的浮萍状态，找到既立足传统又面向未来的坚实支点。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上帝死了”首先是对西方基督教形而上学的彻底清算。那么，在非西方文化语境下（例如深受儒家、道家等传统影响的中国），我们是否也面临着需要被审视、被“杀死”的、可能已僵化并束缚当代思想的“旧神”？对这些本土“旧神”的辨别与批判，如何才能既完成思想的解放，又避免导致同样灾难性的文化断裂与意义真空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尼采的思想本身被纳粹歪曲利用，这一历史悲剧本身是否就证明了“弑神”之后，新意义的构建过程极其危险，极易走入新的歧途与狂迷？我们如何确保，在推翻旧的神圣权威之后，人类满怀激情所建立的新价值、新偶像，不会演变为更可怕的、以某种抽象理念或集体名义践踏个体的新霸权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“弑神”，绝非一场毁灭一切、纵情狂欢的文化暴力。它更像一次艰难而精细的外科手术，其目的不是杀死病人，而是切除文化肌体中那些已经坏死、癌变的“虚假”与“僵化”部分（如压抑生命的教条、盲目的崇拜），同时尽力保留并激活那些仍然健康、富有生命力的精神基因。尼采对基督教的批判，矛头指向的是其后期僵化的神学教条与禁欲主义道德，而非耶稣本人所体现的某种直面生命、勇于实践的原始生命力。因此，</w:t>
      </w:r>
      <w:r>
        <w:rPr>
          <w:rFonts w:ascii="SimSun" w:hAnsi="SimSun" w:eastAsia="SimSun"/>
          <w:b/>
        </w:rPr>
        <w:t>“意义再造”绝非在文化的真空中凭空创造，它必然包含对传统的“创造性转化”</w:t>
      </w:r>
      <w:r>
        <w:rPr>
          <w:rFonts w:ascii="SimSun" w:hAnsi="SimSun" w:eastAsia="SimSun"/>
        </w:rPr>
        <w:t>。这意味着，我们需要以尼采式的清醒与勇毅，用理性的锤子敲打传统的每一块砖石，摧毁其压抑生命的硬壳，同时敏锐地拯救并重新阐释那些能够激发生命热情、鼓励人类超越与创造的精神潜流（例如，儒家“君子自强不息”的奋进精神，或古希腊悲剧中对命运的抗争），使它们在“上帝已死”的、清澈而寒冷的星空下，获得崭新的表达形式与生命力，成为我们构建现代意义家园的坚实础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10.“上帝死了”究竟是什么意思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