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直视深渊的勇气——在无神的世界里成为自己的造物主</w:t>
      </w:r>
    </w:p>
    <w:p>
      <w:pPr>
        <w:ind w:firstLine="480"/>
      </w:pPr>
      <w:r>
        <w:rPr>
          <w:rFonts w:ascii="SimSun" w:hAnsi="SimSun" w:eastAsia="SimSun"/>
        </w:rPr>
        <w:t>当“躺平”成为流行词，当“佛系”被奉为生活哲学，当意义感普遍稀缺成为时代症候，我们是否也正身处一种精神上的集体“失重”？许多人将这种感受归咎于现代性的祛魅与传统信仰的瓦解。然而，尼采——这位被冠以“炸药”之名的思想先驱——却发出了更为骇人听闻的诊断：虚无的病根，恰恰深植于那些我们曾深信不疑、用以支撑自身的古老信条之中。尼采最核心的思辨张力，在于他彻底颠倒了病因与病症的关系。他挑战了将虚无主义视作信仰崩溃“后果”的流行观点，以振聋发聩的“上帝死了”为引，揭示了一个深刻的悖论：</w:t>
      </w:r>
      <w:r>
        <w:rPr>
          <w:rFonts w:ascii="SimSun" w:hAnsi="SimSun" w:eastAsia="SimSun"/>
          <w:b/>
        </w:rPr>
        <w:t>人类为了逃避生命固有的痛苦与无力感，为自己编织了看似高尚、确定的“形而上学幻象”（如本质世界、终极目的），这种自我欺骗的“谎言”，因其虚假与脆弱，反而埋下了掏空一切意义的根源。</w:t>
      </w:r>
      <w:r>
        <w:rPr>
          <w:rFonts w:ascii="SimSun" w:hAnsi="SimSun" w:eastAsia="SimSun"/>
        </w:rPr>
        <w:t xml:space="preserve"> 他不是在欢呼一个新时代的到来，而是在为人类亲手杀死了意义根基并因此坠入永恒寒夜而发出沉痛的警世恒言。本文将借助尼采这柄“思想的手术刀”，剖析现代心灵的两大核心困境，探寻在承认“上帝已死”的废墟之上，人类如何可能通过强悍的自我创造，成为自身意义的赋予者。</w:t>
      </w:r>
    </w:p>
    <w:p>
      <w:pPr>
        <w:pStyle w:val="Heading3"/>
      </w:pPr>
      <w:r>
        <w:rPr>
          <w:rFonts w:ascii="SimSun" w:hAnsi="SimSun" w:eastAsia="SimSun"/>
        </w:rPr>
        <w:t>母题一：真实的痛苦 vs. 虚幻的安慰——生命意义的探寻</w:t>
      </w:r>
    </w:p>
    <w:p>
      <w:pPr>
        <w:ind w:firstLine="480"/>
      </w:pPr>
      <w:r>
        <w:rPr>
          <w:rFonts w:ascii="SimSun" w:hAnsi="SimSun" w:eastAsia="SimSun"/>
        </w:rPr>
        <w:t>当人们追问“人生的意义是什么”时，往往预设存在一个既定的、外在于我们生命的“标准答案”。尼采的思想，无情地瓦解了这一预设。他的破题角度，将生命意义的探寻置于一种非此即彼的根本抉择前：是拥抱“诚实的痛苦”，还是依赖“虚假的安慰”？所谓诚实的痛苦，指的是直面生命欲望的蓬勃、奋斗必然伴随的挫折、以及面对宇宙洪荒时无可避免的无力感。尼采赞美这是一种“诚实的英雄主义”，如同鲁迅笔下的“真的猛士”。而虚幻的安慰，则是形而上学的典型伎俩：它宣称在我们感知到的混乱表象背后，存在一个更真实、有目的、统一的“本质世界”。例如，当个体在现实竞争中失败而感到自卑时，禁欲主义便提供一套“淡泊名利方为高尚”的说辞，通过否定欲望本身来消除痛苦。这种安慰之所以虚幻，并非因其无效（它确实能暂时平复焦虑），而在于它以否定生命最真实的冲动为代价，建立在自欺之上。尼采的深刻在于，他指出我们寄予厚望的意义体系，很可能只是一个为了让我们好过一点而精心编造的童话。当生命的本能与这套童话冲突时，童话便碎成一地虚无。因此，真正的危机并非意义答案的缺失，而在于我们习惯于向“虚假的供应商”求购意义。</w:t>
      </w:r>
    </w:p>
    <w:p>
      <w:pPr>
        <w:ind w:firstLine="480"/>
      </w:pPr>
      <w:r>
        <w:rPr>
          <w:rFonts w:ascii="SimSun" w:hAnsi="SimSun" w:eastAsia="SimSun"/>
        </w:rPr>
      </w:r>
      <w:r>
        <w:rPr>
          <w:rFonts w:ascii="SimSun" w:hAnsi="SimSun" w:eastAsia="SimSun"/>
          <w:b/>
        </w:rPr>
        <w:t>那么，一种能够有效安抚心灵、提供存在确定感的“谎言”，是否因其具有实际的心理效用而获得了某种道德或生存上的正当性？</w:t>
      </w:r>
      <w:r>
        <w:rPr>
          <w:rFonts w:ascii="SimSun" w:hAnsi="SimSun" w:eastAsia="SimSun"/>
        </w:rPr>
        <w:t xml:space="preserve"> 这触及了功利主义与真实性伦理的冲突。如果谎言能让个体免于崩溃、让社会维持稳定，我们是否有权揭穿它？进一步追问，</w:t>
      </w:r>
      <w:r>
        <w:rPr>
          <w:rFonts w:ascii="SimSun" w:hAnsi="SimSun" w:eastAsia="SimSun"/>
          <w:b/>
        </w:rPr>
        <w:t>鲁迅所言的“直面惨淡的人生”，是否暗示着生命最高贵的意义，并不存在于任何现成的、美好的答案之中，而恰恰存在于对“世界本无先天意义”这一残酷真相的清醒认知，以及在此认知下的不屈抗争与创造过程里？</w:t>
      </w:r>
      <w:r>
        <w:rPr>
          <w:rFonts w:ascii="SimSun" w:hAnsi="SimSun" w:eastAsia="SimSun"/>
        </w:rPr>
        <w:t xml:space="preserve"> 这意味着，意义或许不是一个需要被“找到”的物件，而是一种需要被“活出来”的状态。</w:t>
      </w:r>
    </w:p>
    <w:p>
      <w:pPr>
        <w:ind w:firstLine="480"/>
      </w:pPr>
      <w:r>
        <w:rPr>
          <w:rFonts w:ascii="SimSun" w:hAnsi="SimSun" w:eastAsia="SimSun"/>
        </w:rPr>
        <w:t>尼采的思想指引我们走向一种更为激进和积极的立意：与其在“痛苦的诚实”与“安慰的谎言”之间做徒劳的取舍，不如将“直面虚无”本身确立为意义建构的绝对前提与起点。上帝死了，终极目的消失了，这带来的并非绝望的荒芜，而是一次前所未有的解放——将定义意义的主权从“神”或“形而上学体系”那里，夺回至人自身手中。真正的强大与充盈，不在于找到一个一劳永逸、不容置疑的永恒答案（那本质上是心灵脆弱的体现），而在于培育一种“积极的虚无主义”能力：即在清醒认识到世界并无预设意义与目的之后，依然能凭借自身的生命意志，勇敢地、充满热情地为自己的生活赋值，进行创造。就像在无神的废墟上，不再等待天赐的蓝图，而是亲手一砖一瓦地建造属于自己的殿堂。这种创造，是对生命本能最诚实的回应，也是对抗深渊的唯一有效行动。它要求我们成为自己的“超人”，成为价值的立法者。</w:t>
      </w:r>
    </w:p>
    <w:p>
      <w:pPr>
        <w:pStyle w:val="Heading3"/>
      </w:pPr>
      <w:r>
        <w:rPr>
          <w:rFonts w:ascii="SimSun" w:hAnsi="SimSun" w:eastAsia="SimSun"/>
        </w:rPr>
        <w:t>母题二：脆弱的逃避 vs. 强悍的直面——人性的两种可能</w:t>
      </w:r>
    </w:p>
    <w:p>
      <w:pPr>
        <w:ind w:firstLine="480"/>
      </w:pPr>
      <w:r>
        <w:rPr>
          <w:rFonts w:ascii="SimSun" w:hAnsi="SimSun" w:eastAsia="SimSun"/>
        </w:rPr>
        <w:t>尼采将编造形而上学的心灵诊断为“脆弱”，这不仅仅是一种批判，更是一份关于人性根本处境的诊断书。由此破题，我们看到的不仅是两种思想，更是人性的两种潜在走向：一边是因无法承受生命重负（痛苦、偶然性、卑微感）而滋生的“逃避倾向”，它驱动人们建造各种精致或简陋的“精神避难所”——从宗教的彼岸许诺，到世俗的“躺平”哲学与盲目“正能量”，其核心都是通过某种程度的自我欺骗，来屏蔽真实世界的冲击。另一边，则是尼采所呼唤的“强悍的生命本能”，它要求人如其所是地承认自己的欲望、接纳奋斗中的伤痕、拥抱体验的全部真实性，包括其中的阴影部分。现代人的许多心理困境，本质上都是这种“脆弱性”的变体：我们不断寻找可以依附的体系、可以追随的意见领袖、可以一键获取的“人生答案”，却不愿承担起认识自我、判断是非、创造价值的沉重责任。尼采的“炸药”所要炸毁的，正是这种将心灵外包的惰性。他迫使我们去思考：我们对“安慰”的渴求，是在滋养生命，还是在以保护之名阉割生命的活力？</w:t>
      </w:r>
    </w:p>
    <w:p>
      <w:pPr>
        <w:ind w:firstLine="480"/>
      </w:pPr>
      <w:r>
        <w:rPr>
          <w:rFonts w:ascii="SimSun" w:hAnsi="SimSun" w:eastAsia="SimSun"/>
        </w:rPr>
      </w:r>
      <w:r>
        <w:rPr>
          <w:rFonts w:ascii="SimSun" w:hAnsi="SimSun" w:eastAsia="SimSun"/>
          <w:b/>
        </w:rPr>
        <w:t>人类构建的所有精神支柱——信仰、理想、爱、价值观——是否都必然游走于“支撑灵魂的骨架”与“麻痹感知的幻象”这危险的灰色地带？我们凭借什么来分辨，脚下的土地是坚实的大陆，还是终将融化的冰面？</w:t>
      </w:r>
      <w:r>
        <w:rPr>
          <w:rFonts w:ascii="SimSun" w:hAnsi="SimSun" w:eastAsia="SimSun"/>
        </w:rPr>
        <w:t xml:space="preserve"> 这要求我们具备一种持续的自我反思能力。更进一步，</w:t>
      </w:r>
      <w:r>
        <w:rPr>
          <w:rFonts w:ascii="SimSun" w:hAnsi="SimSun" w:eastAsia="SimSun"/>
          <w:b/>
        </w:rPr>
        <w:t>如果追求安慰与意义是心灵不可剥夺的原始需求，那么尼采猛烈抨击的“虚假的形而上学”，其罪过究竟在于“提供安慰”这一行为本身，还是在于它提供安慰的方式，是通过编造一个否定现实生命、否定痛苦价值的“另一个世界”来达成的？</w:t>
      </w:r>
      <w:r>
        <w:rPr>
          <w:rFonts w:ascii="SimSun" w:hAnsi="SimSun" w:eastAsia="SimSun"/>
        </w:rPr>
        <w:t xml:space="preserve"> 这便将讨论引向了方法论的层面。</w:t>
      </w:r>
    </w:p>
    <w:p>
      <w:pPr>
        <w:ind w:firstLine="480"/>
      </w:pPr>
      <w:r>
        <w:rPr>
          <w:rFonts w:ascii="SimSun" w:hAnsi="SimSun" w:eastAsia="SimSun"/>
        </w:rPr>
        <w:t>尼采的深刻并非鼓吹一种斯多葛式的、摒弃一切柔情的冷酷生存。其立意进阶在于启示我们完成一次“安慰的质变”或“精神的强健化”。问题的关键，不在于人是否需要慰藉，而在于我们需要何种质量的慰藉。真正的、尼采式的强健，并非不再感到脆弱、痛苦与迷茫，而是拥有了承载这一切负面体验的巨大容器，并在此基础之上，依然能迸发出肯定生命、创造价值的强大力量。这是一种完整的、充满张力的人性状态：它同时容纳了深刻的怀疑与炽热的信仰，极致的痛苦与巅峰的狂喜。这种安慰不再来自对生命真相的否定与逃避，而是源于对生命全部复杂性（包括其无目的性）的彻底拥抱与转化。因此，对抗虚无的，不是另一个更精美、更坚固的“谎言”，而是这样一种更丰沛、更勇敢的生命实践。它意味着，在认识到“地球仿佛正在向下坠落”之后，我们不是闭上眼睛假装在飞翔，而是学会在没有地面的天空中，创造属于自己的舞蹈。这便是尼采作为“真理之身”，留给我们最危险也最珍贵的遗产。</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《西方现代思想讲义》 (刘擎) : 10.“上帝死了”究竟是什么意思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