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立法者的孤独与战士的抉择——在虚无与责任的旷野中重塑意义</w:t>
      </w:r>
    </w:p>
    <w:p>
      <w:pPr>
        <w:ind w:firstLine="480"/>
      </w:pPr>
      <w:r>
        <w:rPr>
          <w:rFonts w:ascii="SimSun" w:hAnsi="SimSun" w:eastAsia="SimSun"/>
        </w:rPr>
        <w:t>当现代人在琳琅满目的选择前迷茫，在亲密关系的纠葛中痛苦，在追问终极意义时感到无力，我们或许渴望一份放之四海而皆准的人生指南或一种无需质疑的确定性慰藉。法国哲学家让-保罗·萨特的存在主义，如同一道刺眼的强光，毫不留情地驱散了这种幻想。他的核心思辨性恰恰在于：他挑战了我们依赖外在标准、逃避根本责任的天然倾向，并揭示了自由背后令人眩晕的悖论——人越是自由，便越是孤独；越是渴望与他者共融，便越是陷入“主体性争夺”的地狱。萨特将人置于一个“被抛入”的境地：没有上帝赋予的本质，没有先验的道德律令，甚至没有和谐共处的理想蓝图。人必须直面“存在先于本质”的虚无，并在每一次自由选择中，孤独地为自己立法，承担起生命的全部重量。然而，萨特哲学的深刻不止于揭露绝望的真相，更在于指明：正是在这别无依凭的虚无与重负之下，人通过决断与行动，亲手点燃了属于自己的希望之火，在推石上山的“徒劳”中，确证了作为人的尊严与幸福。</w:t>
      </w:r>
    </w:p>
    <w:p>
      <w:pPr>
        <w:pStyle w:val="Heading3"/>
      </w:pPr>
      <w:r>
        <w:rPr>
          <w:rFonts w:ascii="SimSun" w:hAnsi="SimSun" w:eastAsia="SimSun"/>
        </w:rPr>
        <w:t>母题一：自由的重量：没有“天条”的孤独立法者</w:t>
      </w:r>
    </w:p>
    <w:p>
      <w:pPr>
        <w:ind w:firstLine="480"/>
      </w:pPr>
      <w:r>
        <w:rPr>
          <w:rFonts w:ascii="SimSun" w:hAnsi="SimSun" w:eastAsia="SimSun"/>
        </w:rPr>
        <w:t>萨特的哲学为我们所处的价值多元时代提供了一面最为诚实的镜子。我们常常将选择的困难归咎于选项太多、信息过载，或抱怨缺乏一个权威的声音来指引方向。萨特却指出，问题的根源远非如此表面。真正的困境在于，当我们剥开所有文化、习俗、他人建议的外壳，会发现那个最终做决定的“我”，其背后竟是绝对的虚空。没有客观的“天条”，没有来自上帝、传统或科学的“对错清单”可供依赖。如同陀思妥耶夫斯基所言“如果上帝死了，那么一切都被允许了”，萨特在此基础上更进一步：不仅一切被允许，而且你必须亲自为这“允许”的内容确立标准并承担全部后果。无论是遵从父母之命还是追随时代潮流，追根溯源，都是“我”选择了将父母或潮流视为权威。这种“没有标准，即是唯一标准”的处境，将人从“选择执行者”提升为“价值创造者”与“孤独立法者”，带来的不仅是焦虑，更是一种为存在本身进行意义奠基的根本性孤独。这份重量，远比“选择困难”更为深刻，它关乎我们如何在一片意义的荒原上，亲手建立起第一块属于自己的界碑。</w:t>
      </w:r>
    </w:p>
    <w:p>
      <w:pPr>
        <w:ind w:firstLine="480"/>
      </w:pPr>
      <w:r>
        <w:rPr>
          <w:rFonts w:ascii="SimSun" w:hAnsi="SimSun" w:eastAsia="SimSun"/>
        </w:rPr>
      </w:r>
      <w:r>
        <w:rPr>
          <w:rFonts w:ascii="SimSun" w:hAnsi="SimSun" w:eastAsia="SimSun"/>
          <w:b/>
        </w:rPr>
        <w:t>在一个价值多元的时代，当客观标准不复存在，个人应当如何确立自己的选择标准，而不至于陷入“怎么都行”的虚无主义或固执己见的自我中心？独自承担全部责任，这份绝对的“重”，是否必然导向绝望与悲观？它如何有可能转化为人建构生命意义的根本动力？</w:t>
      </w:r>
      <w:r>
        <w:rPr>
          <w:rFonts w:ascii="SimSun" w:hAnsi="SimSun" w:eastAsia="SimSun"/>
        </w:rPr>
      </w:r>
    </w:p>
    <w:p>
      <w:pPr>
        <w:ind w:firstLine="480"/>
      </w:pPr>
      <w:r>
        <w:rPr>
          <w:rFonts w:ascii="SimSun" w:hAnsi="SimSun" w:eastAsia="SimSun"/>
        </w:rPr>
        <w:t>面对绝对自由的“轻”与独自立法的“重”，萨特给出的答案不是退缩，而是“知其重，而负其重”的清醒决断与果敢行动。陷入虚无主义（“怎么都行”）或自我中心（“唯我独尊”），本质上仍是逃避责任的变体——前者将责任消解于无，后者则将责任狭隘地等同于自我欲望的满足。真正的担当精神，始于对这种“除你之外，别无依凭”处境的勇敢承认。当二战中那位法国青年向萨特求教“忠孝难两全”的困境时，萨特没有给出答案，而是将选择的权柄与责任的枷锁一并交还给他。这个残酷的回应恰恰揭示了立法的真谛：意义并非预先存在等待发现，而是在你做出选择并全身心投入其后果的行动中被创造出来。每一次选择，都是一次存在对虚无的侵入，一次在生命的白纸上落下无可更改的笔触。正是在这种为选择独自奠基、并拥抱其全部甜蜜与苦涩的过程中，个体完成了对自身“存在”最严肃的雕刻。因此，这绝对的“重”，非但不是意义的终结，反而是意义生成的起点。它迫使你不断审视、抉择、行动，从而在虚无的背景中，书写下属于自己、无可推诿的生命叙事。这便是“孤独的立法者”所能抵达的最高尊严——我选择，我负责，故我如此存在。</w:t>
      </w:r>
    </w:p>
    <w:p>
      <w:pPr>
        <w:pStyle w:val="Heading3"/>
      </w:pPr>
      <w:r>
        <w:rPr>
          <w:rFonts w:ascii="SimSun" w:hAnsi="SimSun" w:eastAsia="SimSun"/>
        </w:rPr>
        <w:t>母题二：自我与他者：在“地狱”中寻找“人间”</w:t>
      </w:r>
    </w:p>
    <w:p>
      <w:pPr>
        <w:ind w:firstLine="480"/>
      </w:pPr>
      <w:r>
        <w:rPr>
          <w:rFonts w:ascii="SimSun" w:hAnsi="SimSun" w:eastAsia="SimSun"/>
        </w:rPr>
        <w:t>“他人即地狱”并非对人际关系阴暗面的简单道德谴责，而是萨特对自我与他人之存在论关系的冷酷诊断。在萨特看来，意识的本质是“自为的存在”，总在谋划未来、超越当下，这便是人的主体性。问题在于，当两个自由的主体相遇时，冲突几乎不可避免：我欲维护我的主体性（我是观看者、主导者），就倾向于将他者“物化”为客体（被观看、被主导的对象）。那个陌生人打量你的目光，情人之间甜蜜又痛苦的权力博弈，甚至憎恨这种激烈的情感（你只会恨一个自由的人），都印证了这场为争夺主体性而展开的永恒“凝视”之战。萨特以此戳破了我们对“合二为一”、“完全理解”等浪漫幻象的沉迷，指出即使在最亲密的爱中，也潜藏着使对方臣服或自我献祭的斗争。这揭示了现代性一个核心困境：在高度倡导个体自由与自我实现的今天，我们如何可能既坚定地做自己，又能与他人建立真诚、温暖且不彼此折磨的关系？如果每个人都固守自己的“主体性堡垒”，人间是否注定成为一片情感的荒野？</w:t>
      </w:r>
    </w:p>
    <w:p>
      <w:pPr>
        <w:ind w:firstLine="480"/>
      </w:pPr>
      <w:r>
        <w:rPr>
          <w:rFonts w:ascii="SimSun" w:hAnsi="SimSun" w:eastAsia="SimSun"/>
        </w:rPr>
      </w:r>
      <w:r>
        <w:rPr>
          <w:rFonts w:ascii="SimSun" w:hAnsi="SimSun" w:eastAsia="SimSun"/>
          <w:b/>
        </w:rPr>
        <w:t>“主体性争夺”是否人际关系的必然宿命？是否存在一种理想关系，能让双方在承认对方自由的同时，不丧失自身的自由，实现真正的“共在”？如果说憎恨是承认了他人的自由，那么爱、尊重或友谊，是否意味着在某一瞬间，我们自愿暂时让渡或共享一部分主体性？这种让渡是自我的沦丧，还是更高层次自由的实现？</w:t>
      </w:r>
      <w:r>
        <w:rPr>
          <w:rFonts w:ascii="SimSun" w:hAnsi="SimSun" w:eastAsia="SimSun"/>
        </w:rPr>
      </w:r>
    </w:p>
    <w:p>
      <w:pPr>
        <w:ind w:firstLine="480"/>
      </w:pPr>
      <w:r>
        <w:rPr>
          <w:rFonts w:ascii="SimSun" w:hAnsi="SimSun" w:eastAsia="SimSun"/>
        </w:rPr>
        <w:t>萨特的深刻与悲观在于，他近乎残酷地指出了那种完全透明、和谐互认的“共在”乌托邦在存在论上的困难。然而，这并不意味着我们要因此遁入彻底的孤独，或认定所有关系皆为地狱。真正的智慧或许在于：首先清醒地认识到“地狱”的可能性——即认识到他人自由对我的主体性构成的永恒挑战，以及我对他人的潜在物化倾向。在这一清醒认识的基础上，我们才可能进行有意识的、负责任的行动。每一次真诚的对话、共情、协作或爱的表达，都可以被视为一次在“永恒斗争”的晦暗底色上，用行动绘制出的、充满温度的“人间”图景。这种行动不是幻想消除冲突，而是在承认冲突的前提下，依然选择去尝试理解、去有限度地信任、去共同承担一份责任。当你在倾听友人痛苦时暂时搁置自己的评判，当你在团队合作中为了共同目标而调整个人计划，你正是在实践一种“自愿的主体性让渡”。这并非自我的沦丧，而是一种更成熟、更具包容性的自由——一种在与他者的纠缠中，依然能保持自我觉知并做出选择的自由。重要的不是抵达一个没有冲突的终点，而是在奔赴终点的道路上，无数次地用具体的、充满善意的行动，去搭建一座座通往他者的、脆弱的桥梁。</w:t>
      </w:r>
    </w:p>
    <w:p>
      <w:pPr>
        <w:pStyle w:val="Heading3"/>
      </w:pPr>
      <w:r>
        <w:rPr>
          <w:rFonts w:ascii="SimSun" w:hAnsi="SimSun" w:eastAsia="SimSun"/>
        </w:rPr>
        <w:t>母题三：行动的信仰：在虚无底色上推石上山的西西弗斯</w:t>
      </w:r>
    </w:p>
    <w:p>
      <w:pPr>
        <w:ind w:firstLine="480"/>
      </w:pPr>
      <w:r>
        <w:rPr>
          <w:rFonts w:ascii="SimSun" w:hAnsi="SimSun" w:eastAsia="SimSun"/>
        </w:rPr>
        <w:t>当人生的起点被揭示为虚无，旅程被描绘为孤独的责任与永恒的“人际战争”，一个根本性问题随之浮现：如果一切终归徒劳，我们为何还要努力？萨特及其传承者加缪笔下的神话英雄西西弗斯，为这个问题提供了存在主义式的回答。西西弗斯因触怒诸神而被罚永无止境地将巨石推上山顶，巨石每次到达山顶后又会滚落，他的劳作是彻底“无意义”的。这个寓言精准地隐喻了现代人的处境：我们追求的许多目标——成功、幸福、爱、意义——就像那块山顶，似乎永远无法被真正、永久地占据。萨特哲学的终点，并非让人瘫坐在虚无的废墟上哀叹，而是将人推向行动。意义不在于那个可能永远无法抵达或终究会失去的“结果”（山顶），而在于“推动”这个过程本身。西西弗斯的“幸福”，正源于他在清醒认识命运荒诞性的同时，依然全情投入于每一次推石上山的行动之中。</w:t>
      </w:r>
    </w:p>
    <w:p>
      <w:pPr>
        <w:ind w:firstLine="480"/>
      </w:pPr>
      <w:r>
        <w:rPr>
          <w:rFonts w:ascii="SimSun" w:hAnsi="SimSun" w:eastAsia="SimSun"/>
        </w:rPr>
      </w:r>
      <w:r>
        <w:rPr>
          <w:rFonts w:ascii="SimSun" w:hAnsi="SimSun" w:eastAsia="SimSun"/>
          <w:b/>
        </w:rPr>
        <w:t>如果最终的结果可能仍是“虚无”或“徒劳”，那么过程中的坚持与奋斗，其价值究竟何在？是自我欺骗的“精神胜利法”，还是更高层级的生命智慧？在“看清真相”（人生的荒诞与重负）之后，人为何以及如何能够“继续战斗”？驱动这种“绝望中的希望”的力量源泉是什么？</w:t>
      </w:r>
      <w:r>
        <w:rPr>
          <w:rFonts w:ascii="SimSun" w:hAnsi="SimSun" w:eastAsia="SimSun"/>
        </w:rPr>
      </w:r>
    </w:p>
    <w:p>
      <w:pPr>
        <w:ind w:firstLine="480"/>
      </w:pPr>
      <w:r>
        <w:rPr>
          <w:rFonts w:ascii="SimSun" w:hAnsi="SimSun" w:eastAsia="SimSun"/>
        </w:rPr>
        <w:t>萨特的存在主义启示我们，人生的意义不是一个等待我们去发现的、预先埋藏的宝藏，而是一个通过行动去不断创造、诠释和体验的过程。当人意识到没有救世主、没有宿命、也没有最终答案时，他便被抛回到自身行动的全部重量上。西西弗斯的幸福正在于此：他的选择、他的坚持、他每一次肌肉紧绷对抗重力的专注、他走下山顶面对循环的勇气，这些行动本身就在那一刻确证了他的自由，充盈了他的心灵。他将诸神惩罚的“命运”，通过自己的行动，转化为了属于他本人的“事业”。因此，驱动“绝望中希望”的力量，并非对美好结局的盲目信仰，而是对自由本身的确信与践行。最高级的英雄主义，不是相信胜利必然到来，而是在认识到世界本无必然的胜利与永恒的意义之后，依然全情投入于自己选择的战斗之中。正如核心思想卡所总结的：“看清真相，继续战斗”。无论是致力于一项渺小的艺术创作，投身于一项艰难的社会事业，还是悉心经营一段明知脆弱的关系，都是在以行动向虚无宣告：我的存在，我的选择，我的抗争，便是意义的源泉。我们都是手推巨石的西西弗斯，而我们同样可以在“登上顶峰的斗争”中找到足以充实心灵的、属于行动者的幸福。</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17.为什么自由是一种沉重的负担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