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判断的深渊与人格的完整——现代性困境中道德主体的重负</w:t>
      </w:r>
    </w:p>
    <w:p>
      <w:pPr>
        <w:ind w:firstLine="480"/>
      </w:pPr>
      <w:r>
        <w:rPr>
          <w:rFonts w:ascii="SimSun" w:hAnsi="SimSun" w:eastAsia="SimSun"/>
        </w:rPr>
        <w:t>当社会陷入某种狂热或高压时，我们常将滔天罪恶归因于少数极端邪恶的“恶魔”。然而，汉娜·阿伦特通过对艾希曼的观察，揭示了更为普遍也更为深刻的现代性困境：罪恶可以源于一种“平庸”，即“思考能力的丧失”。这并非指智力低下，而是一种精神上的自我放弃——个体主动停止与自我的对话，沉溺于意识形态的“套话”与陈词滥调，从而在“履行职责”的麻木中高效地参与暴行。阿伦特的思想，其核心思辨张力在于：她挑战了将恶行简单归咎于巨大邪恶的常识，揭示了“无思”的服从如何能使普通人滑向深渊。她将道德的核心从“循规蹈矩”扭转为“独立判断”，并坦承这是一项无比艰巨的任务，因为它意味着个体必须在价值断裂的时代，独自承担起审视规则、做出选择并背负全部责任的重担。这不仅是阿伦特对纳粹德国灾难的诊断，更是对我们时代精神处境的持续拷问。</w:t>
      </w:r>
    </w:p>
    <w:p>
      <w:pPr>
        <w:pStyle w:val="Heading3"/>
      </w:pPr>
      <w:r>
        <w:rPr>
          <w:rFonts w:ascii="SimSun" w:hAnsi="SimSun" w:eastAsia="SimSun"/>
        </w:rPr>
        <w:t>母题一：个人判断与时代规则的撕裂——当守法意味着作恶</w:t>
      </w:r>
    </w:p>
    <w:p>
      <w:pPr>
        <w:ind w:firstLine="480"/>
      </w:pPr>
      <w:r>
        <w:rPr>
          <w:rFonts w:ascii="SimSun" w:hAnsi="SimSun" w:eastAsia="SimSun"/>
        </w:rPr>
        <w:t>在历史的断裂处，最严酷的道德困境不是善恶的简单抉择，而是个体发现，那个曾作为道德庇护所的“社会规则”——法律、纪律、主流价值观——本身已成为恶的载体。阿伦特笔下的纳粹德国，正是这样一种极端情境：“不能杀人”的普世诫命被改写为“为种族利益而杀人的道德义务”。此时，忠诚地“守法”，意味着成为罪恶的同谋；而坚守内心的“义”，则意味着成为体制的“叛逆者”。破题的关键在于，阿伦特彻底否定了将道德等同于遵守外部规则的传统模式。她迫使我们认识到，在现代性价值根基动摇的语境下，个体不再是规则的被动接受者，而必须是规则的</w:t>
      </w:r>
      <w:r>
        <w:rPr>
          <w:rFonts w:ascii="SimSun" w:hAnsi="SimSun" w:eastAsia="SimSun"/>
          <w:b/>
        </w:rPr>
        <w:t>主动判断者与审视者</w:t>
      </w:r>
      <w:r>
        <w:rPr>
          <w:rFonts w:ascii="SimSun" w:hAnsi="SimSun" w:eastAsia="SimSun"/>
        </w:rPr>
        <w:t>。艾希曼的悲剧，恰恰在于他彻底放弃了这种审视的权利，将康德哲学篡改为服从元首的“绝对命令”，从而在“依法作恶”的迷思中丧失了自我。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社会的“正义”标准与个人内心深处的良知之声背道而驰时，我们凭借什么来裁定何为真正的“正义”？是对更高权威（如自然法、神圣律令）的诉诸，还是仅仅源于一种“无法与作恶的自己共存”的存在性不适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在一个规则本身已经扭曲的系统里，“清醒”本身是否构成了一种罪行？个体对时代洪流的反思，究竟是一种可贵的勇气，还是一种不合时宜的“病态”？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阿伦特的深刻之处在于，她并未提供一个可以依赖的、更高级的外部道德法典。独立判断的艰巨性，正体现于它是一种“自我立法”。在价值真空的悬崖边，判断无法诉诸任何通则。士兵施密特“只是作为一个人来行事”，卢卡斯医生在战后仍感到自己有罪，他们的力量并非来自某种深奥的哲学知识，而是源于一种更本源的内在要求：</w:t>
      </w:r>
      <w:r>
        <w:rPr>
          <w:rFonts w:ascii="SimSun" w:hAnsi="SimSun" w:eastAsia="SimSun"/>
          <w:b/>
        </w:rPr>
        <w:t>“忠实于自己”</w:t>
      </w:r>
      <w:r>
        <w:rPr>
          <w:rFonts w:ascii="SimSun" w:hAnsi="SimSun" w:eastAsia="SimSun"/>
        </w:rPr>
        <w:t>。正如阿伦特所言，他们“无法接受作为杀人犯的自己”。这种判断，是存在论意义上的选择——选择与一个怎样的自我形象共度一生。因此，在面对扭曲的时代规则时，判断力并非知识的优胜，而是一种生存性能力：它是在断裂处坚守人格“完整一致”（integrity）的勇敢实践，是在匿名化的洪流中，通过拒绝自我分裂来重新锚定生命意义的行动。</w:t>
      </w:r>
    </w:p>
    <w:p>
      <w:pPr>
        <w:pStyle w:val="Heading3"/>
      </w:pPr>
      <w:r>
        <w:rPr>
          <w:rFonts w:ascii="SimSun" w:hAnsi="SimSun" w:eastAsia="SimSun"/>
        </w:rPr>
        <w:t>母题二：思考作为存在的行动——无思的“平庸”何以通向“恶”？</w:t>
      </w:r>
    </w:p>
    <w:p>
      <w:pPr>
        <w:ind w:firstLine="480"/>
      </w:pPr>
      <w:r>
        <w:rPr>
          <w:rFonts w:ascii="SimSun" w:hAnsi="SimSun" w:eastAsia="SimSun"/>
        </w:rPr>
        <w:t>阿伦特诊断的“平庸之恶”，其根源在于“无思”（thoughtlessness）。这并非智力的匮乏（艾希曼甚至能侃侃而谈引用康德），而是指一种精神活动的停滞——放弃了与自我进行真诚、持续的对话。个体用现成的、被体系灌输的“套话”将自己包裹起来，这些陈词滥调成为了“抵挡现实，拒绝真正思考和对话”的盾牌。破题的核心在于，我们必须严格区分“智力”与“思考力”。前者是工具理性的能力，可用于为任何目的（包括邪恶目的）进行高效辩护与执行；后者则是一种关乎存在的行动，是照亮内心、防止自我在麻木中异化的光芒。当一个人停止了这种苏格拉底式的“与自己交谈”，他便将自己降格为一个功能性的零件，其道德感知力随之钝化，从而能够“无痛”地参与系统性的恶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信息爆炸、观点泛滥的后真相时代，我们是否也沉溺于各种简化标签和情绪化“套话”之中，以此替代了对自己内心和复杂现实的严肃思考？这种“认知舒适区”的惰性，是否是“平庸之恶”在大众社会的温和预演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如果“思考”不能担保我们做出正确的选择，反而可能带来困惑与痛苦，那么它抵御“恶”的力量究竟何在？是提供了正确答案，还是仅仅维持了人格不陷入分裂的清醒状态？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阿伦特的回答指向了后者。真正的思考，其首要目的并非产出确定性的道德知识，而是维系人之为人的</w:t>
      </w:r>
      <w:r>
        <w:rPr>
          <w:rFonts w:ascii="SimSun" w:hAnsi="SimSun" w:eastAsia="SimSun"/>
          <w:b/>
        </w:rPr>
        <w:t>存在本质</w:t>
      </w:r>
      <w:r>
        <w:rPr>
          <w:rFonts w:ascii="SimSun" w:hAnsi="SimSun" w:eastAsia="SimSun"/>
        </w:rPr>
        <w:t>。它是一种不间断的自我审视，旨在保持精神的清醒与人格的完整。艾希曼的“无思”使他与真实的自我割裂，他可以一面实施暴行，一面用“履行职责”的套话来安抚（实则是欺骗）自己。而士兵施密特那朴素的告白——“我不想伤害别人”——则源于一种未被套话污染的、与自我和睦相处的状态。因此，对抗“平庸之恶”的关键，不在于掌握更多的伦理学说（那可能沦为新的“套话”），而在于在日常生活中，坚持一种反思性的生存方式。在社交媒体回声壁的包裹中，在职场“服从文化”的压力下，这种内在的、无声的自我对话，是防止个体精神世界在集体喧嚣中荒漠化的最后屏障，也是任何有担当的道德判断得以萌生的唯一土壤。</w:t>
      </w:r>
    </w:p>
    <w:p>
      <w:pPr>
        <w:pStyle w:val="Heading3"/>
      </w:pPr>
      <w:r>
        <w:rPr>
          <w:rFonts w:ascii="SimSun" w:hAnsi="SimSun" w:eastAsia="SimSun"/>
        </w:rPr>
        <w:t>母题三：孤独的勇气：独立判断的责任与重负</w:t>
      </w:r>
    </w:p>
    <w:p>
      <w:pPr>
        <w:ind w:firstLine="480"/>
      </w:pPr>
      <w:r>
        <w:rPr>
          <w:rFonts w:ascii="SimSun" w:hAnsi="SimSun" w:eastAsia="SimSun"/>
        </w:rPr>
        <w:t>独立判断在理论上是崇高的，在实践中却是负重千钧的。阿伦特毫不回避这一困境的核心：独立判断意味着将自己从“匿名”的安全状态中剥离出来，成为一个“面目清晰”、责任可被单独追究的个体。循规蹈矩则提供了完美的避风港——将判断权让渡给规则，将错误的责任分摊给“大家”。你可以在“法不责众”的心理掩护下，获得一种无责的轻松。而选择独立判断，则意味着主动拥抱了这份无可推诿的</w:t>
      </w:r>
      <w:r>
        <w:rPr>
          <w:rFonts w:ascii="SimSun" w:hAnsi="SimSun" w:eastAsia="SimSun"/>
          <w:b/>
        </w:rPr>
        <w:t>无限责任</w:t>
      </w:r>
      <w:r>
        <w:rPr>
          <w:rFonts w:ascii="SimSun" w:hAnsi="SimSun" w:eastAsia="SimSun"/>
        </w:rPr>
        <w:t>。你做对了，是分内之事；你做错了，必须独自承担全部后果。这种彻底的、个体化的责任，是独立判断最令人望而却步的代价。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崇尚“标准答案”和“安全路径”的社会文化中，独立判断所必然伴随的“孤独风险”，是否正在系统地消磨人们进行判断的勇气，鼓励人们退回到盲从的舒适区？我们推崇的“独立思考”教育，是否只教会了学生质疑的技巧，却未赋予他们承担判断后果的勇气与责任感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在高度复杂、信息不对称的现代社会中，要求个人为自身判断承担“无限责任”是否过于严苛？这种严苛的要求，是否可能反过来助长“不做判断、只等指示”的犬儒主义？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阿伦特的思考，恰恰将这种艰巨性提升为现代道德主体的尊严所在。独立判断不是一种可以轻巧宣称的姿态，而是一种需要以整个生命去践行的</w:t>
      </w:r>
      <w:r>
        <w:rPr>
          <w:rFonts w:ascii="SimSun" w:hAnsi="SimSun" w:eastAsia="SimSun"/>
          <w:b/>
        </w:rPr>
        <w:t>存在方式</w:t>
      </w:r>
      <w:r>
        <w:rPr>
          <w:rFonts w:ascii="SimSun" w:hAnsi="SimSun" w:eastAsia="SimSun"/>
        </w:rPr>
        <w:t>。卢卡斯医生在战后仍无法从负罪感中平复，这并非矫情，而是其判断力伴随的沉重责任感的体现——他无法像艾希曼那样用套话将自我与罪行切割。因此，培养判断力，远不止是思维训练，更是勇气的锤炼与责任的觉醒。它要求我们甘愿走出“人海”的庇护，从匿名的“大众”一员，成长为有担当的、完整的“个人”。这份勇气的源泉，并非对外部奖赏的期许，而是阿伦特揭示的那个内在底线：</w:t>
      </w:r>
      <w:r>
        <w:rPr>
          <w:rFonts w:ascii="SimSun" w:hAnsi="SimSun" w:eastAsia="SimSun"/>
          <w:b/>
        </w:rPr>
        <w:t>对“与杀人犯的自己无法共存”的深刻体认</w:t>
      </w:r>
      <w:r>
        <w:rPr>
          <w:rFonts w:ascii="SimSun" w:hAnsi="SimSun" w:eastAsia="SimSun"/>
        </w:rPr>
        <w:t>。正是这种对人格完整性不可退让的坚持，赋予了独立判断者承受孤独与重负的力量，并在此过程中，定义了人之为人的道德重量。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21.阿伦特II 怎么才能不变成坏人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