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判断的棱镜：在匿名时代重获“面目清晰”的自我</w:t>
      </w:r>
    </w:p>
    <w:p>
      <w:pPr>
        <w:ind w:firstLine="480"/>
      </w:pPr>
      <w:r>
        <w:rPr>
          <w:rFonts w:ascii="SimSun" w:hAnsi="SimSun" w:eastAsia="SimSun"/>
        </w:rPr>
        <w:t>我们生活在一个意见纷繁却责任弥散的时代。当社会热点事件爆发，我们惯于在“规则如此”或“大家都这样”的庇护下发表见解，一旦需要担责，又迅速隐入匿名的群体之中。这种将判断权与责任分离的“甩锅”心态，恰是汉娜·阿伦特所警惕的现代痼疾。通过对纳粹军官艾希曼的观察，阿伦特提出了振聋发聩的“平庸之恶”，其核心诊断是：作恶往往并非源于极端的邪恶，而是源于普通人“丧失思考能力”——一种放弃独立判断，将自己完全交托给外部规则和流行话语的惰性。然而，阿伦特思想的真正张力与深邃，在于她并未止步于对“盲从”的批判，而是揭示了一个更为棘手的现代困境：</w:t>
      </w:r>
      <w:r>
        <w:rPr>
          <w:rFonts w:ascii="SimSun" w:hAnsi="SimSun" w:eastAsia="SimSun"/>
          <w:b/>
        </w:rPr>
        <w:t>独立判断固然赋予人自由与尊严，却也同时将个体置于无可推诿、无人分担的绝对责任风险之下。</w:t>
      </w:r>
      <w:r>
        <w:rPr>
          <w:rFonts w:ascii="SimSun" w:hAnsi="SimSun" w:eastAsia="SimSun"/>
        </w:rPr>
        <w:t xml:space="preserve"> 我们渴望摆脱束缚，成为自主的个体，却又本能地畏惧随之而来的道德孤独与失败风险。阿伦特以其未完成的探索，迫使我们直视这一两难：在普遍法则失效的后传统社会，做一个“面目清晰”的、为自己的判断承担全部责任的人，这既是现代公民最艰巨的道德任务，也是恢复人之存在本质的唯一途径。</w:t>
      </w:r>
    </w:p>
    <w:p>
      <w:pPr>
        <w:pStyle w:val="Heading3"/>
      </w:pPr>
      <w:r>
        <w:rPr>
          <w:rFonts w:ascii="SimSun" w:hAnsi="SimSun" w:eastAsia="SimSun"/>
        </w:rPr>
        <w:t>母题一：时代洪流中的“立法者”困境</w:t>
      </w:r>
    </w:p>
    <w:p>
      <w:pPr>
        <w:ind w:firstLine="480"/>
      </w:pPr>
      <w:r>
        <w:rPr>
          <w:rFonts w:ascii="SimSun" w:hAnsi="SimSun" w:eastAsia="SimSun"/>
        </w:rPr>
        <w:t>当纳粹德国以国家机器之力，将种族屠杀重新定义为“法律”和“道德义务”时，一种前所未有的道德困境降临于每个个体面前：遵纪守法意味着作恶，而坚守良知则要求违抗法律。阿伦特深刻指出，传统的道德模式——即通过教化使人循规蹈矩——在此刻彻底失效了。这迫使我们从一个更根本的层面破题：在价值规范被官方力量系统性颠覆的极端时刻，个体已无法再做既定规则的“服从者”，他必须被迫转型为自己内心准则的“立法者”。然而，“立法”谈何容易？当旧有的“自然法”或普遍理性被悬置，个人为自己的行动确立标准，无异于在价值的真空中独自建筑。这不仅需要勇气，更引发深刻的疑虑：我的“立法”依据何在？如果仅诉诸内心感受，如何避免其沦为纯粹的主观任性或另一种偏执？这便是时代赋予个体的“立法者”困境——一种在失去所有外部参照后，必须独自为是非立法的、既崇高又危险的状态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时代给出的“法”本身不义时，个体“违法”的抗争，其正当性与勇气的源泉，仅仅来源于良知，还是需要更坚实的理性支撑？在一个普遍共识坍塌的“价值真空”时代，个人“立法”的标准如果仅源于内心，如何避免其滑向相对主义或另一种偏执？我们又如何判别不同“立法者”之间的高下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阿伦特通过士兵安东·施密特和医生弗朗兹·卢卡斯的例子，为这一困境提供了极具启发性的进阶思考。她发现，这些在黑暗时代闪耀人性光辉的个体，其行动并非源于一套精密的哲学论证或外部的崇高律令，而是基于一种更为朴素、更为坚定的底线伦理：</w:t>
      </w:r>
      <w:r>
        <w:rPr>
          <w:rFonts w:ascii="SimSun" w:hAnsi="SimSun" w:eastAsia="SimSun"/>
          <w:b/>
        </w:rPr>
        <w:t>“忠实于自己”</w:t>
      </w:r>
      <w:r>
        <w:rPr>
          <w:rFonts w:ascii="SimSun" w:hAnsi="SimSun" w:eastAsia="SimSun"/>
        </w:rPr>
        <w:t>。施密特临终前写道，他“只是作为一个人类来行事”。这里的“作为人类”，并非一个生物学标签，而是指一种拒绝自我分裂、保持人格完整（integrity）的存在状态。他们的“立法”并非向外建构一套全新的价值体系，而是向内守护一个不可撼动的核心：</w:t>
      </w:r>
      <w:r>
        <w:rPr>
          <w:rFonts w:ascii="SimSun" w:hAnsi="SimSun" w:eastAsia="SimSun"/>
          <w:b/>
        </w:rPr>
        <w:t>“我无法与一个作为杀人犯的自己共存。”</w:t>
      </w:r>
      <w:r>
        <w:rPr>
          <w:rFonts w:ascii="SimSun" w:hAnsi="SimSun" w:eastAsia="SimSun"/>
        </w:rPr>
        <w:t xml:space="preserve"> 因此，判断的标准内植于对自我同一性的守护之中。这不是相对主义，因为它的基点不是变幻莫测的情绪，而是对“成为谁”这一根本存在问题的回答。在阿伦特看来，这种苏格拉底式的“与己和睦”，其力量不在于它能担保一个普世正确的答案，而在于它能使个体即便被时代洪流裹挟，依然保有清晰的面目与可追究的责任。判别高下的标准，也正在于此：谁在极端压力下，依然努力保持人格的完整与真诚的自我对话，谁就更接近“立法者”的尊严。</w:t>
      </w:r>
    </w:p>
    <w:p>
      <w:pPr>
        <w:pStyle w:val="Heading3"/>
      </w:pPr>
      <w:r>
        <w:rPr>
          <w:rFonts w:ascii="SimSun" w:hAnsi="SimSun" w:eastAsia="SimSun"/>
        </w:rPr>
        <w:t>母题二：独善其身，何以兼济天下？</w:t>
      </w:r>
    </w:p>
    <w:p>
      <w:pPr>
        <w:ind w:firstLine="480"/>
      </w:pPr>
      <w:r>
        <w:rPr>
          <w:rFonts w:ascii="SimSun" w:hAnsi="SimSun" w:eastAsia="SimSun"/>
        </w:rPr>
        <w:t>阿伦特笔下道德典范的动力机制，挑战了我们对道德行为的常规想象。士兵施密特和医生卢卡斯冒着生命危险救助他人，其最初的、最强烈的驱动力，并非某种利他主义的高尚情操，或对抽象正义原则的服膺，而是一种指向自身的、近乎“自私”的关切：</w:t>
      </w:r>
      <w:r>
        <w:rPr>
          <w:rFonts w:ascii="SimSun" w:hAnsi="SimSun" w:eastAsia="SimSun"/>
          <w:b/>
        </w:rPr>
        <w:t>“无法接受作为杀人犯的自己”。</w:t>
      </w:r>
      <w:r>
        <w:rPr>
          <w:rFonts w:ascii="SimSun" w:hAnsi="SimSun" w:eastAsia="SimSun"/>
        </w:rPr>
        <w:t xml:space="preserve"> 他们是为了“独善其身”——即保全自我人格的完整与清白——才选择了“兼济天下”的义举。这一内在逻辑迫使我们对“私德”与“公义”的二分法进行深刻反思：一种始于守护自我完整性的内在需求，如何能自然外化为利他乃至自我牺牲的道德行动？这是否意味着，最坚实、最普遍的道德根基，并非遥不可及的圣贤境界，而恰恰是每个人内心深处对“不与恶同谋”的自我要求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种看似“自私”的、为了保全自我人格完整（“独善其身”）的选择，为何却能产生利他的、甚至牺牲自我的道德光辉（“兼济天下”）？这二者在何种意义上是一体两面的？如果道德行动的最终依据是“不愿与恶的自己共存”，这是否意味着道德最终是关于“如何与自己相处”的学问？这种内在的、个人化的道德根基，在面对需要集体行动和社会变革的宏大命题时，其力量是否足够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对此，阿伦特的思想指引我们走向一种深刻的统一。她启示我们，</w:t>
      </w:r>
      <w:r>
        <w:rPr>
          <w:rFonts w:ascii="SimSun" w:hAnsi="SimSun" w:eastAsia="SimSun"/>
          <w:b/>
        </w:rPr>
        <w:t>真正的“善其身”必然内在蕴含着“济天下”的潜能与趋向。</w:t>
      </w:r>
      <w:r>
        <w:rPr>
          <w:rFonts w:ascii="SimSun" w:hAnsi="SimSun" w:eastAsia="SimSun"/>
        </w:rPr>
        <w:t xml:space="preserve"> 因为人格的“完整一致”（integrity）并非一个静态的、封闭的状态，它要求内在信念与外在行动的统一。一个无法忍受自身分裂的个体，在外部世界被迫要求他成为不义行为的同谋或沉默旁观者时，他对自我完整的守护会自然地外化为对不义行为的拒绝、抵抗甚至挑战。施密特无法在内心将自己视为一个对苦难视而不见的人，因此他的“独善”必然表现为对犹太人的救助。在这里，“己”与“人”、“内”与“外”的界限被一种存在论上的统一性消弭了。因此，阿伦特笔下的道德，核心确实是关于“如何与自己相处”的学问——一种持续不断的自我对话与反思。这份力量看似个人化、微观，却在宏观上构成了抵御系统性邪恶的最关键屏障。当法律与舆论都倒向疯狂时，正是无数个体对“自我完整”的沉默坚守，汇聚成了人性最后的、也是最坚韧的堤坝。它不是集体行动的替代品，而是所有健康集体行动得以可能的道德细胞。</w:t>
      </w:r>
    </w:p>
    <w:p>
      <w:pPr>
        <w:pStyle w:val="Heading3"/>
      </w:pPr>
      <w:r>
        <w:rPr>
          <w:rFonts w:ascii="SimSun" w:hAnsi="SimSun" w:eastAsia="SimSun"/>
        </w:rPr>
        <w:t>母题三：自由的重负：无人担保的判断</w:t>
      </w:r>
    </w:p>
    <w:p>
      <w:pPr>
        <w:ind w:firstLine="480"/>
      </w:pPr>
      <w:r>
        <w:rPr>
          <w:rFonts w:ascii="SimSun" w:hAnsi="SimSun" w:eastAsia="SimSun"/>
        </w:rPr>
        <w:t>独立判断被誉为现代性的宝贵成果，是主体性与自由的彰显。然而，阿伦特以冷峻的笔触揭示了这份自由背后令人颤栗的“重负”：与独立判断如影随形的，是无可推诿、无法稀释的绝对责任。循规蹈矩时，我们藏身于规则与人海之中，享受“法不责众”的匿名安全感，错误的风险被众人分摊；而一旦选择独立判断，我们便瞬间从人群中剥离，成为一个“面目清晰的个体”。此时，做对了，是分内之事；做错了，则没有任何借口——不能归咎于规则，不能躲藏于群体，必须独自吞咽所有苦果。这份沉重的责任，使得独立判断从一句轻飘飘的口号，变成了一项“理论上和实践上都相当困难”的艰巨任务。我们是否真的准备好，承受这份与自由等重的责任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独立判断所伴随的这种无可推诿的绝对责任，对个体而言，究竟是压垮其勇气的重负，还是成就其道德尊严与主体性的基石？当独立判断无法担保“正确”，且需承担全部错误风险时，个体靠什么来支撑自己做出并坚持判断的勇气？是理性计算、情感直觉，还是如阿伦特所暗示的某种更深层的存在需求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超越功利主义的风险计算，阿伦特将答案引向了人之为人的存在本质。她指出，勇于判断并承担其全部责任，尽管孤独且充满风险，但正是这一过程，将人从“匿名”的、功能性的存在状态中拯救出来，恢复其“面目清晰”的个体性。艾希曼的悲剧，其核心并非愚蠢或邪恶，而在于他主动放弃了这份“自由的重负”，将自己缩进“服从命令”的套话甲壳中，从而丧失了人之为人的根本特质——作为有判断力、能负责的主体而存在。因此，承受这份重负，并非自由的残酷代价，而恰恰是自由之所以构成人之尊严的证明。支撑这份勇气的，并非确保成功的理性担保，而是阿伦特所揭示的那种存在论需求：</w:t>
      </w:r>
      <w:r>
        <w:rPr>
          <w:rFonts w:ascii="SimSun" w:hAnsi="SimSun" w:eastAsia="SimSun"/>
          <w:b/>
        </w:rPr>
        <w:t>为了能够“与自己和睦相处”，为了捍卫作为一个完整的人的“存在本质”。</w:t>
      </w:r>
      <w:r>
        <w:rPr>
          <w:rFonts w:ascii="SimSun" w:hAnsi="SimSun" w:eastAsia="SimSun"/>
        </w:rPr>
        <w:t xml:space="preserve"> 如同苏格拉底所言“宁可自己遭受冤屈，也不愿行不义”，判断的勇气最终源于对“成为谁”这一根本问题的回答。正是在独立判断并担责的过程中，尽管可能犯错、可能失败，我们才真正地、以清晰的面目，站在了人类共同体的地平线上。这份重负，正是人之主体性那不可承受而又必须承受的光辉重量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21.阿伦特II 怎么才能不变成坏人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